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FD" w:rsidRDefault="001547FD" w:rsidP="001547FD">
      <w:pPr>
        <w:widowControl/>
        <w:jc w:val="left"/>
        <w:textAlignment w:val="center"/>
        <w:rPr>
          <w:rFonts w:ascii="黑体" w:eastAsia="黑体" w:hAnsi="黑体" w:cs="方正黑体_GBK"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kern w:val="0"/>
          <w:sz w:val="32"/>
          <w:szCs w:val="32"/>
        </w:rPr>
        <w:t>附件1</w:t>
      </w:r>
    </w:p>
    <w:p w:rsidR="001547FD" w:rsidRDefault="001547FD" w:rsidP="001547FD">
      <w:pPr>
        <w:widowControl/>
        <w:jc w:val="center"/>
        <w:textAlignment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方正仿宋_GBK" w:hint="eastAsia"/>
          <w:sz w:val="36"/>
          <w:szCs w:val="36"/>
        </w:rPr>
        <w:t>田家庵区教育体育局2020年度</w:t>
      </w:r>
      <w:r>
        <w:rPr>
          <w:rFonts w:ascii="黑体" w:eastAsia="黑体" w:hAnsi="黑体" w:cs="黑体" w:hint="eastAsia"/>
          <w:sz w:val="36"/>
          <w:szCs w:val="36"/>
        </w:rPr>
        <w:t>民办中小学、幼儿园、</w:t>
      </w:r>
    </w:p>
    <w:p w:rsidR="001547FD" w:rsidRDefault="001547FD" w:rsidP="001547FD">
      <w:pPr>
        <w:widowControl/>
        <w:jc w:val="center"/>
        <w:textAlignment w:val="center"/>
        <w:rPr>
          <w:rFonts w:ascii="黑体" w:eastAsia="黑体" w:hAnsi="黑体"/>
          <w:spacing w:val="-11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培训机构年</w:t>
      </w:r>
      <w:r>
        <w:rPr>
          <w:rFonts w:ascii="黑体" w:eastAsia="黑体" w:hAnsi="黑体" w:cs="方正仿宋_GBK" w:hint="eastAsia"/>
          <w:sz w:val="36"/>
          <w:szCs w:val="36"/>
        </w:rPr>
        <w:t>检核查工作组</w:t>
      </w:r>
    </w:p>
    <w:p w:rsidR="001547FD" w:rsidRDefault="001547FD" w:rsidP="001547FD">
      <w:pPr>
        <w:spacing w:line="560" w:lineRule="exact"/>
        <w:ind w:firstLineChars="196" w:firstLine="662"/>
        <w:rPr>
          <w:rFonts w:ascii="方正小标宋简体" w:eastAsia="方正小标宋简体"/>
          <w:spacing w:val="-11"/>
          <w:sz w:val="36"/>
          <w:szCs w:val="36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第一组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带队领导：朱玉东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责任科室：计财科、教研室，李蔚、侯纯珍</w:t>
      </w:r>
    </w:p>
    <w:p w:rsidR="001547FD" w:rsidRDefault="001547FD" w:rsidP="001547FD">
      <w:pPr>
        <w:spacing w:line="600" w:lineRule="exact"/>
        <w:rPr>
          <w:rFonts w:ascii="仿宋_GB2312" w:eastAsia="仿宋_GB2312" w:hAnsi="黑体" w:cs="宋体"/>
          <w:b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花嘟金茂幼儿园、亦霖幼儿园、淮河嘉苑幼儿园、银海淮河新城幼儿园、金色河畔幼儿园、太阳花幼儿园、欢乐岛惠利幼儿园、红太阳幼儿园、翰林茗苑幼儿园、艾贝幼儿园、淮南市田家庵区安邦教育培训中心、淮南田家庵区杰拓教育学校、英才学校、旺泉公学、淮南市象牙塔教育。</w:t>
      </w: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第二组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带队领导：孙  静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责任科室：基教科、项目办，赵晓曼、陈明荣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柏园幼儿园、房开幼儿园、文苑幼儿园、体育幼儿园、克莱夫幼儿园、小阿宝幼儿园、钟山幼前锋新村园、钟山幼儿园、爱蓓尔幼儿园、康安家园七彩路幼儿园、田家庵区朝阳美术专修学校、昂立潜能开发中心（淮南恩杰教育）、</w:t>
      </w: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淮南市田家庵区智胜教育、淮南市田家庵区小主人教育、淮南市田家庵区九章教育培训学校。</w:t>
      </w:r>
    </w:p>
    <w:p w:rsidR="001547FD" w:rsidRDefault="001547FD" w:rsidP="001547FD">
      <w:pPr>
        <w:spacing w:line="600" w:lineRule="exact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第三组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带队领导：杨  慧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责任科室：工会、成教科，汤敏、曹晓燕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领城幼儿园、东方红幼儿园、安妮幼儿园、机床厂幼儿园、心享世城幼儿园、纺织厂幼儿园、精心香榭幼儿园、旭日升幼儿园、银河幼儿园、淮南市田家庵区子墨学堂辅导学校、淮南市田家庵区树人培训学校、淮南市田家庵区博奥教育培训学校、淮南市田家庵区花儿朵朵教育培训学校、淮南田家庵区徽州学堂、淮南市田区乐嘟嘟英语学校。</w:t>
      </w: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 w:cs="宋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 w:cs="宋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黑体" w:cs="宋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黑体" w:cs="宋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第四组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带队领导：王  婧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责任科室：督导室、电教馆，冯相军、王娅楼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包保单位：房开南山村幼儿园、新星幼儿园、淮建幼儿园、乐嘟嘟机关二幼、金叶子幼儿园、金叶子幼儿园洞泉分园、金色摇篮幼儿园、金海豚幼儿园、淮南市田家庵区曙望教育</w:t>
      </w: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培训学校、田家庵区七彩阳光艺术培训学校、淮南市田家庵区青少年英语专修学校、英普教育、淮南市田家庵区梦想教育、田家庵区蓝宇外语学校、开景公学。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黑体" w:cs="宋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第五组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 李  力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责任科室：宣教科、团委，杨光宇、岳一景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包保单位：曹庵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大孤堆幼儿园、曹庵镇博雅幼儿园、田家庵区启慧幼儿园、淮丰中心幼儿园、曹庵镇欢乐谷幼儿园、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源爱蒙教幼儿园、望北幼儿园、励志公学、淮南乐美教育新诺国际少儿英语、我的天地美术学校、星乐艺文化艺术培训学校、淮南市田家庵区元彩艺术学校、凌云艺术学校。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jc w:val="center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第六组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带队领导：张  磊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责任科室：法规科、学生资助管理中心，周玲、徐芹</w:t>
      </w:r>
    </w:p>
    <w:p w:rsidR="001547FD" w:rsidRDefault="001547FD" w:rsidP="001547FD">
      <w:pPr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包保单位：锦程幼儿园、欢乐岛阳光国际城幼儿园、绿茵里</w:t>
      </w:r>
      <w:r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幼儿园、半山官邸幼儿园、三味幼儿园、锦程幼儿园裕安分园、维思德巴幼儿园、洞山社区幼儿园、广场大风车幼儿园、淮南智适应教育培训学校、清扬教育、淮南市田家庵区锐师教育学校、淮南金钥匙艺术学校、淮南铭师堂、淮南市101教育辅导学校。</w:t>
      </w:r>
    </w:p>
    <w:p w:rsidR="001547FD" w:rsidRPr="00486636" w:rsidRDefault="001547FD" w:rsidP="001547FD">
      <w:pPr>
        <w:rPr>
          <w:rFonts w:ascii="宋体" w:eastAsia="宋体" w:hAnsi="宋体"/>
          <w:sz w:val="28"/>
          <w:szCs w:val="28"/>
        </w:rPr>
      </w:pPr>
    </w:p>
    <w:p w:rsidR="00D9563E" w:rsidRPr="001547FD" w:rsidRDefault="00D9563E">
      <w:bookmarkStart w:id="0" w:name="_GoBack"/>
      <w:bookmarkEnd w:id="0"/>
    </w:p>
    <w:sectPr w:rsidR="00D9563E" w:rsidRPr="0015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89" w:rsidRDefault="003C5689" w:rsidP="001547FD">
      <w:r>
        <w:separator/>
      </w:r>
    </w:p>
  </w:endnote>
  <w:endnote w:type="continuationSeparator" w:id="0">
    <w:p w:rsidR="003C5689" w:rsidRDefault="003C5689" w:rsidP="0015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89" w:rsidRDefault="003C5689" w:rsidP="001547FD">
      <w:r>
        <w:separator/>
      </w:r>
    </w:p>
  </w:footnote>
  <w:footnote w:type="continuationSeparator" w:id="0">
    <w:p w:rsidR="003C5689" w:rsidRDefault="003C5689" w:rsidP="0015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C5"/>
    <w:rsid w:val="001547FD"/>
    <w:rsid w:val="003C5689"/>
    <w:rsid w:val="00D9563E"/>
    <w:rsid w:val="00E6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AD1EB-50D0-4D5F-A131-1843C87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570</Characters>
  <Application>Microsoft Office Word</Application>
  <DocSecurity>0</DocSecurity>
  <Lines>35</Lines>
  <Paragraphs>22</Paragraphs>
  <ScaleCrop>false</ScaleCrop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金仲晟</dc:creator>
  <cp:keywords/>
  <dc:description/>
  <cp:lastModifiedBy>金仲晟</cp:lastModifiedBy>
  <cp:revision>2</cp:revision>
  <dcterms:created xsi:type="dcterms:W3CDTF">2021-06-22T02:29:00Z</dcterms:created>
  <dcterms:modified xsi:type="dcterms:W3CDTF">2021-06-22T02:29:00Z</dcterms:modified>
</cp:coreProperties>
</file>