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p>
    <w:p>
      <w:pPr>
        <w:spacing w:line="560" w:lineRule="exact"/>
        <w:jc w:val="center"/>
        <w:rPr>
          <w:rFonts w:hint="eastAsia" w:ascii="方正小标宋_GBK" w:eastAsia="方正小标宋_GBK"/>
          <w:sz w:val="44"/>
          <w:szCs w:val="44"/>
          <w:lang w:val="en-US" w:eastAsia="zh-CN"/>
        </w:rPr>
      </w:pPr>
    </w:p>
    <w:p>
      <w:pPr>
        <w:spacing w:line="580" w:lineRule="exact"/>
        <w:jc w:val="center"/>
        <w:rPr>
          <w:rFonts w:hint="eastAsia" w:ascii="仿宋_GB2312" w:eastAsia="仿宋_GB2312"/>
          <w:b/>
          <w:sz w:val="32"/>
          <w:szCs w:val="32"/>
        </w:rPr>
      </w:pPr>
    </w:p>
    <w:p>
      <w:pPr>
        <w:jc w:val="center"/>
        <w:rPr>
          <w:rFonts w:hint="eastAsia" w:ascii="仿宋_GB2312" w:hAnsi="宋体" w:eastAsia="仿宋_GB2312"/>
          <w:sz w:val="32"/>
          <w:szCs w:val="32"/>
        </w:rPr>
      </w:pPr>
      <w:r>
        <w:rPr>
          <w:rFonts w:hint="eastAsia" w:ascii="仿宋_GB2312" w:hAnsi="仿宋" w:eastAsia="仿宋_GB2312" w:cs="仿宋"/>
          <w:sz w:val="32"/>
          <w:szCs w:val="32"/>
        </w:rPr>
        <w:t>泉街字〔202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23</w:t>
      </w:r>
      <w:r>
        <w:rPr>
          <w:rFonts w:hint="eastAsia" w:ascii="仿宋_GB2312" w:hAnsi="仿宋" w:eastAsia="仿宋_GB2312" w:cs="仿宋"/>
          <w:sz w:val="32"/>
          <w:szCs w:val="32"/>
        </w:rPr>
        <w:t>号      签发人：刘本春</w:t>
      </w:r>
    </w:p>
    <w:p>
      <w:pPr>
        <w:spacing w:line="560" w:lineRule="exact"/>
        <w:jc w:val="both"/>
        <w:rPr>
          <w:rFonts w:ascii="方正小标宋_GBK" w:eastAsia="方正小标宋_GBK"/>
          <w:sz w:val="44"/>
          <w:szCs w:val="44"/>
        </w:rPr>
      </w:pPr>
    </w:p>
    <w:p>
      <w:pPr>
        <w:spacing w:line="560" w:lineRule="exact"/>
        <w:jc w:val="both"/>
        <w:rPr>
          <w:rFonts w:ascii="方正小标宋_GBK" w:eastAsia="方正小标宋_GBK"/>
          <w:sz w:val="44"/>
          <w:szCs w:val="44"/>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关于公布《</w:t>
      </w:r>
      <w:r>
        <w:rPr>
          <w:rFonts w:hint="eastAsia" w:ascii="方正小标宋_GBK" w:eastAsia="方正小标宋_GBK"/>
          <w:sz w:val="44"/>
          <w:szCs w:val="44"/>
          <w:lang w:eastAsia="zh-CN"/>
        </w:rPr>
        <w:t>泉山</w:t>
      </w:r>
      <w:r>
        <w:rPr>
          <w:rFonts w:hint="eastAsia" w:ascii="方正小标宋_GBK" w:eastAsia="方正小标宋_GBK"/>
          <w:sz w:val="44"/>
          <w:szCs w:val="44"/>
        </w:rPr>
        <w:t>街道权力清单和责任清单目录》（2021年本）《</w:t>
      </w:r>
      <w:r>
        <w:rPr>
          <w:rFonts w:hint="eastAsia" w:ascii="方正小标宋_GBK" w:eastAsia="方正小标宋_GBK"/>
          <w:sz w:val="44"/>
          <w:szCs w:val="44"/>
          <w:lang w:val="en-US" w:eastAsia="zh-CN"/>
        </w:rPr>
        <w:t>泉山</w:t>
      </w:r>
      <w:r>
        <w:rPr>
          <w:rFonts w:hint="eastAsia" w:ascii="方正小标宋_GBK" w:eastAsia="方正小标宋_GBK"/>
          <w:sz w:val="44"/>
          <w:szCs w:val="44"/>
        </w:rPr>
        <w:t>街道公共服务清单目录》（2021年本）的通知</w:t>
      </w:r>
    </w:p>
    <w:p>
      <w:pPr>
        <w:spacing w:line="560" w:lineRule="exact"/>
        <w:jc w:val="center"/>
        <w:rPr>
          <w:rFonts w:ascii="方正小标宋_GBK" w:eastAsia="方正小标宋_GBK"/>
          <w:sz w:val="44"/>
          <w:szCs w:val="44"/>
        </w:rPr>
      </w:pPr>
    </w:p>
    <w:p>
      <w:pPr>
        <w:spacing w:line="560" w:lineRule="exact"/>
        <w:rPr>
          <w:rFonts w:ascii="仿宋_GB2312" w:eastAsia="仿宋_GB2312"/>
          <w:sz w:val="32"/>
          <w:szCs w:val="32"/>
        </w:rPr>
      </w:pPr>
      <w:r>
        <w:rPr>
          <w:rFonts w:hint="eastAsia" w:ascii="仿宋_GB2312" w:eastAsia="仿宋_GB2312"/>
          <w:sz w:val="32"/>
          <w:szCs w:val="32"/>
        </w:rPr>
        <w:t>各社区、</w:t>
      </w:r>
      <w:r>
        <w:rPr>
          <w:rFonts w:hint="eastAsia" w:ascii="仿宋_GB2312" w:eastAsia="仿宋_GB2312"/>
          <w:sz w:val="32"/>
          <w:szCs w:val="32"/>
          <w:lang w:val="en-US" w:eastAsia="zh-CN"/>
        </w:rPr>
        <w:t>街道</w:t>
      </w:r>
      <w:r>
        <w:rPr>
          <w:rFonts w:hint="eastAsia" w:ascii="仿宋_GB2312" w:eastAsia="仿宋_GB2312"/>
          <w:sz w:val="32"/>
          <w:szCs w:val="32"/>
        </w:rPr>
        <w:t>各部门: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根据《关于开展区乡及权责清单、公共服务清单和行政权力中介服务清单年度集中调整工作的通知》（田编办</w:t>
      </w:r>
      <w:r>
        <w:rPr>
          <w:rFonts w:hint="eastAsia" w:ascii="仿宋_GB2312" w:eastAsia="仿宋_GB2312" w:hAnsiTheme="minorEastAsia"/>
          <w:sz w:val="32"/>
          <w:szCs w:val="32"/>
        </w:rPr>
        <w:t>〔2021〕5号</w:t>
      </w:r>
      <w:r>
        <w:rPr>
          <w:rFonts w:hint="eastAsia" w:ascii="仿宋_GB2312" w:eastAsia="仿宋_GB2312"/>
          <w:sz w:val="32"/>
          <w:szCs w:val="32"/>
        </w:rPr>
        <w:t>）文件精神及《关于乡镇街道权责清单、公共服务清单有关事项的通知》文件要求，对照市辖区各乡镇统一的《权力清单和责任清单目录》（2021年本）及《公共服务清单目录》（2021年本），修订完善我街道事项清单及实施机构等，经会议研究决定，将《</w:t>
      </w:r>
      <w:r>
        <w:rPr>
          <w:rFonts w:hint="eastAsia" w:ascii="仿宋_GB2312" w:eastAsia="仿宋_GB2312"/>
          <w:sz w:val="32"/>
          <w:szCs w:val="32"/>
          <w:lang w:val="en-US" w:eastAsia="zh-CN"/>
        </w:rPr>
        <w:t>泉山</w:t>
      </w:r>
      <w:r>
        <w:rPr>
          <w:rFonts w:hint="eastAsia" w:ascii="仿宋_GB2312" w:eastAsia="仿宋_GB2312"/>
          <w:sz w:val="32"/>
          <w:szCs w:val="32"/>
        </w:rPr>
        <w:t>街道权力清单和责任清单目录》（2021年本）《</w:t>
      </w:r>
      <w:r>
        <w:rPr>
          <w:rFonts w:hint="eastAsia" w:ascii="仿宋_GB2312" w:eastAsia="仿宋_GB2312"/>
          <w:sz w:val="32"/>
          <w:szCs w:val="32"/>
          <w:lang w:val="en-US" w:eastAsia="zh-CN"/>
        </w:rPr>
        <w:t>泉山</w:t>
      </w:r>
      <w:r>
        <w:rPr>
          <w:rFonts w:hint="eastAsia" w:ascii="仿宋_GB2312" w:eastAsia="仿宋_GB2312"/>
          <w:sz w:val="32"/>
          <w:szCs w:val="32"/>
        </w:rPr>
        <w:t>街道公共服务清单目录》（2021年本）予以公布。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特此通知</w:t>
      </w:r>
    </w:p>
    <w:p>
      <w:pPr>
        <w:spacing w:line="560" w:lineRule="exact"/>
        <w:ind w:firstLine="640" w:firstLineChars="200"/>
        <w:rPr>
          <w:rFonts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附：1.</w:t>
      </w:r>
      <w:r>
        <w:rPr>
          <w:rFonts w:hint="eastAsia" w:ascii="仿宋_GB2312" w:eastAsia="仿宋_GB2312"/>
          <w:sz w:val="32"/>
          <w:szCs w:val="32"/>
          <w:lang w:val="en-US" w:eastAsia="zh-CN"/>
        </w:rPr>
        <w:t>泉山</w:t>
      </w:r>
      <w:r>
        <w:rPr>
          <w:rFonts w:hint="eastAsia" w:ascii="仿宋_GB2312" w:eastAsia="仿宋_GB2312"/>
          <w:sz w:val="32"/>
          <w:szCs w:val="32"/>
        </w:rPr>
        <w:t>街道权力清单和责任清单目录（2021年本）</w:t>
      </w:r>
    </w:p>
    <w:p>
      <w:pPr>
        <w:spacing w:line="560" w:lineRule="exact"/>
        <w:ind w:firstLine="1280" w:firstLineChars="4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泉山</w:t>
      </w:r>
      <w:r>
        <w:rPr>
          <w:rFonts w:hint="eastAsia" w:ascii="仿宋_GB2312" w:eastAsia="仿宋_GB2312"/>
          <w:sz w:val="32"/>
          <w:szCs w:val="32"/>
        </w:rPr>
        <w:t>街道公共服务清单目录（2021年本）</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spacing w:line="560" w:lineRule="exact"/>
        <w:ind w:firstLine="5120" w:firstLineChars="1600"/>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5120" w:firstLineChars="1600"/>
        <w:rPr>
          <w:rFonts w:hint="eastAsia" w:ascii="仿宋_GB2312" w:eastAsia="仿宋_GB2312"/>
          <w:sz w:val="32"/>
          <w:szCs w:val="32"/>
        </w:rPr>
      </w:pPr>
    </w:p>
    <w:p>
      <w:pPr>
        <w:spacing w:line="560" w:lineRule="exact"/>
        <w:ind w:firstLine="5760" w:firstLineChars="18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泉山</w:t>
      </w:r>
      <w:r>
        <w:rPr>
          <w:rFonts w:hint="eastAsia" w:ascii="仿宋_GB2312" w:eastAsia="仿宋_GB2312"/>
          <w:sz w:val="32"/>
          <w:szCs w:val="32"/>
        </w:rPr>
        <w:t>街道办事处</w:t>
      </w:r>
    </w:p>
    <w:p>
      <w:pPr>
        <w:spacing w:line="560" w:lineRule="exact"/>
        <w:ind w:firstLine="5760" w:firstLineChars="1800"/>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p>
    <w:p>
      <w:pPr>
        <w:spacing w:line="560" w:lineRule="exact"/>
        <w:ind w:firstLine="5760" w:firstLineChars="1800"/>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报：中共田家庵区委机构编制委员会办公室</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tbl>
      <w:tblPr>
        <w:tblStyle w:val="5"/>
        <w:tblpPr w:leftFromText="180" w:rightFromText="180" w:vertAnchor="text" w:horzAnchor="page" w:tblpX="772" w:tblpY="48"/>
        <w:tblOverlap w:val="never"/>
        <w:tblW w:w="10230" w:type="dxa"/>
        <w:tblInd w:w="0" w:type="dxa"/>
        <w:shd w:val="clear" w:color="auto" w:fill="auto"/>
        <w:tblLayout w:type="autofit"/>
        <w:tblCellMar>
          <w:top w:w="0" w:type="dxa"/>
          <w:left w:w="108" w:type="dxa"/>
          <w:bottom w:w="0" w:type="dxa"/>
          <w:right w:w="108" w:type="dxa"/>
        </w:tblCellMar>
      </w:tblPr>
      <w:tblGrid>
        <w:gridCol w:w="1080"/>
        <w:gridCol w:w="6645"/>
        <w:gridCol w:w="2505"/>
      </w:tblGrid>
      <w:tr>
        <w:tblPrEx>
          <w:shd w:val="clear" w:color="auto" w:fill="auto"/>
          <w:tblCellMar>
            <w:top w:w="0" w:type="dxa"/>
            <w:left w:w="108" w:type="dxa"/>
            <w:bottom w:w="0" w:type="dxa"/>
            <w:right w:w="108" w:type="dxa"/>
          </w:tblCellMar>
        </w:tblPrEx>
        <w:trPr>
          <w:trHeight w:val="1160" w:hRule="atLeast"/>
        </w:trPr>
        <w:tc>
          <w:tcPr>
            <w:tcW w:w="10230" w:type="dxa"/>
            <w:gridSpan w:val="3"/>
            <w:tcBorders>
              <w:top w:val="nil"/>
              <w:left w:val="nil"/>
              <w:bottom w:val="nil"/>
              <w:right w:val="nil"/>
            </w:tcBorders>
            <w:shd w:val="clear" w:color="auto" w:fill="auto"/>
            <w:vAlign w:val="center"/>
          </w:tcPr>
          <w:p>
            <w:pPr>
              <w:keepNext w:val="0"/>
              <w:keepLines w:val="0"/>
              <w:widowControl/>
              <w:suppressLineNumbers w:val="0"/>
              <w:ind w:firstLine="880" w:firstLineChars="20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泉山街道权力清单和责任清单目录</w:t>
            </w:r>
            <w:r>
              <w:rPr>
                <w:rFonts w:hint="eastAsia" w:ascii="方正小标宋简体" w:hAnsi="方正小标宋简体" w:eastAsia="方正小标宋简体" w:cs="方正小标宋简体"/>
                <w:i w:val="0"/>
                <w:iCs w:val="0"/>
                <w:color w:val="000000"/>
                <w:kern w:val="0"/>
                <w:sz w:val="44"/>
                <w:szCs w:val="44"/>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44"/>
                <w:szCs w:val="44"/>
                <w:u w:val="none"/>
                <w:lang w:val="en-US" w:eastAsia="zh-CN" w:bidi="ar"/>
              </w:rPr>
              <w:t>（2021年本）</w:t>
            </w:r>
          </w:p>
        </w:tc>
      </w:tr>
      <w:tr>
        <w:tblPrEx>
          <w:tblCellMar>
            <w:top w:w="0" w:type="dxa"/>
            <w:left w:w="108" w:type="dxa"/>
            <w:bottom w:w="0" w:type="dxa"/>
            <w:right w:w="108" w:type="dxa"/>
          </w:tblCellMar>
        </w:tblPrEx>
        <w:trPr>
          <w:trHeight w:val="11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事项名称</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权力类型</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城镇建设用地、乡村建设规划许可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行政许可（乡镇）</w:t>
            </w:r>
          </w:p>
        </w:tc>
      </w:tr>
      <w:tr>
        <w:tblPrEx>
          <w:tblCellMar>
            <w:top w:w="0" w:type="dxa"/>
            <w:left w:w="108" w:type="dxa"/>
            <w:bottom w:w="0" w:type="dxa"/>
            <w:right w:w="108" w:type="dxa"/>
          </w:tblCellMar>
        </w:tblPrEx>
        <w:trPr>
          <w:trHeight w:val="11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《农村宅基地批准书》和乡村建设规划许可证（使用原有宅基地和其他非农用地）核发</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行政许可（乡镇）</w:t>
            </w:r>
          </w:p>
        </w:tc>
      </w:tr>
      <w:tr>
        <w:tblPrEx>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农民集体所有土地由本集体经济组织以外的单位或者个人承包经营的审批</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行政许可（乡镇）</w:t>
            </w:r>
          </w:p>
        </w:tc>
      </w:tr>
      <w:tr>
        <w:tblPrEx>
          <w:tblCellMar>
            <w:top w:w="0" w:type="dxa"/>
            <w:left w:w="108" w:type="dxa"/>
            <w:bottom w:w="0" w:type="dxa"/>
            <w:right w:w="108" w:type="dxa"/>
          </w:tblCellMar>
        </w:tblPrEx>
        <w:trPr>
          <w:trHeight w:val="7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林木采伐许可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行政许可（乡镇）</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农村集体经济组织统一经营的林权流转给本集体经济组织以外的单位和个人的流转方案批准</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行政许可（乡镇）</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确定村道公路用地外缘的建筑控制区</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行政确认（乡镇）</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农村土地承包经营权证颁发</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行政确认（乡镇）</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病残儿医学鉴定</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行政确认</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编制乡镇国土空间规划及村庄规划</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行政规划（乡镇）</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社会抚养费征收</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行政征收</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对非法种植毒品原植物的铲除</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其他行政权力</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最低生活保障审核</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其他行政权力（乡镇）</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特困人员救助供养待遇审核</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其他行政权力（乡镇）</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临时救助审核</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其他行政权力（乡镇）</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孤儿基本生活费审核</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其他行政权力（乡镇）</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16</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农村为村民设置公益性墓地的审核</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其他行政权力（乡镇）</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17</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辖区内有关争议及矛盾纠纷的调解</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其他行政权力</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申请保障性住房或者住房租赁补贴审核</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其他行政权力（乡镇）</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19</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物业服务合同备案</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其他行政权力</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农村承包地调整的批准</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其他行政权力（乡镇）</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21</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组织开展动物疫病强制免疫</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其他行政权力（乡镇）</w:t>
            </w:r>
          </w:p>
        </w:tc>
      </w:tr>
      <w:tr>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22</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20周岁以上、妊娠14周以上的孕妇非医学需要终止妊娠的审核</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其他行政权力</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23</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自然灾害救助对象审核</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其他行政权力（乡镇）</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24</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农村集体聚餐厨师备案</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其他行政权力（乡镇）</w:t>
            </w:r>
          </w:p>
        </w:tc>
      </w:tr>
      <w:tr>
        <w:tblPrEx>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25</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医疗救助对象审核</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其他行政权力</w:t>
            </w:r>
          </w:p>
        </w:tc>
      </w:tr>
    </w:tbl>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40" w:lineRule="exact"/>
        <w:rPr>
          <w:rFonts w:hint="eastAsia" w:ascii="仿宋_GB2312" w:eastAsia="仿宋_GB2312"/>
          <w:sz w:val="32"/>
          <w:szCs w:val="32"/>
        </w:rPr>
      </w:pPr>
    </w:p>
    <w:tbl>
      <w:tblPr>
        <w:tblStyle w:val="5"/>
        <w:tblW w:w="9615" w:type="dxa"/>
        <w:tblInd w:w="-402" w:type="dxa"/>
        <w:shd w:val="clear" w:color="auto" w:fill="auto"/>
        <w:tblLayout w:type="fixed"/>
        <w:tblCellMar>
          <w:top w:w="0" w:type="dxa"/>
          <w:left w:w="108" w:type="dxa"/>
          <w:bottom w:w="0" w:type="dxa"/>
          <w:right w:w="108" w:type="dxa"/>
        </w:tblCellMar>
      </w:tblPr>
      <w:tblGrid>
        <w:gridCol w:w="9615"/>
      </w:tblGrid>
      <w:tr>
        <w:tblPrEx>
          <w:shd w:val="clear" w:color="auto" w:fill="auto"/>
          <w:tblCellMar>
            <w:top w:w="0" w:type="dxa"/>
            <w:left w:w="108" w:type="dxa"/>
            <w:bottom w:w="0" w:type="dxa"/>
            <w:right w:w="108" w:type="dxa"/>
          </w:tblCellMar>
        </w:tblPrEx>
        <w:trPr>
          <w:trHeight w:val="1320" w:hRule="atLeast"/>
        </w:trPr>
        <w:tc>
          <w:tcPr>
            <w:tcW w:w="9615" w:type="dxa"/>
            <w:tcBorders>
              <w:top w:val="nil"/>
              <w:left w:val="nil"/>
              <w:bottom w:val="nil"/>
              <w:right w:val="nil"/>
            </w:tcBorders>
            <w:shd w:val="clear" w:color="auto" w:fill="auto"/>
            <w:vAlign w:val="center"/>
          </w:tcPr>
          <w:p>
            <w:pPr>
              <w:keepNext w:val="0"/>
              <w:keepLines w:val="0"/>
              <w:widowControl/>
              <w:suppressLineNumbers w:val="0"/>
              <w:ind w:left="3076" w:leftChars="836" w:hanging="1320" w:hangingChars="300"/>
              <w:jc w:val="both"/>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泉山街道公共服务清单目录</w:t>
            </w:r>
            <w:r>
              <w:rPr>
                <w:rFonts w:hint="eastAsia" w:ascii="方正小标宋简体" w:hAnsi="方正小标宋简体" w:eastAsia="方正小标宋简体" w:cs="方正小标宋简体"/>
                <w:i w:val="0"/>
                <w:iCs w:val="0"/>
                <w:color w:val="000000"/>
                <w:kern w:val="0"/>
                <w:sz w:val="44"/>
                <w:szCs w:val="44"/>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44"/>
                <w:szCs w:val="44"/>
                <w:u w:val="none"/>
                <w:lang w:val="en-US" w:eastAsia="zh-CN" w:bidi="ar"/>
              </w:rPr>
              <w:t>（2021年本）</w:t>
            </w:r>
          </w:p>
          <w:tbl>
            <w:tblPr>
              <w:tblStyle w:val="5"/>
              <w:tblW w:w="9195" w:type="dxa"/>
              <w:tblInd w:w="-15" w:type="dxa"/>
              <w:shd w:val="clear" w:color="auto" w:fill="auto"/>
              <w:tblLayout w:type="fixed"/>
              <w:tblCellMar>
                <w:top w:w="0" w:type="dxa"/>
                <w:left w:w="0" w:type="dxa"/>
                <w:bottom w:w="0" w:type="dxa"/>
                <w:right w:w="0" w:type="dxa"/>
              </w:tblCellMar>
            </w:tblPr>
            <w:tblGrid>
              <w:gridCol w:w="855"/>
              <w:gridCol w:w="5310"/>
              <w:gridCol w:w="3030"/>
            </w:tblGrid>
            <w:tr>
              <w:tblPrEx>
                <w:shd w:val="clear" w:color="auto" w:fill="auto"/>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事项名称</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实施机构</w:t>
                  </w:r>
                </w:p>
              </w:tc>
            </w:tr>
            <w:tr>
              <w:tblPrEx>
                <w:tblCellMar>
                  <w:top w:w="0" w:type="dxa"/>
                  <w:left w:w="0" w:type="dxa"/>
                  <w:bottom w:w="0" w:type="dxa"/>
                  <w:right w:w="0" w:type="dxa"/>
                </w:tblCellMar>
              </w:tblPrEx>
              <w:trPr>
                <w:trHeight w:val="10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平价商店（惠民菜篮子活动）组织实施</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市场监督管理所</w:t>
                  </w:r>
                </w:p>
              </w:tc>
            </w:tr>
            <w:tr>
              <w:tblPrEx>
                <w:tblCellMar>
                  <w:top w:w="0" w:type="dxa"/>
                  <w:left w:w="0" w:type="dxa"/>
                  <w:bottom w:w="0" w:type="dxa"/>
                  <w:right w:w="0" w:type="dxa"/>
                </w:tblCellMar>
              </w:tblPrEx>
              <w:trPr>
                <w:trHeight w:val="9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节能宣传教育</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9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经济困难高校学生生源地信用助学贷款申请资料审核</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农村原民办教师身份和教龄认定材料核实转报</w:t>
                  </w:r>
                </w:p>
              </w:tc>
              <w:tc>
                <w:tcPr>
                  <w:tcW w:w="30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开具学生在读证明</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居民身份证申办进度查询</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新生儿重名查询</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自主选择居民身份证速递直投到户服务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临时身份证明出具</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无犯罪记录证明出具</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当事人未登记户口的证明出具</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户口登记项目内容变更更正证明出具</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注销户口证明出具</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亲属关系证明出具</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被拐儿童身份证明出具</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16</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捡拾弃婴（儿童）报案证明出具</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非正常死亡证明出具</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提供香港、澳门、台湾定居注销户口证明</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19</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提供在国外定居或加入外国国籍注销户口证明</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提供死亡登记证明</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居民身份证遗失补（换）发</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居民户口簿遗失、损毁补发</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户口迁移证遗失、损毁补发</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临时居民身份证办理</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居住证遗失损毁补（换）发</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26</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开展“110”宣传日活动</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“六一”打拐日宣传</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“反电诈”宣传</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29</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签发居民户口簿</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公民是否同一人的协助核查</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帮助联系开锁服务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变更更正公民身份号码登记</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成年人变更姓名</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未成年人变更姓名</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增加曾用名</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36</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假报、错报或违反户口管理规定办理的迁移、补录等户口删除后恢复办理</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批准入籍的外国人或者无国籍人和被批准恢复中国国籍的人入籍户口登记</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港澳台华侨回国定居入户办理</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39</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更正出生日期</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性别变更</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婴儿父母双方是现役军人的出生登记</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收养登记</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泉山派出所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困难残疾人生活补贴和重度残疾人申请受理初审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农村留守儿童关爱保护服务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lang w:val="en-US" w:eastAsia="zh-CN"/>
                    </w:rPr>
                  </w:pPr>
                  <w:bookmarkStart w:id="0" w:name="_GoBack"/>
                  <w:bookmarkEnd w:id="0"/>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孤儿救助申请材料转报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46</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社会弃婴救助申请材料转报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城市低收入家庭收入核定材料转报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80岁以上高龄津贴申请材料核实转报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49</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最低生活保障申请材料核实转报</w:t>
                  </w:r>
                </w:p>
              </w:tc>
              <w:tc>
                <w:tcPr>
                  <w:tcW w:w="30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离任村干部生活补助核定</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1958年前省农业劳动模范困难补助申请材料核实转报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重大传染病与艾滋病病人生活救助金申请转报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生父母有特殊困难无力抚养证明出具</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城镇“三无”人员入住福利中心申请转报</w:t>
                  </w:r>
                </w:p>
              </w:tc>
              <w:tc>
                <w:tcPr>
                  <w:tcW w:w="3030"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“四类”特困群体实施殡葬救助申请材料核实转报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56</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低收入老年人养老服务补贴申请材料核实转报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因病支出型贫困家庭申请低保认定</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成年无业重度残疾人申请低保认定</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59</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临时救助</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出具被供养人依靠因工死亡职工生前提供主要生活来源证明</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家庭经济困难学生证明出具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经济困难高校学生生源地信用助学贷款申请资料审查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特困人员</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救助供养申请材料核实转报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城乡居民养老保险参保登记</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泉山街道社保所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城乡居民养老保险待遇申领</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泉山街道社保所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66</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居民养老保险注销登记</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泉山街道社保所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就业政策法规咨询</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泉山街道社保所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《就业创业证》申领</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泉山街道社保所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69</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就业困难人员认定</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泉山街道社保所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就业困难人员社会保险补贴申领</w:t>
                  </w:r>
                </w:p>
              </w:tc>
              <w:tc>
                <w:tcPr>
                  <w:tcW w:w="3030"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泉山街道社保所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劳动人事争议调解申请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被征地农民养老保险待遇办理</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农村生态环境保护</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协助畜禽养殖污染防治工作</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农村危房改造申请转报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76</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城镇家庭住房救助申请转报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农村老兽医身份和工龄补助认定材料转报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农村老农民技术员工龄认定材料转报和补助发放</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79</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农村老拖拉机手身份和工龄补助认定材料转报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调解土地承包经营权纠纷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组织开展“世界水日”、“中国水周”、“安徽省水法宣传月”活动</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泉山街道办事处</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水旱灾害防御抽排水应急救援服务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泉山街道办事处</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文化馆(站)免费开放服务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泉山街道办事处</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文化馆(站)群众文化创作、活动辅导</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泉山街道办事处</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计生家庭奖励扶助资格审核、公示、系统录入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86</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卫生健康宣传品免费发放</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开展慢性病与营养监测服务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全民健康生活方式指导服务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89</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开展地方病与血吸虫病及寄生虫病防治知识宣传活动</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健康教育与促进健康行动服务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妇女、儿童医疗保健服务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计划生育避孕药具免费发放</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中老年人健康教育服务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提供老年人权益保障服务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计划生育特别扶助（含手术并发症）资格审核</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96</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计划生育特殊困难家庭老年护理补贴核实转报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计划生育临床医疗服务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预防接种服务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99</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退出村医身份、工龄认定及补助发放核实转报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独生子女父母光荣证的企业退休职工一次性奖励资格申办与发放</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生育登记服务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流动人口婚育证明出具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计划生育节育情况证明出具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非医学需要的终止妊娠手术证明出具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失独计划生育困难家庭核实转报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106</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计划生育困难再生育补助</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泉山街道卫计办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烈士、因公牺牲军人、病故军人的子女、兄弟姐妹优先批准服现役优待政策咨询服务</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泉山街道退役军人服务管理站</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重点优抚对象政策咨询服务</w:t>
                  </w:r>
                </w:p>
              </w:tc>
              <w:tc>
                <w:tcPr>
                  <w:tcW w:w="30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泉山街道退役军人服务管理站</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109</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进入光荣院集中供养申请材料核实转报</w:t>
                  </w:r>
                </w:p>
              </w:tc>
              <w:tc>
                <w:tcPr>
                  <w:tcW w:w="30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泉山街道退役军人服务管理站</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优抚对象短期疗养申请材料核实转报</w:t>
                  </w:r>
                </w:p>
              </w:tc>
              <w:tc>
                <w:tcPr>
                  <w:tcW w:w="30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泉山街道退役军人服务管理站</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义务兵家庭和符合条件的重点优抚对象优待金申请材料核实转报</w:t>
                  </w:r>
                </w:p>
              </w:tc>
              <w:tc>
                <w:tcPr>
                  <w:tcW w:w="30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泉山街道退役军人服务管理站</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重点优抚对象困难临时性救助申请材料核实转报</w:t>
                  </w:r>
                </w:p>
              </w:tc>
              <w:tc>
                <w:tcPr>
                  <w:tcW w:w="30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泉山街道退役军人服务管理站</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残疾军人（含伤残人民警察、伤残国家机关工作人员、伤残民兵民工）残疾抚恤金申请材料核实转报</w:t>
                  </w:r>
                </w:p>
              </w:tc>
              <w:tc>
                <w:tcPr>
                  <w:tcW w:w="3030"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泉山街道退役军人服务管理站</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四级以上残疾军人、因患精神病被评定为五级至六级残疾等级的初级士官和义务兵护理费申请材料核实转报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烈士遗属、因公牺牲军人遗属、病故军人遗属定期抚恤金申请材料核实转报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泉山街道退役军人服务管理站</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116</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在乡退伍红军老战士、红军失散人员生活补助申请材料核实转报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在乡复员军人生活补助申请材料核实转报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带病回乡退伍军人生活补助申请材料核实转报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119</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部分年满60周岁烈士老年子女生活补助申请材料核实转报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泉山街道退役军人服务管理站</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部分农村籍退役士兵老年生活补助申请材料核实转报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建国前入党的部分老党员生活补贴申请材料核实转报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参战参试退役人员生活补助申请材料核实转报</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泉山街道退役军人服务管理站</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开展“6•16”全省安全生产宣传咨询日活动</w:t>
                  </w:r>
                </w:p>
              </w:tc>
              <w:tc>
                <w:tcPr>
                  <w:tcW w:w="3030"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泉山街道应急办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12315市场监管投诉举报服务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泉山街道市场</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监督管理所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开展食品安全宣传周活动</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泉山街道食药办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126</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开展特种设备安全宣传教育</w:t>
                  </w:r>
                </w:p>
              </w:tc>
              <w:tc>
                <w:tcPr>
                  <w:tcW w:w="30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泉山街道食药办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市场监管科技周宣传</w:t>
                  </w:r>
                </w:p>
              </w:tc>
              <w:tc>
                <w:tcPr>
                  <w:tcW w:w="30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泉山市场监督管理所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知识产权有关知识宣传</w:t>
                  </w:r>
                </w:p>
              </w:tc>
              <w:tc>
                <w:tcPr>
                  <w:tcW w:w="30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129</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开展全国知识产权宣传周活动</w:t>
                  </w:r>
                </w:p>
              </w:tc>
              <w:tc>
                <w:tcPr>
                  <w:tcW w:w="30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消费者投诉受理</w:t>
                  </w:r>
                </w:p>
              </w:tc>
              <w:tc>
                <w:tcPr>
                  <w:tcW w:w="30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泉山市场监督管理所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区诚信企业评选推荐</w:t>
                  </w:r>
                </w:p>
              </w:tc>
              <w:tc>
                <w:tcPr>
                  <w:tcW w:w="30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泉山市场监督管理所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“3•15”国际消费者权益日宣传活动</w:t>
                  </w:r>
                </w:p>
              </w:tc>
              <w:tc>
                <w:tcPr>
                  <w:tcW w:w="30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食品经营许可证遗失、损坏补（换）发</w:t>
                  </w:r>
                </w:p>
              </w:tc>
              <w:tc>
                <w:tcPr>
                  <w:tcW w:w="30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泉山市场监督管理所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食品小作坊登记证遗失、损坏补（换）发</w:t>
                  </w:r>
                </w:p>
              </w:tc>
              <w:tc>
                <w:tcPr>
                  <w:tcW w:w="30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泉山市场监督管理所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食品摊贩信息公示卡遗失、损坏补（换）发</w:t>
                  </w:r>
                </w:p>
              </w:tc>
              <w:tc>
                <w:tcPr>
                  <w:tcW w:w="30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泉山市场监督管理所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136</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小餐饮信息公示卡遗失、损坏补（换）发</w:t>
                  </w:r>
                </w:p>
              </w:tc>
              <w:tc>
                <w:tcPr>
                  <w:tcW w:w="30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泉山市场监督管理所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个体工商户营业执照遗失补（换）发</w:t>
                  </w:r>
                </w:p>
              </w:tc>
              <w:tc>
                <w:tcPr>
                  <w:tcW w:w="30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泉山市场监督管理所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古树名木保护政策宣传服务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139</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古树名木保护技术推广与培训</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140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森林防火知识宣传</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泉山街道林长办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141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林业科技推广</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142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林业新品种引进</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143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开展防沙治沙宣传教育</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144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退耕还林活动宣传教育</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145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退耕还林技术指导和技术服务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146</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森林资源保护的宣传教育和知识普及</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泉山街道林长办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147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开展植树造林活动</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泉山街道林长办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148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野生动物造成损害补偿调查核实转报</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149</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野生动物危害预防和控制</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泉山街道林长办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林业有害生物防治技术咨询</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泉山街道林长办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林业技术培训和咨询指导服务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泉山街道林长办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林业普法宣传</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泉山街道林长办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重点救助对象医疗救助标准公布</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基本医疗保险（生育保险）参保登记</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泉山街道办事处</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接待来乡（镇）上访群众</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泉山街道信访办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156</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受理网上信访投诉事项</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泉山街道信访办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办理群众来信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泉山街道信访办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信访事项办理情况查询</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泉山街道信访办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159</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信息公开</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泉山街道办事处</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160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开展信访宣传活动</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泉山街道信访办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161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脱贫户（不含稳定脱贫户）家庭子女“雨露计划”职业教育补助</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162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农村老放映员身份和工龄核实</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163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农村电影放映服务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164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开展安全用药月活动</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泉山市场监督管理所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165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居民家庭过期失效药品定点回收</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泉山市场监督管理所</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166</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婚姻家庭纠纷预防化解</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泉山街道办事处</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167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开展全国科普日活动</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泉山街道办事处</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168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残疾儿童康复补助申请受理初审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169</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困难精神病人医药费补助申请受理初审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170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听障儿童康复技术服务申请及转介</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171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智障儿童康复技术服务申请及转介</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172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孤独症儿童康复技术服务申请及转介</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173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脑瘫儿童康复技术服务申请及转介</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泉山街道民政办</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174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残疾人辅助器具适配服务实施</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泉山街道办事处</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175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组织开展残疾人文化周活动</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泉山街道办事处</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176</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第二代残疾人证申请受理</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非街道范畴</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177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重度残疾人护理补贴申请受理并初审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泉山街道办事处</w:t>
                  </w:r>
                </w:p>
              </w:tc>
            </w:tr>
            <w:tr>
              <w:tblPrEx>
                <w:tblCellMar>
                  <w:top w:w="0" w:type="dxa"/>
                  <w:left w:w="0" w:type="dxa"/>
                  <w:bottom w:w="0" w:type="dxa"/>
                  <w:right w:w="0" w:type="dxa"/>
                </w:tblCellMar>
              </w:tblPrEx>
              <w:trPr>
                <w:trHeight w:val="8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178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困难残疾人生活补贴受理并初审</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泉山街道办事处</w:t>
                  </w:r>
                </w:p>
              </w:tc>
            </w:tr>
          </w:tbl>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p>
        </w:tc>
      </w:tr>
    </w:tbl>
    <w:p>
      <w:pPr>
        <w:keepNext w:val="0"/>
        <w:keepLines w:val="0"/>
        <w:pageBreakBefore w:val="0"/>
        <w:kinsoku/>
        <w:wordWrap/>
        <w:overflowPunct/>
        <w:topLinePunct w:val="0"/>
        <w:autoSpaceDE/>
        <w:autoSpaceDN/>
        <w:bidi w:val="0"/>
        <w:adjustRightInd/>
        <w:snapToGrid/>
        <w:spacing w:line="540" w:lineRule="exact"/>
        <w:rPr>
          <w:rFonts w:hint="default" w:ascii="仿宋_GB2312" w:eastAsia="仿宋_GB2312"/>
          <w:sz w:val="32"/>
          <w:szCs w:val="32"/>
          <w:lang w:val="en-US" w:eastAsia="zh-CN"/>
        </w:rPr>
      </w:pPr>
    </w:p>
    <w:sectPr>
      <w:pgSz w:w="11906" w:h="16838"/>
      <w:pgMar w:top="1440" w:right="1797" w:bottom="907" w:left="15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D25"/>
    <w:rsid w:val="000727B7"/>
    <w:rsid w:val="00073B00"/>
    <w:rsid w:val="000D3B13"/>
    <w:rsid w:val="001D1545"/>
    <w:rsid w:val="00370BFC"/>
    <w:rsid w:val="007154F2"/>
    <w:rsid w:val="00881816"/>
    <w:rsid w:val="00895487"/>
    <w:rsid w:val="0090707C"/>
    <w:rsid w:val="0092567B"/>
    <w:rsid w:val="00DF645C"/>
    <w:rsid w:val="00E86562"/>
    <w:rsid w:val="00E96067"/>
    <w:rsid w:val="00F97230"/>
    <w:rsid w:val="04536EAA"/>
    <w:rsid w:val="1C1678BA"/>
    <w:rsid w:val="1CEE14CA"/>
    <w:rsid w:val="410E5C94"/>
    <w:rsid w:val="455350F6"/>
    <w:rsid w:val="54687661"/>
    <w:rsid w:val="7162020B"/>
    <w:rsid w:val="7E57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65</Words>
  <Characters>371</Characters>
  <Lines>3</Lines>
  <Paragraphs>1</Paragraphs>
  <TotalTime>84</TotalTime>
  <ScaleCrop>false</ScaleCrop>
  <LinksUpToDate>false</LinksUpToDate>
  <CharactersWithSpaces>435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2021-06-17T01:35:00Z</dcterms:created>
  <dc:creator>王蓓</dc:creator>
  <cp:lastModifiedBy>Bud</cp:lastModifiedBy>
  <cp:lastPrinted>2021-07-06T08:59:00Z</cp:lastPrinted>
  <dcterms:modified xsi:type="dcterms:W3CDTF">2021-07-09T03:01:04Z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304669422_btnclosed</vt:lpwstr>
  </property>
  <property fmtid="{D5CDD505-2E9C-101B-9397-08002B2CF9AE}" pid="3" name="KSOProductBuildVer">
    <vt:lpwstr>2052-11.1.0.10314</vt:lpwstr>
  </property>
  <property fmtid="{D5CDD505-2E9C-101B-9397-08002B2CF9AE}" pid="4" name="ICV">
    <vt:lpwstr>CF0A73ABE49940E8B936E6D1586C3298</vt:lpwstr>
  </property>
</Properties>
</file>