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sz w:val="44"/>
          <w:szCs w:val="44"/>
          <w:lang w:val="en-US" w:eastAsia="zh-CN"/>
        </w:rPr>
      </w:pPr>
      <w:bookmarkStart w:id="0" w:name="_GoBack"/>
      <w:r>
        <w:rPr>
          <w:rFonts w:hint="eastAsia" w:ascii="黑体" w:hAnsi="黑体" w:eastAsia="黑体" w:cs="黑体"/>
          <w:sz w:val="44"/>
          <w:szCs w:val="44"/>
          <w:lang w:val="en-US" w:eastAsia="zh-CN"/>
        </w:rPr>
        <w:t>人民北路片区淮南油厂周边地块国有土地上房屋征收与补偿方案（征求意见稿）</w:t>
      </w:r>
    </w:p>
    <w:p>
      <w:pPr>
        <w:spacing w:line="600" w:lineRule="exact"/>
        <w:jc w:val="center"/>
        <w:rPr>
          <w:rFonts w:hint="eastAsia" w:ascii="微软雅黑" w:hAnsi="微软雅黑" w:eastAsia="微软雅黑" w:cs="微软雅黑"/>
          <w:sz w:val="44"/>
          <w:szCs w:val="44"/>
          <w:lang w:val="en-US" w:eastAsia="zh-CN"/>
        </w:rPr>
      </w:pPr>
      <w:r>
        <w:rPr>
          <w:rFonts w:hint="eastAsia" w:ascii="黑体" w:hAnsi="黑体" w:eastAsia="黑体" w:cs="黑体"/>
          <w:sz w:val="44"/>
          <w:szCs w:val="44"/>
          <w:lang w:val="en-US" w:eastAsia="zh-CN"/>
        </w:rPr>
        <w:t>起草说明</w:t>
      </w:r>
    </w:p>
    <w:bookmarkEnd w:id="0"/>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一、</w:t>
      </w:r>
      <w:r>
        <w:rPr>
          <w:rFonts w:hint="eastAsia" w:ascii="黑体" w:hAnsi="黑体" w:eastAsia="黑体" w:cs="黑体"/>
          <w:b w:val="0"/>
          <w:bCs/>
          <w:i w:val="0"/>
          <w:caps w:val="0"/>
          <w:color w:val="333333"/>
          <w:spacing w:val="0"/>
          <w:sz w:val="32"/>
          <w:szCs w:val="32"/>
          <w:shd w:val="clear" w:fill="FFFFFF"/>
          <w:lang w:eastAsia="zh-CN"/>
        </w:rPr>
        <w:t>起草</w:t>
      </w:r>
      <w:r>
        <w:rPr>
          <w:rFonts w:hint="eastAsia" w:ascii="黑体" w:hAnsi="黑体" w:eastAsia="黑体" w:cs="黑体"/>
          <w:b w:val="0"/>
          <w:bCs/>
          <w:i w:val="0"/>
          <w:caps w:val="0"/>
          <w:color w:val="333333"/>
          <w:spacing w:val="0"/>
          <w:sz w:val="32"/>
          <w:szCs w:val="32"/>
          <w:shd w:val="clear" w:fill="FFFFFF"/>
        </w:rPr>
        <w:t>背景和依据</w:t>
      </w:r>
    </w:p>
    <w:p>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Calibri" w:eastAsia="仿宋_GB2312" w:cs="Times New Roman"/>
          <w:sz w:val="32"/>
          <w:szCs w:val="32"/>
          <w:lang w:val="en-US" w:eastAsia="zh-CN"/>
        </w:rPr>
      </w:pPr>
      <w:r>
        <w:rPr>
          <w:rFonts w:hint="eastAsia" w:ascii="Times New Roman" w:hAnsi="Times New Roman" w:eastAsia="仿宋_GB2312" w:cs="Times New Roman"/>
          <w:bCs/>
          <w:kern w:val="2"/>
          <w:sz w:val="32"/>
          <w:szCs w:val="32"/>
          <w:lang w:val="en-US" w:eastAsia="zh-CN" w:bidi="ar-SA"/>
        </w:rPr>
        <w:t>为加快人民北路淮南油厂周边地块棚户区项目改造，改善周边群众的生活、居住环境，提升城市品质，改变城市面貌，依据《国有土地上房屋征收与补偿条例》（国务院令第590号）、《淮南市人民政府关于印发淮南市国有土地上房屋征收与补偿办法的通知》（淮府办〔2021〕80号）等文件精神，结合本项目实际情况，制定本方案</w:t>
      </w:r>
      <w:r>
        <w:rPr>
          <w:rFonts w:hint="eastAsia" w:ascii="仿宋_GB2312" w:hAnsi="Calibri" w:eastAsia="仿宋_GB2312" w:cs="Times New Roman"/>
          <w:sz w:val="32"/>
          <w:szCs w:val="32"/>
          <w:lang w:eastAsia="zh-CN"/>
        </w:rPr>
        <w:t>（征求意见稿</w:t>
      </w:r>
      <w:r>
        <w:rPr>
          <w:rFonts w:hint="eastAsia" w:ascii="仿宋_GB2312" w:hAnsi="Calibri" w:eastAsia="仿宋_GB2312" w:cs="Times New Roman"/>
          <w:sz w:val="32"/>
          <w:szCs w:val="32"/>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i w:val="0"/>
          <w:caps w:val="0"/>
          <w:color w:val="333333"/>
          <w:spacing w:val="0"/>
          <w:sz w:val="32"/>
          <w:szCs w:val="32"/>
          <w:lang w:eastAsia="zh-CN"/>
        </w:rPr>
      </w:pPr>
      <w:r>
        <w:rPr>
          <w:rFonts w:hint="eastAsia" w:ascii="黑体" w:hAnsi="黑体" w:eastAsia="黑体" w:cs="黑体"/>
          <w:b w:val="0"/>
          <w:bCs/>
          <w:i w:val="0"/>
          <w:caps w:val="0"/>
          <w:color w:val="333333"/>
          <w:spacing w:val="0"/>
          <w:sz w:val="32"/>
          <w:szCs w:val="32"/>
          <w:shd w:val="clear" w:fill="FFFFFF"/>
        </w:rPr>
        <w:t>二、</w:t>
      </w:r>
      <w:r>
        <w:rPr>
          <w:rFonts w:hint="eastAsia" w:ascii="黑体" w:hAnsi="黑体" w:eastAsia="黑体" w:cs="黑体"/>
          <w:b w:val="0"/>
          <w:bCs/>
          <w:i w:val="0"/>
          <w:caps w:val="0"/>
          <w:color w:val="333333"/>
          <w:spacing w:val="0"/>
          <w:sz w:val="32"/>
          <w:szCs w:val="32"/>
          <w:shd w:val="clear" w:fill="FFFFFF"/>
          <w:lang w:eastAsia="zh-CN"/>
        </w:rPr>
        <w:t>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napToGrid/>
          <w:kern w:val="2"/>
          <w:sz w:val="32"/>
          <w:szCs w:val="32"/>
          <w:lang w:val="en-US" w:eastAsia="zh-CN" w:bidi="ar-SA"/>
        </w:rPr>
        <w:t>《人民北路片区淮南油厂周边地块国有土地上房屋征收与补偿方案》(征求意见稿)</w:t>
      </w:r>
      <w:r>
        <w:rPr>
          <w:rFonts w:hint="eastAsia" w:ascii="仿宋_GB2312" w:hAnsi="Calibri" w:eastAsia="仿宋_GB2312" w:cs="Times New Roman"/>
          <w:sz w:val="32"/>
          <w:szCs w:val="32"/>
          <w:lang w:val="en-US" w:eastAsia="zh-CN"/>
        </w:rPr>
        <w:t>主要由</w:t>
      </w:r>
      <w:r>
        <w:rPr>
          <w:rFonts w:hint="default" w:ascii="仿宋_GB2312" w:hAnsi="Calibri" w:eastAsia="仿宋_GB2312" w:cs="Times New Roman"/>
          <w:sz w:val="32"/>
          <w:szCs w:val="32"/>
          <w:lang w:val="en-US" w:eastAsia="zh-CN"/>
        </w:rPr>
        <w:t>项目征收范围四至界限</w:t>
      </w:r>
      <w:r>
        <w:rPr>
          <w:rFonts w:hint="eastAsia" w:ascii="仿宋_GB2312" w:hAnsi="Calibri" w:eastAsia="仿宋_GB2312" w:cs="Times New Roman"/>
          <w:sz w:val="32"/>
          <w:szCs w:val="32"/>
          <w:lang w:val="en-US" w:eastAsia="zh-CN"/>
        </w:rPr>
        <w:t>、征收实施主体、征收补偿对象、房屋征收补偿方式和标准、房屋征收评估公司选定、</w:t>
      </w:r>
      <w:r>
        <w:rPr>
          <w:rFonts w:hint="eastAsia" w:ascii="仿宋_GB2312" w:hAnsi="Calibri" w:eastAsia="仿宋_GB2312" w:cs="Times New Roman"/>
          <w:sz w:val="32"/>
          <w:szCs w:val="32"/>
          <w:lang w:eastAsia="zh-CN"/>
        </w:rPr>
        <w:t>房屋征收补偿程序、</w:t>
      </w:r>
      <w:r>
        <w:rPr>
          <w:rFonts w:hint="eastAsia" w:ascii="仿宋_GB2312" w:hAnsi="Calibri" w:eastAsia="仿宋_GB2312" w:cs="Times New Roman"/>
          <w:sz w:val="32"/>
          <w:szCs w:val="32"/>
          <w:lang w:val="en-US" w:eastAsia="zh-CN"/>
        </w:rPr>
        <w:t>奖励与补助、相关</w:t>
      </w:r>
      <w:r>
        <w:rPr>
          <w:rFonts w:hint="eastAsia" w:ascii="仿宋_GB2312" w:hAnsi="Calibri" w:eastAsia="仿宋_GB2312" w:cs="Times New Roman"/>
          <w:sz w:val="32"/>
          <w:szCs w:val="32"/>
          <w:lang w:eastAsia="zh-CN"/>
        </w:rPr>
        <w:t>法律责任</w:t>
      </w:r>
      <w:r>
        <w:rPr>
          <w:rFonts w:hint="eastAsia" w:ascii="仿宋_GB2312" w:hAnsi="Calibri" w:eastAsia="仿宋_GB2312" w:cs="Times New Roman"/>
          <w:sz w:val="32"/>
          <w:szCs w:val="32"/>
          <w:lang w:val="en-US" w:eastAsia="zh-CN"/>
        </w:rPr>
        <w:t>等相关内容组成。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27990D-3D3D-460B-8D3D-DB675F7D89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4E072AF-0B2D-4390-A7A9-36F95E98F73D}"/>
  </w:font>
  <w:font w:name="微软雅黑">
    <w:panose1 w:val="020B0503020204020204"/>
    <w:charset w:val="86"/>
    <w:family w:val="auto"/>
    <w:pitch w:val="default"/>
    <w:sig w:usb0="80000287" w:usb1="280F3C52" w:usb2="00000016" w:usb3="00000000" w:csb0="0004001F" w:csb1="00000000"/>
    <w:embedRegular r:id="rId3" w:fontKey="{401D8705-4012-40B8-8592-D572AB942D96}"/>
  </w:font>
  <w:font w:name="仿宋_GB2312">
    <w:panose1 w:val="02010609030101010101"/>
    <w:charset w:val="86"/>
    <w:family w:val="modern"/>
    <w:pitch w:val="default"/>
    <w:sig w:usb0="00000001" w:usb1="080E0000" w:usb2="00000000" w:usb3="00000000" w:csb0="00040000" w:csb1="00000000"/>
    <w:embedRegular r:id="rId4" w:fontKey="{B2D49DCA-48B1-4C08-988D-0522F63045BF}"/>
  </w:font>
  <w:font w:name="方正仿宋_GB2312">
    <w:panose1 w:val="02000000000000000000"/>
    <w:charset w:val="86"/>
    <w:family w:val="auto"/>
    <w:pitch w:val="default"/>
    <w:sig w:usb0="A00002BF" w:usb1="184F6CFA" w:usb2="00000012" w:usb3="00000000" w:csb0="00040001" w:csb1="00000000"/>
    <w:embedRegular r:id="rId5" w:fontKey="{FF5BBCB0-B28A-49A1-89F6-29DE5FE3AE1A}"/>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DJmYWE0Y2E0YmJjMTFkZWM4NWEzYzc5ZTc4ZjIifQ=="/>
  </w:docVars>
  <w:rsids>
    <w:rsidRoot w:val="34883EEC"/>
    <w:rsid w:val="00005908"/>
    <w:rsid w:val="00787BEA"/>
    <w:rsid w:val="0509340A"/>
    <w:rsid w:val="198F7EAA"/>
    <w:rsid w:val="19A355DE"/>
    <w:rsid w:val="1E0B209C"/>
    <w:rsid w:val="22047199"/>
    <w:rsid w:val="2B1618B8"/>
    <w:rsid w:val="301A0854"/>
    <w:rsid w:val="34883EEC"/>
    <w:rsid w:val="42D13BB3"/>
    <w:rsid w:val="44801A8A"/>
    <w:rsid w:val="56116176"/>
    <w:rsid w:val="5AD46171"/>
    <w:rsid w:val="5CA35754"/>
    <w:rsid w:val="67F37BFF"/>
    <w:rsid w:val="76BD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315</Characters>
  <Lines>0</Lines>
  <Paragraphs>0</Paragraphs>
  <TotalTime>0</TotalTime>
  <ScaleCrop>false</ScaleCrop>
  <LinksUpToDate>false</LinksUpToDate>
  <CharactersWithSpaces>315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2020-11-13T03:20:00Z</dcterms:created>
  <dc:creator>木子阳</dc:creator>
  <cp:lastModifiedBy>Administrator</cp:lastModifiedBy>
  <cp:lastPrinted>2020-11-16T02:26:00Z</cp:lastPrinted>
  <dcterms:modified xsi:type="dcterms:W3CDTF">2023-01-20T06:44:24Z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53F576CDE35F4FB6B075BE499ABC30D7</vt:lpwstr>
  </property>
</Properties>
</file>