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1A3" w:rsidRDefault="005221A3" w:rsidP="005221A3">
      <w:pPr>
        <w:spacing w:afterLines="50" w:after="156"/>
        <w:jc w:val="center"/>
      </w:pPr>
      <w:r>
        <w:rPr>
          <w:rFonts w:ascii="方正小标宋简体" w:eastAsia="方正小标宋简体" w:hAnsi="方正小标宋简体" w:cs="方正小标宋简体" w:hint="eastAsia"/>
          <w:color w:val="000000"/>
          <w:kern w:val="0"/>
          <w:sz w:val="44"/>
          <w:szCs w:val="44"/>
          <w:lang w:bidi="ar"/>
        </w:rPr>
        <w:t>六、街道配合事项清单</w:t>
      </w:r>
    </w:p>
    <w:tbl>
      <w:tblPr>
        <w:tblW w:w="15100" w:type="dxa"/>
        <w:jc w:val="center"/>
        <w:tblLook w:val="04A0" w:firstRow="1" w:lastRow="0" w:firstColumn="1" w:lastColumn="0" w:noHBand="0" w:noVBand="1"/>
      </w:tblPr>
      <w:tblGrid>
        <w:gridCol w:w="719"/>
        <w:gridCol w:w="930"/>
        <w:gridCol w:w="885"/>
        <w:gridCol w:w="4635"/>
        <w:gridCol w:w="4368"/>
        <w:gridCol w:w="2772"/>
        <w:gridCol w:w="791"/>
      </w:tblGrid>
      <w:tr w:rsidR="005221A3" w:rsidTr="000B6787">
        <w:trPr>
          <w:trHeight w:val="429"/>
          <w:tblHeader/>
          <w:jc w:val="center"/>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牵头部门</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事项名称</w:t>
            </w:r>
          </w:p>
        </w:tc>
        <w:tc>
          <w:tcPr>
            <w:tcW w:w="4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实施依据</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职责边界划分</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备注</w:t>
            </w:r>
          </w:p>
        </w:tc>
      </w:tr>
      <w:tr w:rsidR="005221A3" w:rsidTr="000B6787">
        <w:trPr>
          <w:trHeight w:val="423"/>
          <w:tblHeader/>
          <w:jc w:val="center"/>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黑体" w:eastAsia="黑体" w:hAnsi="宋体" w:cs="黑体"/>
                <w:color w:val="000000"/>
                <w:sz w:val="24"/>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黑体" w:eastAsia="黑体" w:hAnsi="宋体" w:cs="黑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黑体" w:eastAsia="黑体" w:hAnsi="宋体" w:cs="黑体"/>
                <w:color w:val="000000"/>
                <w:sz w:val="24"/>
              </w:rPr>
            </w:pPr>
          </w:p>
        </w:tc>
        <w:tc>
          <w:tcPr>
            <w:tcW w:w="4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黑体" w:eastAsia="黑体" w:hAnsi="宋体" w:cs="黑体"/>
                <w:color w:val="000000"/>
                <w:sz w:val="24"/>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县级部门</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乡镇街道</w:t>
            </w: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黑体" w:eastAsia="黑体" w:hAnsi="宋体" w:cs="黑体"/>
                <w:color w:val="000000"/>
                <w:sz w:val="24"/>
              </w:rPr>
            </w:pPr>
          </w:p>
        </w:tc>
      </w:tr>
      <w:tr w:rsidR="005221A3" w:rsidTr="000B6787">
        <w:trPr>
          <w:trHeight w:val="6305"/>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县级教育部门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校外培训机构监管执法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 中共中央办公厅 国务院办公厅印发《关于进一步减轻义务教育阶段学生作业负担和校外培训负担的意见》：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r>
              <w:rPr>
                <w:rFonts w:ascii="仿宋_GB2312" w:eastAsia="仿宋_GB2312" w:hAnsi="宋体" w:cs="仿宋_GB2312" w:hint="eastAsia"/>
                <w:color w:val="000000"/>
                <w:kern w:val="0"/>
                <w:sz w:val="22"/>
                <w:szCs w:val="22"/>
                <w:lang w:bidi="ar"/>
              </w:rPr>
              <w:b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w:t>
            </w:r>
            <w:r>
              <w:rPr>
                <w:rFonts w:ascii="仿宋_GB2312" w:eastAsia="仿宋_GB2312" w:hAnsi="宋体" w:cs="仿宋_GB2312" w:hint="eastAsia"/>
                <w:color w:val="000000"/>
                <w:kern w:val="0"/>
                <w:sz w:val="22"/>
                <w:szCs w:val="22"/>
                <w:lang w:bidi="ar"/>
              </w:rPr>
              <w:lastRenderedPageBreak/>
              <w:t>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区教育体育局</w:t>
            </w:r>
            <w:r>
              <w:rPr>
                <w:rFonts w:ascii="仿宋_GB2312" w:eastAsia="仿宋_GB2312" w:hAnsi="宋体" w:cs="仿宋_GB2312" w:hint="eastAsia"/>
                <w:color w:val="000000"/>
                <w:kern w:val="0"/>
                <w:sz w:val="22"/>
                <w:szCs w:val="22"/>
                <w:lang w:bidi="ar"/>
              </w:rPr>
              <w:t>抓好统筹协调，会同有关部门加强对校外培训机构日常监管，指导学校做好“双减”有关工作。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区委宣传部</w:t>
            </w:r>
            <w:r>
              <w:rPr>
                <w:rFonts w:ascii="仿宋_GB2312" w:eastAsia="仿宋_GB2312" w:hAnsi="宋体" w:cs="仿宋_GB2312" w:hint="eastAsia"/>
                <w:color w:val="000000"/>
                <w:kern w:val="0"/>
                <w:sz w:val="22"/>
                <w:szCs w:val="22"/>
                <w:lang w:bidi="ar"/>
              </w:rPr>
              <w:t>加强舆论宣传引导，配合教育、通信管理等部门做好线上校外培训监管工作。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区民政局</w:t>
            </w:r>
            <w:r>
              <w:rPr>
                <w:rFonts w:ascii="仿宋_GB2312" w:eastAsia="仿宋_GB2312" w:hAnsi="宋体" w:cs="仿宋_GB2312" w:hint="eastAsia"/>
                <w:color w:val="000000"/>
                <w:kern w:val="0"/>
                <w:sz w:val="22"/>
                <w:szCs w:val="22"/>
                <w:lang w:bidi="ar"/>
              </w:rPr>
              <w:t>做好学科类非营利性培训机构登记工作。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做好学科类盈利性培训机构和非学科类培训机构登记工作和校外培训机构收费、广告、反不正当竞争等方面监管工作，会同相关部门依法依规严肃查处违法违规培训行为。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区财政局</w:t>
            </w:r>
            <w:r>
              <w:rPr>
                <w:rFonts w:ascii="仿宋_GB2312" w:eastAsia="仿宋_GB2312" w:hAnsi="宋体" w:cs="仿宋_GB2312" w:hint="eastAsia"/>
                <w:color w:val="000000"/>
                <w:kern w:val="0"/>
                <w:sz w:val="22"/>
                <w:szCs w:val="22"/>
                <w:lang w:bidi="ar"/>
              </w:rPr>
              <w:t>负责会同相关部门做好校外培训机构资金监管工作。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区应急管理局</w:t>
            </w:r>
            <w:r>
              <w:rPr>
                <w:rFonts w:ascii="仿宋_GB2312" w:eastAsia="仿宋_GB2312" w:hAnsi="宋体" w:cs="仿宋_GB2312" w:hint="eastAsia"/>
                <w:color w:val="000000"/>
                <w:kern w:val="0"/>
                <w:sz w:val="22"/>
                <w:szCs w:val="22"/>
                <w:lang w:bidi="ar"/>
              </w:rPr>
              <w:t>负责校外培训机构安全管理监管工作。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将校外培训机构巡查纳入网格员日常工作，发现问题及时劝导制止，并上报给相关部门；协助相关部门及时核实投诉举报；配合相关部门开展校外培训机构整治联合执法。</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165"/>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县级教育部门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中小学幼儿园安全风险防控</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小学幼儿园安全管理办法》第六条：地方各级人民政府及其教育、公安、司法行政、建设、交通、文化、卫生、工商、质检、新闻出版等部门应当按照职责分工，依法负责学校安全工作，履行学校安全管理职责。</w:t>
            </w:r>
            <w:r>
              <w:rPr>
                <w:rFonts w:ascii="仿宋_GB2312" w:eastAsia="仿宋_GB2312" w:hAnsi="宋体" w:cs="仿宋_GB2312" w:hint="eastAsia"/>
                <w:color w:val="000000"/>
                <w:kern w:val="0"/>
                <w:sz w:val="22"/>
                <w:szCs w:val="22"/>
                <w:lang w:bidi="ar"/>
              </w:rPr>
              <w:br/>
              <w:t>2.《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r>
              <w:rPr>
                <w:rFonts w:ascii="仿宋_GB2312" w:eastAsia="仿宋_GB2312" w:hAnsi="宋体" w:cs="仿宋_GB2312" w:hint="eastAsia"/>
                <w:color w:val="000000"/>
                <w:kern w:val="0"/>
                <w:sz w:val="22"/>
                <w:szCs w:val="22"/>
                <w:lang w:bidi="ar"/>
              </w:rPr>
              <w:b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区教育体育局</w:t>
            </w:r>
            <w:r>
              <w:rPr>
                <w:rFonts w:ascii="仿宋_GB2312" w:eastAsia="仿宋_GB2312" w:hAnsi="宋体" w:cs="仿宋_GB2312" w:hint="eastAsia"/>
                <w:color w:val="000000"/>
                <w:kern w:val="0"/>
                <w:sz w:val="22"/>
                <w:szCs w:val="22"/>
                <w:lang w:bidi="ar"/>
              </w:rPr>
              <w:t>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r>
              <w:rPr>
                <w:rFonts w:ascii="仿宋_GB2312" w:eastAsia="仿宋_GB2312" w:hAnsi="宋体" w:cs="仿宋_GB2312" w:hint="eastAsia"/>
                <w:b/>
                <w:bCs/>
                <w:color w:val="000000"/>
                <w:kern w:val="0"/>
                <w:sz w:val="22"/>
                <w:szCs w:val="22"/>
                <w:lang w:bidi="ar"/>
              </w:rPr>
              <w:br/>
              <w:t>田家庵公安分局</w:t>
            </w:r>
            <w:r>
              <w:rPr>
                <w:rFonts w:ascii="仿宋_GB2312" w:eastAsia="仿宋_GB2312" w:hAnsi="宋体" w:cs="仿宋_GB2312" w:hint="eastAsia"/>
                <w:color w:val="000000"/>
                <w:kern w:val="0"/>
                <w:sz w:val="22"/>
                <w:szCs w:val="22"/>
                <w:lang w:bidi="ar"/>
              </w:rPr>
              <w:t>负责了解掌握学校及周边治安状况，指导学校做好校园保卫工作，及时依法查处扰乱校园秩序、侵害师生人身、财产安全的案件；指导和监督学校做好消防安全工作；协助学校处理校园突发事件。</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区卫生健康委员会</w:t>
            </w:r>
            <w:r>
              <w:rPr>
                <w:rFonts w:ascii="仿宋_GB2312" w:eastAsia="仿宋_GB2312" w:hAnsi="宋体" w:cs="仿宋_GB2312" w:hint="eastAsia"/>
                <w:color w:val="000000"/>
                <w:kern w:val="0"/>
                <w:sz w:val="22"/>
                <w:szCs w:val="22"/>
                <w:lang w:bidi="ar"/>
              </w:rPr>
              <w:t>负责检查、指导学校卫生防疫和卫生保健工作，落实疾病预防控制措施；监督检查学校教学设施与环境、传染病防控、生活饮用水及校内公共场所。</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区住房和城乡建设局</w:t>
            </w:r>
            <w:r>
              <w:rPr>
                <w:rFonts w:ascii="仿宋_GB2312" w:eastAsia="仿宋_GB2312" w:hAnsi="宋体" w:cs="仿宋_GB2312" w:hint="eastAsia"/>
                <w:color w:val="000000"/>
                <w:kern w:val="0"/>
                <w:sz w:val="22"/>
                <w:szCs w:val="22"/>
                <w:lang w:bidi="ar"/>
              </w:rPr>
              <w:t>配合上级建设部门加强对学校建筑、燃气设施设备安全状况的监管。</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区教育体育局、田家庵公安分局、田家庵</w:t>
            </w:r>
            <w:r>
              <w:rPr>
                <w:rFonts w:ascii="仿宋_GB2312" w:eastAsia="仿宋_GB2312" w:hAnsi="宋体" w:cs="仿宋_GB2312" w:hint="eastAsia"/>
                <w:b/>
                <w:bCs/>
                <w:color w:val="000000"/>
                <w:kern w:val="0"/>
                <w:sz w:val="22"/>
                <w:szCs w:val="22"/>
                <w:lang w:bidi="ar"/>
              </w:rPr>
              <w:lastRenderedPageBreak/>
              <w:t>公路运输管理所</w:t>
            </w:r>
            <w:r>
              <w:rPr>
                <w:rFonts w:ascii="仿宋_GB2312" w:eastAsia="仿宋_GB2312" w:hAnsi="宋体" w:cs="仿宋_GB2312" w:hint="eastAsia"/>
                <w:color w:val="000000"/>
                <w:kern w:val="0"/>
                <w:sz w:val="22"/>
                <w:szCs w:val="22"/>
                <w:lang w:bidi="ar"/>
              </w:rPr>
              <w:t>等部门按照各自职责履行校车安全管理的相关职责。</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配合履行学校安全工作职责，支持帮助学校处理学校安全事故纠纷；协助有关部门做好校车安全监督管理。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县级人力资源社会保障部门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保障农民工工资支付</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r>
              <w:rPr>
                <w:rFonts w:ascii="仿宋_GB2312" w:eastAsia="仿宋_GB2312" w:hAnsi="宋体" w:cs="仿宋_GB2312" w:hint="eastAsia"/>
                <w:color w:val="000000"/>
                <w:kern w:val="0"/>
                <w:sz w:val="22"/>
                <w:szCs w:val="22"/>
                <w:lang w:bidi="ar"/>
              </w:rPr>
              <w:b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w:t>
            </w:r>
            <w:r>
              <w:rPr>
                <w:rFonts w:ascii="仿宋_GB2312" w:eastAsia="仿宋_GB2312" w:hAnsi="宋体" w:cs="仿宋_GB2312" w:hint="eastAsia"/>
                <w:color w:val="000000"/>
                <w:kern w:val="0"/>
                <w:sz w:val="22"/>
                <w:szCs w:val="22"/>
                <w:lang w:bidi="ar"/>
              </w:rPr>
              <w:lastRenderedPageBreak/>
              <w:t>国有资产管理、税务、市场监管、金融监管等部门，按照职责做好与保障农民工工资支付相关的工作。</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区人力资源和社会保障局</w:t>
            </w:r>
            <w:r>
              <w:rPr>
                <w:rFonts w:ascii="仿宋_GB2312" w:eastAsia="仿宋_GB2312" w:hAnsi="宋体" w:cs="仿宋_GB2312" w:hint="eastAsia"/>
                <w:color w:val="000000"/>
                <w:kern w:val="0"/>
                <w:sz w:val="22"/>
                <w:szCs w:val="22"/>
                <w:lang w:bidi="ar"/>
              </w:rPr>
              <w:t>负责保障农民工工资支付工作的组织协调、管理指导和农民工工资支付情况的监督检查，查处有关拖欠农民工工资案件。</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区住房和城乡建设局、区农业农村水利局</w:t>
            </w:r>
            <w:r>
              <w:rPr>
                <w:rFonts w:ascii="仿宋_GB2312" w:eastAsia="仿宋_GB2312" w:hAnsi="宋体" w:cs="仿宋_GB2312" w:hint="eastAsia"/>
                <w:color w:val="000000"/>
                <w:kern w:val="0"/>
                <w:sz w:val="22"/>
                <w:szCs w:val="22"/>
                <w:lang w:bidi="ar"/>
              </w:rPr>
              <w:t>等相关行业工程建设主管部门按照职责履行行业监管责任，督办因违法发包、转包、违法分包、挂靠、拖欠工程款等导致的拖欠农民工工资案件。</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区发展和改革委员会</w:t>
            </w:r>
            <w:r>
              <w:rPr>
                <w:rFonts w:ascii="仿宋_GB2312" w:eastAsia="仿宋_GB2312" w:hAnsi="宋体" w:cs="仿宋_GB2312" w:hint="eastAsia"/>
                <w:color w:val="000000"/>
                <w:kern w:val="0"/>
                <w:sz w:val="22"/>
                <w:szCs w:val="22"/>
                <w:lang w:bidi="ar"/>
              </w:rPr>
              <w:t>按照职责负责政府投资项目的审批管理，依法审查政府投资项目的资金来源和筹措方式，按规定及时安排政府投资，加强社会信用体系建设，组织对拖欠农民工工资失信联合惩戒对象依法依规予以限制和惩戒。</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区财政局</w:t>
            </w:r>
            <w:r>
              <w:rPr>
                <w:rFonts w:ascii="仿宋_GB2312" w:eastAsia="仿宋_GB2312" w:hAnsi="宋体" w:cs="仿宋_GB2312" w:hint="eastAsia"/>
                <w:color w:val="000000"/>
                <w:kern w:val="0"/>
                <w:sz w:val="22"/>
                <w:szCs w:val="22"/>
                <w:lang w:bidi="ar"/>
              </w:rPr>
              <w:t>负责政府投资资金的预算管理，根据经批准的预算按规定及时足额拨付政府投资资金。</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负责及时受理、侦办涉嫌拒不支付劳动报酬刑事案件，依法处置因农民工工资拖欠引发的社会治安案件。</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区司法局、市自然资源和规划局田家庵分局、人民银行、区审计局、区财政局、区税务局、区市场监督管理局</w:t>
            </w:r>
            <w:r>
              <w:rPr>
                <w:rFonts w:ascii="仿宋_GB2312" w:eastAsia="仿宋_GB2312" w:hAnsi="宋体" w:cs="仿宋_GB2312" w:hint="eastAsia"/>
                <w:color w:val="000000"/>
                <w:kern w:val="0"/>
                <w:sz w:val="22"/>
                <w:szCs w:val="22"/>
                <w:lang w:bidi="ar"/>
              </w:rPr>
              <w:t>等部门按照职责做好与保障农民工工资支付相关的工作。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加强欠薪预警排查，发现违法线索及时上报有关部门，并配合做好执法等相关工作；加强对拖欠农民工工资矛盾的排查和调处工作，防范和化解矛盾，及时调解纠纷。</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县级民政部门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殡葬管理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1.《安徽省殡葬管理办法》第三条：民政部门是殡葬管理工作的主管部门，公安、卫生计生、住房城乡建设、工商、国土资源等部门应当协助民政部门做好殡葬管理工作。</w:t>
            </w:r>
            <w:r>
              <w:rPr>
                <w:rFonts w:ascii="仿宋_GB2312" w:eastAsia="仿宋_GB2312" w:hAnsi="宋体" w:cs="仿宋_GB2312" w:hint="eastAsia"/>
                <w:color w:val="000000"/>
                <w:kern w:val="0"/>
                <w:sz w:val="22"/>
                <w:szCs w:val="22"/>
                <w:lang w:bidi="ar"/>
              </w:rPr>
              <w:b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r>
              <w:rPr>
                <w:rFonts w:ascii="仿宋_GB2312" w:eastAsia="仿宋_GB2312" w:hAnsi="宋体" w:cs="仿宋_GB2312" w:hint="eastAsia"/>
                <w:color w:val="000000"/>
                <w:kern w:val="0"/>
                <w:sz w:val="22"/>
                <w:szCs w:val="22"/>
                <w:lang w:bidi="ar"/>
              </w:rPr>
              <w:b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r>
              <w:rPr>
                <w:rFonts w:ascii="仿宋_GB2312" w:eastAsia="仿宋_GB2312" w:hAnsi="宋体" w:cs="仿宋_GB2312" w:hint="eastAsia"/>
                <w:color w:val="000000"/>
                <w:kern w:val="0"/>
                <w:sz w:val="22"/>
                <w:szCs w:val="22"/>
                <w:lang w:bidi="ar"/>
              </w:rPr>
              <w:b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2.《安徽省人民政府关于赋予乡镇街道部门县级审批执法权限的决定》（皖政〔2022〕112号）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区民政局</w:t>
            </w:r>
            <w:r>
              <w:rPr>
                <w:rFonts w:ascii="仿宋_GB2312" w:eastAsia="仿宋_GB2312" w:hAnsi="宋体" w:cs="仿宋_GB2312" w:hint="eastAsia"/>
                <w:color w:val="000000"/>
                <w:kern w:val="0"/>
                <w:sz w:val="22"/>
                <w:szCs w:val="22"/>
                <w:lang w:bidi="ar"/>
              </w:rPr>
              <w:t>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依职权查处相关违法行为，并将案情、处置情况及时通报给相关部门和乡镇（街道）。</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市自然资源和规划局田家庵分局、区市场监督管理局、区农业农村水利局</w:t>
            </w:r>
            <w:r>
              <w:rPr>
                <w:rFonts w:ascii="仿宋_GB2312" w:eastAsia="仿宋_GB2312" w:hAnsi="宋体" w:cs="仿宋_GB2312" w:hint="eastAsia"/>
                <w:color w:val="000000"/>
                <w:kern w:val="0"/>
                <w:sz w:val="22"/>
                <w:szCs w:val="22"/>
                <w:lang w:bidi="ar"/>
              </w:rPr>
              <w:t>等部门按照职责分工做好殡葬管理工作。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开展殡葬管理法律法规宣传，在清明节、中元节等节点，对重点区域开展殡葬改革宣传教育，普及科学知识，破除封建迷信；组织实施公益性公墓（骨灰堂）等殡葬设施建设的申请、选址、建设、管理等工作；加强对公益性公墓（骨灰堂）、“三沿五区”等区域日常巡查监管，对巡察发现、群众举报投诉、行政检查、上级交办、行业管理部门移送等案源线索，及时进行审查、调查，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243"/>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县级民政部门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养老服务综合监管</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1.《国务院办公厅关于建立健全养老服务综合监管制度促进养老服务高质量发展的意见》（国办发</w:t>
            </w:r>
            <w:r>
              <w:rPr>
                <w:rFonts w:ascii="宋体" w:eastAsia="宋体" w:hAnsi="宋体" w:cs="宋体" w:hint="eastAsia"/>
                <w:color w:val="000000"/>
                <w:kern w:val="0"/>
                <w:sz w:val="22"/>
                <w:szCs w:val="22"/>
                <w:lang w:bidi="ar"/>
              </w:rPr>
              <w:t>﹝</w:t>
            </w:r>
            <w:r>
              <w:rPr>
                <w:rFonts w:ascii="仿宋_GB2312" w:eastAsia="仿宋_GB2312" w:hAnsi="宋体" w:cs="仿宋_GB2312" w:hint="eastAsia"/>
                <w:color w:val="000000"/>
                <w:kern w:val="0"/>
                <w:sz w:val="22"/>
                <w:szCs w:val="22"/>
                <w:lang w:bidi="ar"/>
              </w:rPr>
              <w:t>2020</w:t>
            </w:r>
            <w:r>
              <w:rPr>
                <w:rFonts w:ascii="宋体" w:eastAsia="宋体" w:hAnsi="宋体" w:cs="宋体" w:hint="eastAsia"/>
                <w:color w:val="000000"/>
                <w:kern w:val="0"/>
                <w:sz w:val="22"/>
                <w:szCs w:val="22"/>
                <w:lang w:bidi="ar"/>
              </w:rPr>
              <w:t>﹞</w:t>
            </w:r>
            <w:r>
              <w:rPr>
                <w:rFonts w:ascii="仿宋_GB2312" w:eastAsia="仿宋_GB2312" w:hAnsi="宋体" w:cs="仿宋_GB2312" w:hint="eastAsia"/>
                <w:color w:val="000000"/>
                <w:kern w:val="0"/>
                <w:sz w:val="22"/>
                <w:szCs w:val="22"/>
                <w:lang w:bidi="ar"/>
              </w:rPr>
              <w:t>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r>
              <w:rPr>
                <w:rFonts w:ascii="仿宋_GB2312" w:eastAsia="仿宋_GB2312" w:hAnsi="宋体" w:cs="仿宋_GB2312" w:hint="eastAsia"/>
                <w:color w:val="000000"/>
                <w:kern w:val="0"/>
                <w:sz w:val="22"/>
                <w:szCs w:val="22"/>
                <w:lang w:bidi="ar"/>
              </w:rPr>
              <w:br/>
              <w:t>2.《安徽省人民政府办公厅关于建立健全养老服务综合监管制度促进养老服务高质量发展若干措施》（皖办发</w:t>
            </w:r>
            <w:r>
              <w:rPr>
                <w:rFonts w:ascii="宋体" w:eastAsia="宋体" w:hAnsi="宋体" w:cs="宋体" w:hint="eastAsia"/>
                <w:color w:val="000000"/>
                <w:kern w:val="0"/>
                <w:sz w:val="22"/>
                <w:szCs w:val="22"/>
                <w:lang w:bidi="ar"/>
              </w:rPr>
              <w:t>﹝</w:t>
            </w:r>
            <w:r>
              <w:rPr>
                <w:rFonts w:ascii="仿宋_GB2312" w:eastAsia="仿宋_GB2312" w:hAnsi="宋体" w:cs="仿宋_GB2312" w:hint="eastAsia"/>
                <w:color w:val="000000"/>
                <w:kern w:val="0"/>
                <w:sz w:val="22"/>
                <w:szCs w:val="22"/>
                <w:lang w:bidi="ar"/>
              </w:rPr>
              <w:t>2021</w:t>
            </w:r>
            <w:r>
              <w:rPr>
                <w:rFonts w:ascii="宋体" w:eastAsia="宋体" w:hAnsi="宋体" w:cs="宋体" w:hint="eastAsia"/>
                <w:color w:val="000000"/>
                <w:kern w:val="0"/>
                <w:sz w:val="22"/>
                <w:szCs w:val="22"/>
                <w:lang w:bidi="ar"/>
              </w:rPr>
              <w:t>﹞</w:t>
            </w:r>
            <w:r>
              <w:rPr>
                <w:rFonts w:ascii="仿宋_GB2312" w:eastAsia="仿宋_GB2312" w:hAnsi="宋体" w:cs="仿宋_GB2312" w:hint="eastAsia"/>
                <w:color w:val="000000"/>
                <w:kern w:val="0"/>
                <w:sz w:val="22"/>
                <w:szCs w:val="22"/>
                <w:lang w:bidi="ar"/>
              </w:rPr>
              <w:t>8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区民政局</w:t>
            </w:r>
            <w:r>
              <w:rPr>
                <w:rFonts w:ascii="仿宋_GB2312" w:eastAsia="仿宋_GB2312" w:hAnsi="宋体" w:cs="仿宋_GB2312" w:hint="eastAsia"/>
                <w:color w:val="000000"/>
                <w:kern w:val="0"/>
                <w:sz w:val="22"/>
                <w:szCs w:val="22"/>
                <w:lang w:bidi="ar"/>
              </w:rPr>
              <w:t>负责对养老服务机构服务质量、安全、运营的监督管理，建立乡镇（街道）与区级执法部门协调协作机制，推进养老服务标准化体系建设，开展养老服务机构信用监管，对社会服务机构性质的养老服务机构和养老服务领域行业组织进行登记管理和业务指导监督。</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统筹乡镇（街道）、村（社区）网格监管力量对养老服务机构开展日常巡查，协助做好投诉举报调查取证等工作。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23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县级公安部门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出租房屋和流动人口管理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1.《租赁房屋治安管理规定》第三条：公安机关对租赁房屋实行治安管理，建立登记、安全检查等管理制度。</w:t>
            </w:r>
            <w:r>
              <w:rPr>
                <w:rFonts w:ascii="仿宋_GB2312" w:eastAsia="仿宋_GB2312" w:hAnsi="宋体" w:cs="仿宋_GB2312" w:hint="eastAsia"/>
                <w:color w:val="000000"/>
                <w:kern w:val="0"/>
                <w:sz w:val="22"/>
                <w:szCs w:val="22"/>
                <w:lang w:bidi="ar"/>
              </w:rPr>
              <w:br/>
              <w:t>第四条：城镇街道居民委员会、村民委员会及其治安保卫委员会，应当协助公安机关做好租赁房屋的安全防范、法制宣传教育和治安管理工作。</w:t>
            </w:r>
            <w:r>
              <w:rPr>
                <w:rFonts w:ascii="仿宋_GB2312" w:eastAsia="仿宋_GB2312" w:hAnsi="宋体" w:cs="仿宋_GB2312" w:hint="eastAsia"/>
                <w:color w:val="000000"/>
                <w:kern w:val="0"/>
                <w:sz w:val="22"/>
                <w:szCs w:val="22"/>
                <w:lang w:bidi="ar"/>
              </w:rPr>
              <w:b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r>
              <w:rPr>
                <w:rFonts w:ascii="仿宋_GB2312" w:eastAsia="仿宋_GB2312" w:hAnsi="宋体" w:cs="仿宋_GB2312" w:hint="eastAsia"/>
                <w:color w:val="000000"/>
                <w:kern w:val="0"/>
                <w:sz w:val="22"/>
                <w:szCs w:val="22"/>
                <w:lang w:bidi="ar"/>
              </w:rPr>
              <w:br/>
              <w:t>第五条：公安机关负责流动人口的居住登记和居住证办理工作。乡(镇)人民政府、街道办事处，居民委员会、村民委员会应当协助做好与流动人口居住登记相关的服务工作。</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田家庵公安分局和辖区派出所</w:t>
            </w:r>
            <w:r>
              <w:rPr>
                <w:rFonts w:ascii="仿宋_GB2312" w:eastAsia="仿宋_GB2312" w:hAnsi="宋体" w:cs="仿宋_GB2312" w:hint="eastAsia"/>
                <w:color w:val="000000"/>
                <w:kern w:val="0"/>
                <w:sz w:val="22"/>
                <w:szCs w:val="22"/>
                <w:lang w:bidi="ar"/>
              </w:rPr>
              <w:t>负责对租赁房屋实行治安管理，建立登记、安全检查等管理制度；负责流动人口的居住登记和居住证办理工作。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区发展和改革委员会、区教育体育局、田家庵公安分局、区民政局、区司法局、区财政局、区人社局、区住房和城乡建设局、田家庵公路运输管理所、区税务局、区市场监督管理局</w:t>
            </w:r>
            <w:r>
              <w:rPr>
                <w:rFonts w:ascii="仿宋_GB2312" w:eastAsia="仿宋_GB2312" w:hAnsi="宋体" w:cs="仿宋_GB2312" w:hint="eastAsia"/>
                <w:color w:val="000000"/>
                <w:kern w:val="0"/>
                <w:sz w:val="22"/>
                <w:szCs w:val="22"/>
                <w:lang w:bidi="ar"/>
              </w:rPr>
              <w:t>等部门应当按照流动人口信息资源共享的要求，完善服务管理信息系统。</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乡镇（街道）、村（社区）应当协助做好与流动人口居住登记相关的服务工作。</w:t>
            </w:r>
            <w:r>
              <w:rPr>
                <w:rFonts w:ascii="仿宋_GB2312" w:eastAsia="仿宋_GB2312" w:hAnsi="宋体" w:cs="仿宋_GB2312" w:hint="eastAsia"/>
                <w:color w:val="000000"/>
                <w:kern w:val="0"/>
                <w:sz w:val="22"/>
                <w:szCs w:val="22"/>
                <w:lang w:bidi="ar"/>
              </w:rPr>
              <w:br/>
              <w:t>村（居）民委员会应当协助公安机关做好租赁房屋的安全防范、法制宣传教育和治安管理工作。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县级公安部门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道路交通领域安全监管执法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r>
              <w:rPr>
                <w:rFonts w:ascii="仿宋_GB2312" w:eastAsia="仿宋_GB2312" w:hAnsi="宋体" w:cs="仿宋_GB2312" w:hint="eastAsia"/>
                <w:color w:val="000000"/>
                <w:kern w:val="0"/>
                <w:sz w:val="22"/>
                <w:szCs w:val="22"/>
                <w:lang w:bidi="ar"/>
              </w:rPr>
              <w:b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r>
              <w:rPr>
                <w:rFonts w:ascii="仿宋_GB2312" w:eastAsia="仿宋_GB2312" w:hAnsi="宋体" w:cs="仿宋_GB2312" w:hint="eastAsia"/>
                <w:color w:val="000000"/>
                <w:kern w:val="0"/>
                <w:sz w:val="22"/>
                <w:szCs w:val="22"/>
                <w:lang w:bidi="ar"/>
              </w:rPr>
              <w:b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r>
              <w:rPr>
                <w:rFonts w:ascii="仿宋_GB2312" w:eastAsia="仿宋_GB2312" w:hAnsi="宋体" w:cs="仿宋_GB2312" w:hint="eastAsia"/>
                <w:color w:val="000000"/>
                <w:kern w:val="0"/>
                <w:sz w:val="22"/>
                <w:szCs w:val="22"/>
                <w:lang w:bidi="ar"/>
              </w:rPr>
              <w:br/>
              <w:t>第六条：乡（镇）人民政府、街道办事处应当督促辖区内单位落实道路交通安全管理责任制，及时消除安全隐患。</w:t>
            </w:r>
            <w:r>
              <w:rPr>
                <w:rFonts w:ascii="仿宋_GB2312" w:eastAsia="仿宋_GB2312" w:hAnsi="宋体" w:cs="仿宋_GB2312" w:hint="eastAsia"/>
                <w:color w:val="000000"/>
                <w:kern w:val="0"/>
                <w:sz w:val="22"/>
                <w:szCs w:val="22"/>
                <w:lang w:bidi="ar"/>
              </w:rPr>
              <w:br/>
              <w:t>2.《安徽省人民政府关于赋予乡镇街道部门县</w:t>
            </w:r>
            <w:r>
              <w:rPr>
                <w:rFonts w:ascii="仿宋_GB2312" w:eastAsia="仿宋_GB2312" w:hAnsi="宋体" w:cs="仿宋_GB2312" w:hint="eastAsia"/>
                <w:color w:val="000000"/>
                <w:kern w:val="0"/>
                <w:sz w:val="22"/>
                <w:szCs w:val="22"/>
                <w:lang w:bidi="ar"/>
              </w:rPr>
              <w:lastRenderedPageBreak/>
              <w:t>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田家庵交警一、二大队、淮南市交通运输综合行政执法支队二大队、区城市管理行政执法局</w:t>
            </w:r>
            <w:r>
              <w:rPr>
                <w:rFonts w:ascii="仿宋_GB2312" w:eastAsia="仿宋_GB2312" w:hAnsi="宋体" w:cs="仿宋_GB2312" w:hint="eastAsia"/>
                <w:color w:val="000000"/>
                <w:kern w:val="0"/>
                <w:sz w:val="22"/>
                <w:szCs w:val="22"/>
                <w:lang w:bidi="ar"/>
              </w:rPr>
              <w:t>等部门按照职责分工负责道路交通领域安全监督管理，组织开展道路交通领域安全生产隐患排查、联合执法，依职权查处在控制线内私搭乱建乱占及随意开口等影响交通安全行为。</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督促辖区内单位落实道路交通安全管理责任制，及时消除安全隐患；对辖区内乡级、村级道路安全隐患进行全面排查，建立工作台账，对发现的安全事故隐患和违法行为采取必要的应急措施，依职权予以处理。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16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县级自然资源和规划部门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对违反土地管理法律法规行为的监管执法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市自然资源和规划局田家庵分局</w:t>
            </w:r>
            <w:r>
              <w:rPr>
                <w:rFonts w:ascii="仿宋_GB2312" w:eastAsia="仿宋_GB2312" w:hAnsi="宋体" w:cs="仿宋_GB2312" w:hint="eastAsia"/>
                <w:color w:val="000000"/>
                <w:kern w:val="0"/>
                <w:sz w:val="22"/>
                <w:szCs w:val="22"/>
                <w:lang w:bidi="ar"/>
              </w:rPr>
              <w:t>负责对违反土地管理法律、法规的行为进行监督检查，依职权查处相关违法行为。</w:t>
            </w:r>
            <w:r>
              <w:rPr>
                <w:rFonts w:ascii="仿宋_GB2312" w:eastAsia="仿宋_GB2312" w:hAnsi="宋体" w:cs="仿宋_GB2312" w:hint="eastAsia"/>
                <w:color w:val="000000"/>
                <w:kern w:val="0"/>
                <w:sz w:val="22"/>
                <w:szCs w:val="22"/>
                <w:lang w:bidi="ar"/>
              </w:rPr>
              <w:br/>
              <w:t>区农业农村局负责对违反农村宅基地管理法律、法规的行为进行监督检查，依职权查处相关违法行为。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统筹乡镇（街道）、村（社区）网格监管力量，对辖区内违反土地管理等违法行为进行日常巡查，发现违法线索进行初步核实，并依职权予以处理。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38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县级自然资源和规划部门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对违反城乡规划法律法规行为的监管执法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 </w:t>
            </w:r>
            <w:r>
              <w:rPr>
                <w:rFonts w:ascii="仿宋_GB2312" w:eastAsia="仿宋_GB2312" w:hAnsi="宋体" w:cs="仿宋_GB2312" w:hint="eastAsia"/>
                <w:color w:val="000000"/>
                <w:kern w:val="0"/>
                <w:sz w:val="22"/>
                <w:szCs w:val="22"/>
                <w:lang w:bidi="ar"/>
              </w:rPr>
              <w:br/>
              <w:t>第五十一条：县级以上人民政府及其城乡规划主管部门应当加强对城乡规划编制、审批、实施、修改的监督检查。</w:t>
            </w:r>
            <w:r>
              <w:rPr>
                <w:rFonts w:ascii="仿宋_GB2312" w:eastAsia="仿宋_GB2312" w:hAnsi="宋体" w:cs="仿宋_GB2312" w:hint="eastAsia"/>
                <w:color w:val="000000"/>
                <w:kern w:val="0"/>
                <w:sz w:val="22"/>
                <w:szCs w:val="22"/>
                <w:lang w:bidi="ar"/>
              </w:rPr>
              <w:b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市自然资源和规划局田家庵分局</w:t>
            </w:r>
            <w:r>
              <w:rPr>
                <w:rFonts w:ascii="仿宋_GB2312" w:eastAsia="仿宋_GB2312" w:hAnsi="宋体" w:cs="仿宋_GB2312" w:hint="eastAsia"/>
                <w:color w:val="000000"/>
                <w:kern w:val="0"/>
                <w:sz w:val="22"/>
                <w:szCs w:val="22"/>
                <w:lang w:bidi="ar"/>
              </w:rPr>
              <w:t>负责城乡规划编制、审批、实施、修改的监督检查，负责对城乡规划执行情况进行监管；发现违反规划情况的，要及时调查处理，定性为违法建设并需要进行行政处罚的，交区城市管理行政执法局依职权予以处罚。</w:t>
            </w:r>
            <w:r>
              <w:rPr>
                <w:rFonts w:ascii="仿宋_GB2312" w:eastAsia="仿宋_GB2312" w:hAnsi="宋体" w:cs="仿宋_GB2312" w:hint="eastAsia"/>
                <w:color w:val="000000"/>
                <w:kern w:val="0"/>
                <w:sz w:val="22"/>
                <w:szCs w:val="22"/>
                <w:lang w:bidi="ar"/>
              </w:rPr>
              <w:br/>
              <w:t>依法需要强制拆除的违法行为，交乡镇街道负责实施。</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村（社区）网格监管力量，对辖区内违反城乡规划等违法行为进行日常巡查，协助做好日常规划建设的宣传工作；按规定对辖区内违反城乡规划违法行为进行处罚，超出乡镇权限的，将发现违法线索的核实情况及时上报有关部门，并协助做好执法相关工作。需要强制拆除的，依法依规予以实施。</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78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县级自然资源和规划部门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对非法采矿行为的监管执法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ascii="仿宋_GB2312" w:eastAsia="仿宋_GB2312" w:hAnsi="宋体" w:cs="仿宋_GB2312" w:hint="eastAsia"/>
                <w:color w:val="000000"/>
                <w:kern w:val="0"/>
                <w:sz w:val="22"/>
                <w:szCs w:val="22"/>
                <w:lang w:bidi="ar"/>
              </w:rPr>
              <w:b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r>
              <w:rPr>
                <w:rFonts w:ascii="仿宋_GB2312" w:eastAsia="仿宋_GB2312" w:hAnsi="宋体" w:cs="仿宋_GB2312" w:hint="eastAsia"/>
                <w:color w:val="000000"/>
                <w:kern w:val="0"/>
                <w:sz w:val="22"/>
                <w:szCs w:val="22"/>
                <w:lang w:bidi="ar"/>
              </w:rPr>
              <w:b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市自然资源和规划局田家庵分局、区农业农村水利局</w:t>
            </w:r>
            <w:r>
              <w:rPr>
                <w:rFonts w:ascii="仿宋_GB2312" w:eastAsia="仿宋_GB2312" w:hAnsi="宋体" w:cs="仿宋_GB2312" w:hint="eastAsia"/>
                <w:color w:val="000000"/>
                <w:kern w:val="0"/>
                <w:sz w:val="22"/>
                <w:szCs w:val="22"/>
                <w:lang w:bidi="ar"/>
              </w:rPr>
              <w:t>加强协调配合，加强对基本农田保护的监督检查，发现或接到乡镇（街道）上报的问题线索后，及时进行实地核实认定；确认违法的，依法查处，并通报乡镇（街道）相关情况。</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负责辖区内基本农田保护管理工作，发现破坏基本农田的行为，要立即制止，并及时上报有关部门，配合做好执法等工作。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357"/>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县级自然资源和规划部门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地质灾害防治组织实施</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r>
              <w:rPr>
                <w:rFonts w:ascii="仿宋_GB2312" w:eastAsia="仿宋_GB2312" w:hAnsi="宋体" w:cs="仿宋_GB2312" w:hint="eastAsia"/>
                <w:color w:val="000000"/>
                <w:kern w:val="0"/>
                <w:sz w:val="22"/>
                <w:szCs w:val="22"/>
                <w:lang w:bidi="ar"/>
              </w:rPr>
              <w:br/>
              <w:t>第十五条：地质灾害易发区的县、乡、村应当加强地质灾害的群测群防工作。在地质灾害重点防范期内，乡镇人民政府、基层群众自治组织应当加强地质灾害险情的巡回检查，发现险情及时处理和报告。</w:t>
            </w:r>
            <w:r>
              <w:rPr>
                <w:rFonts w:ascii="仿宋_GB2312" w:eastAsia="仿宋_GB2312" w:hAnsi="宋体" w:cs="仿宋_GB2312" w:hint="eastAsia"/>
                <w:color w:val="000000"/>
                <w:kern w:val="0"/>
                <w:sz w:val="22"/>
                <w:szCs w:val="22"/>
                <w:lang w:bidi="ar"/>
              </w:rPr>
              <w:br/>
              <w:t>第二十九条：接到地质灾害险情报告的当地人民政府、基层群众自治组织应当根据实际情况，及时动员受到地质灾害威胁的居民以及其他人员转移到安全地带；情况紧急时，可以强行组织避灾疏散。</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市自然资源和规划局田家庵分局</w:t>
            </w:r>
            <w:r>
              <w:rPr>
                <w:rFonts w:ascii="仿宋_GB2312" w:eastAsia="仿宋_GB2312" w:hAnsi="宋体" w:cs="仿宋_GB2312" w:hint="eastAsia"/>
                <w:color w:val="000000"/>
                <w:kern w:val="0"/>
                <w:sz w:val="22"/>
                <w:szCs w:val="22"/>
                <w:lang w:bidi="ar"/>
              </w:rPr>
              <w:t>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统筹乡镇、村（社区）两级网格化监管力量，对辖区内矿产资源开展日常巡查和宣传教育工作；发现违法线索进行初步核实，及时上报有关部门处理，配合做好执法相关现场确认、秩序维护等工作。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饮用水水源地环境综合整治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1.《中华人民共和国水污染防治法》第六十三条：国家建立饮用水水源保护区制度。</w:t>
            </w:r>
            <w:r>
              <w:rPr>
                <w:rFonts w:ascii="仿宋_GB2312" w:eastAsia="仿宋_GB2312" w:hAnsi="宋体" w:cs="仿宋_GB2312" w:hint="eastAsia"/>
                <w:color w:val="000000"/>
                <w:kern w:val="0"/>
                <w:sz w:val="22"/>
                <w:szCs w:val="22"/>
                <w:lang w:bidi="ar"/>
              </w:rPr>
              <w:br/>
              <w:t>第六十八条：县级以上地方人民政府应当根据保护饮用水水源的实际需要，在准保护区内采取工程措施或者建造湿地、水源涵养林等生态保护措施，防止水污染物直接排入饮用水水体，确保饮用水安全。</w:t>
            </w:r>
            <w:r>
              <w:rPr>
                <w:rFonts w:ascii="仿宋_GB2312" w:eastAsia="仿宋_GB2312" w:hAnsi="宋体" w:cs="仿宋_GB2312" w:hint="eastAsia"/>
                <w:color w:val="000000"/>
                <w:kern w:val="0"/>
                <w:sz w:val="22"/>
                <w:szCs w:val="22"/>
                <w:lang w:bidi="ar"/>
              </w:rPr>
              <w:b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r>
              <w:rPr>
                <w:rFonts w:ascii="仿宋_GB2312" w:eastAsia="仿宋_GB2312" w:hAnsi="宋体" w:cs="仿宋_GB2312" w:hint="eastAsia"/>
                <w:color w:val="000000"/>
                <w:kern w:val="0"/>
                <w:sz w:val="22"/>
                <w:szCs w:val="22"/>
                <w:lang w:bidi="ar"/>
              </w:rPr>
              <w:b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r>
              <w:rPr>
                <w:rFonts w:ascii="仿宋_GB2312" w:eastAsia="仿宋_GB2312" w:hAnsi="宋体" w:cs="仿宋_GB2312" w:hint="eastAsia"/>
                <w:color w:val="000000"/>
                <w:kern w:val="0"/>
                <w:sz w:val="22"/>
                <w:szCs w:val="22"/>
                <w:lang w:bidi="ar"/>
              </w:rPr>
              <w:br/>
              <w:t>3. 《安徽省饮用水水源环境保护条例》第四条：县级以上人民政府环境保护主管部门对本行政区域内饮用水水源环境保护工作实施统一监督管理。县级以上人民政府水行政、国土资</w:t>
            </w:r>
            <w:r>
              <w:rPr>
                <w:rFonts w:ascii="仿宋_GB2312" w:eastAsia="仿宋_GB2312" w:hAnsi="宋体" w:cs="仿宋_GB2312" w:hint="eastAsia"/>
                <w:color w:val="000000"/>
                <w:kern w:val="0"/>
                <w:sz w:val="22"/>
                <w:szCs w:val="22"/>
                <w:lang w:bidi="ar"/>
              </w:rPr>
              <w:lastRenderedPageBreak/>
              <w:t>源、公安、卫生计生、交通运输、农业、林业、渔业等部门，按照各自职责，做好饮用水水源环境保护的有关监督管理工作。</w:t>
            </w:r>
            <w:r>
              <w:rPr>
                <w:rFonts w:ascii="仿宋_GB2312" w:eastAsia="仿宋_GB2312" w:hAnsi="宋体" w:cs="仿宋_GB2312" w:hint="eastAsia"/>
                <w:color w:val="000000"/>
                <w:kern w:val="0"/>
                <w:sz w:val="22"/>
                <w:szCs w:val="22"/>
                <w:lang w:bidi="ar"/>
              </w:rPr>
              <w:br/>
              <w:t>第五条：乡镇人民政府、街道办事处应当做好本行政区域内的饮用水水源环境保护工作，配合有关部门做好饮用水水源环境保护的有关监督管理工作。村（居）民委员会应当做好本区域内的饮用水水源环境保护工作。</w:t>
            </w:r>
            <w:r>
              <w:rPr>
                <w:rFonts w:ascii="仿宋_GB2312" w:eastAsia="仿宋_GB2312" w:hAnsi="宋体" w:cs="仿宋_GB2312" w:hint="eastAsia"/>
                <w:color w:val="000000"/>
                <w:kern w:val="0"/>
                <w:sz w:val="22"/>
                <w:szCs w:val="22"/>
                <w:lang w:bidi="ar"/>
              </w:rPr>
              <w:br/>
              <w:t>4.《安徽省人民政府关于赋予乡镇街道部门县级审批执法权限的决定》（皖政〔2022〕112号）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市自然资源和规划局田家庵分局</w:t>
            </w:r>
            <w:r>
              <w:rPr>
                <w:rFonts w:ascii="仿宋_GB2312" w:eastAsia="仿宋_GB2312" w:hAnsi="宋体" w:cs="仿宋_GB2312" w:hint="eastAsia"/>
                <w:color w:val="000000"/>
                <w:kern w:val="0"/>
                <w:sz w:val="22"/>
                <w:szCs w:val="22"/>
                <w:lang w:bidi="ar"/>
              </w:rPr>
              <w:t>负责本辖区地质灾害防治的组织、协调、指导和监督工作；会同住房城乡建设、交通运输、水利、应急管理等部门对地质灾害险情进行动态监测，提出应急治理措施，减轻和控制地质灾害灾情。拟定本行政区域的突发性地质灾害应急预案。</w:t>
            </w:r>
            <w:r>
              <w:rPr>
                <w:rFonts w:ascii="仿宋_GB2312" w:eastAsia="仿宋_GB2312" w:hAnsi="宋体" w:cs="仿宋_GB2312" w:hint="eastAsia"/>
                <w:color w:val="000000"/>
                <w:kern w:val="0"/>
                <w:sz w:val="22"/>
                <w:szCs w:val="22"/>
                <w:lang w:bidi="ar"/>
              </w:rPr>
              <w:br/>
              <w:t>其他有关部门按照各自的职责负责有关的地质灾害防治工作。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28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河流流域及相关涉水企业的水质监测和污染防治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《中华人民共和国水污染防治法》第五条：省、市、县、乡建立河长制，分级分段组织领导本行政区域内江河、湖泊的水资源保护、水域岸线管理、水污染防治、水环境治理等工作。</w:t>
            </w:r>
            <w:r>
              <w:rPr>
                <w:rFonts w:ascii="仿宋_GB2312" w:eastAsia="仿宋_GB2312" w:hAnsi="宋体" w:cs="仿宋_GB2312" w:hint="eastAsia"/>
                <w:color w:val="000000"/>
                <w:kern w:val="0"/>
                <w:sz w:val="22"/>
                <w:szCs w:val="22"/>
                <w:lang w:bidi="ar"/>
              </w:rPr>
              <w:b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区生态环境分局、区农业农村水利局、市自然资源和规划局田家庵分局</w:t>
            </w:r>
            <w:r>
              <w:rPr>
                <w:rFonts w:ascii="仿宋_GB2312" w:eastAsia="仿宋_GB2312" w:hAnsi="宋体" w:cs="仿宋_GB2312" w:hint="eastAsia"/>
                <w:color w:val="000000"/>
                <w:kern w:val="0"/>
                <w:sz w:val="22"/>
                <w:szCs w:val="22"/>
                <w:lang w:bidi="ar"/>
              </w:rPr>
              <w:t>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24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危废、固废源头管理和排查整治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r>
              <w:rPr>
                <w:rFonts w:ascii="仿宋_GB2312" w:eastAsia="仿宋_GB2312" w:hAnsi="宋体" w:cs="仿宋_GB2312" w:hint="eastAsia"/>
                <w:color w:val="000000"/>
                <w:kern w:val="0"/>
                <w:sz w:val="22"/>
                <w:szCs w:val="22"/>
                <w:lang w:bidi="ar"/>
              </w:rPr>
              <w:br/>
              <w:t>2.《中华人民共和国固体废物污染环境防治法》第七条：地方各级人民政府对本行政区域固体废物污染环境防治负责。</w:t>
            </w:r>
            <w:r>
              <w:rPr>
                <w:rFonts w:ascii="仿宋_GB2312" w:eastAsia="仿宋_GB2312" w:hAnsi="宋体" w:cs="仿宋_GB2312" w:hint="eastAsia"/>
                <w:color w:val="000000"/>
                <w:kern w:val="0"/>
                <w:sz w:val="22"/>
                <w:szCs w:val="22"/>
                <w:lang w:bidi="ar"/>
              </w:rPr>
              <w:br/>
              <w:t>第八条：各级人民政府应当加强对固体废物污染环境防治工作的领导，组织、协调、督促有关部门依法履行固体废物污染环境防治监督管理职责。</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w:t>
            </w:r>
            <w:r>
              <w:rPr>
                <w:rFonts w:ascii="仿宋_GB2312" w:eastAsia="仿宋_GB2312" w:hAnsi="宋体" w:cs="仿宋_GB2312" w:hint="eastAsia"/>
                <w:color w:val="000000"/>
                <w:kern w:val="0"/>
                <w:sz w:val="22"/>
                <w:szCs w:val="22"/>
                <w:lang w:bidi="ar"/>
              </w:rPr>
              <w:t>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相关工作进行评估通报；组织开展危废固废大排查，研究制定排查整治实施方案，明确排查范围、标准，整治工作计划、技术路线、经费保障等并组织实施。</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统筹乡镇（街道）、村（社区）网格监管力量，配合部门对辖区涉危废企业危废固废的产生量、类别、贮存、去向等情况开展全面排查并做好记录；对发现问题初步核实，相关情况及时上报生态环境部门。</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226"/>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VOCs（挥发性有机物）污染深度治理</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r>
              <w:rPr>
                <w:rFonts w:ascii="仿宋_GB2312" w:eastAsia="仿宋_GB2312" w:hAnsi="宋体" w:cs="仿宋_GB2312" w:hint="eastAsia"/>
                <w:color w:val="000000"/>
                <w:kern w:val="0"/>
                <w:sz w:val="22"/>
                <w:szCs w:val="22"/>
                <w:lang w:bidi="ar"/>
              </w:rPr>
              <w:br/>
              <w:t>第五条：县级以上人民政府生态环境主管部门对大气污染防治实施统一监督管理。县级以上人民政府其他有关部门在各自职责范围内对大气污染防治实施监督管理。</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区生态环境分局、区经济信息化局、区发展和改革委员会、田家庵公安分局、田家庵公路运输管理所、区市场监督管理局、区住房和城乡建设局、区农业农村水利局</w:t>
            </w:r>
            <w:r>
              <w:rPr>
                <w:rFonts w:ascii="仿宋_GB2312" w:eastAsia="仿宋_GB2312" w:hAnsi="宋体" w:cs="仿宋_GB2312" w:hint="eastAsia"/>
                <w:color w:val="000000"/>
                <w:kern w:val="0"/>
                <w:sz w:val="22"/>
                <w:szCs w:val="22"/>
                <w:lang w:bidi="ar"/>
              </w:rPr>
              <w:t>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配合有关部门对辖区内重点区域、重点行业VOCs排放情况开展日常巡查并做好记录；对发现的疑似问题和隐患线索，及时上报有关部门处理；协助做好问题整改及执法相关工作。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26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扬尘综合治理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区生态环境分局、市自然资源和规划局田家庵分局、区住房和城乡建设局、田家庵公路运输管理所、区城市管理行政执法局</w:t>
            </w:r>
            <w:r>
              <w:rPr>
                <w:rFonts w:ascii="仿宋_GB2312" w:eastAsia="仿宋_GB2312" w:hAnsi="宋体" w:cs="仿宋_GB2312" w:hint="eastAsia"/>
                <w:color w:val="000000"/>
                <w:kern w:val="0"/>
                <w:sz w:val="22"/>
                <w:szCs w:val="22"/>
                <w:lang w:bidi="ar"/>
              </w:rPr>
              <w:t>等有关部门按照职责分工，负责工业企业、建筑工地、矿山、道路运输等行业领域扬尘日常监管和综合治理，监督相关行业领域、相关单位落实扬尘防治措施，对赋权乡镇街道的事项，加强指导培训；对赋权乡镇街道的事项，加强指导培训；依职权查处相关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做好辖区日常保洁，对辖区内扬尘源头情况开展日常巡查，配合部门监督建筑工地、拆迁工地、重点工程、道路运输、矿山开采等相关单位落实扬尘防治措施。对巡查发现、群众举报投诉、行政检查、日常巡查、上级交办、行业管理部门移送等案源线索，及时进行审查、调查，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2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重污染天气应急应对</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区生态环境分局、区经济信息化局、田家庵公安分局、田家庵公路运输管理所</w:t>
            </w:r>
            <w:r>
              <w:rPr>
                <w:rFonts w:ascii="仿宋_GB2312" w:eastAsia="仿宋_GB2312" w:hAnsi="宋体" w:cs="仿宋_GB2312" w:hint="eastAsia"/>
                <w:color w:val="000000"/>
                <w:kern w:val="0"/>
                <w:sz w:val="22"/>
                <w:szCs w:val="22"/>
                <w:lang w:bidi="ar"/>
              </w:rPr>
              <w:t>等部门按照职责分工负责组织编制重污染天气应急预案，建立重污染天气应急减排清单，组织指导辖区工业企业编制重污染天气应急操作方案并审核把关，做好重污染天气应对相关工作。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根据应急预案要求，对预警期间辖区内工业企业等单位落实重污染天气应急响应措施情况进行全面排查，建立工作台账，发现问题及时劝告制止，依职权予以处理。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25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突发环境事件应急应对</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w:t>
            </w:r>
            <w:r>
              <w:rPr>
                <w:rFonts w:ascii="仿宋_GB2312" w:eastAsia="仿宋_GB2312" w:hAnsi="宋体" w:cs="仿宋_GB2312" w:hint="eastAsia"/>
                <w:color w:val="000000"/>
                <w:kern w:val="0"/>
                <w:sz w:val="22"/>
                <w:szCs w:val="22"/>
                <w:lang w:bidi="ar"/>
              </w:rPr>
              <w:t>负责制定环境应急预案，与应急部门共同明确组织指挥机制、信息报告、应急处置措施等内容，并在发生突发环境事件时立即启动应急响应。</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发现突发环境事件后，及时上报生态环境、应急部门，并根据应急预案积极响应，依职权做好突发环境事件的应急处置工作。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183"/>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畜禽规模养殖污染整治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w:t>
            </w:r>
            <w:r>
              <w:rPr>
                <w:rFonts w:ascii="仿宋_GB2312" w:eastAsia="仿宋_GB2312" w:hAnsi="宋体" w:cs="仿宋_GB2312" w:hint="eastAsia"/>
                <w:color w:val="000000"/>
                <w:kern w:val="0"/>
                <w:sz w:val="22"/>
                <w:szCs w:val="22"/>
                <w:lang w:bidi="ar"/>
              </w:rPr>
              <w:t>负责畜禽养殖污染防治的统一监督管理，依职权查处相关违法行为。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区农业农村水利局</w:t>
            </w:r>
            <w:r>
              <w:rPr>
                <w:rFonts w:ascii="仿宋_GB2312" w:eastAsia="仿宋_GB2312" w:hAnsi="宋体" w:cs="仿宋_GB2312" w:hint="eastAsia"/>
                <w:color w:val="000000"/>
                <w:kern w:val="0"/>
                <w:sz w:val="22"/>
                <w:szCs w:val="22"/>
                <w:lang w:bidi="ar"/>
              </w:rPr>
              <w:t>负责指导畜禽养殖废弃物综合利用与治理，监督指导养殖业户配套建设粪污处理设施并保持正常运行。</w:t>
            </w:r>
            <w:r>
              <w:rPr>
                <w:rFonts w:ascii="仿宋_GB2312" w:eastAsia="仿宋_GB2312" w:hAnsi="宋体" w:cs="仿宋_GB2312" w:hint="eastAsia"/>
                <w:color w:val="000000"/>
                <w:kern w:val="0"/>
                <w:sz w:val="22"/>
                <w:szCs w:val="22"/>
                <w:lang w:bidi="ar"/>
              </w:rPr>
              <w:br/>
              <w:t>生态环境部门负责畜禽养殖污染防治的统一监督管理</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对辖区内畜禽养殖污染排放情况进行全面排查、做好记录，发现未采取措施乱排乱放等违法违规行为及时劝告制止，依职权予以处理。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277"/>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县级生态环境部门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对企业生产加工产生噪声、建筑工地夜间施工噪声、交通运输噪声、高音广播喇叭噪声扰民行为的监管执法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区生态环境分局、田家庵公安分局、区城市管理行政执法局</w:t>
            </w:r>
            <w:r>
              <w:rPr>
                <w:rFonts w:ascii="仿宋_GB2312" w:eastAsia="仿宋_GB2312" w:hAnsi="宋体" w:cs="仿宋_GB2312" w:hint="eastAsia"/>
                <w:color w:val="000000"/>
                <w:kern w:val="0"/>
                <w:sz w:val="22"/>
                <w:szCs w:val="22"/>
                <w:lang w:bidi="ar"/>
              </w:rPr>
              <w:t>等部门按照职责分工对企业生产加工、建筑工地夜间施工、交通运输工具运行、高音广播喇叭等产生噪声的行为进行认定，依职权予以查处。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对辖区内噪音污染问题进行全面排查，发现或收到群众举报噪音扰民问题及时劝告制止；经劝告制止无效的，依职权予以处理。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47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县级住房城乡建设部门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农村低收入群体等重点对象住房安全保障工作</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2.《关于印发〈安徽省农村低收入群体等重点对象住房安全保障工作实施方案〉的通知》（建村〔2021〕37号）：“农村低收入群体等重点对象住房安全保障工作实行市负总责，县（市、区）乡（镇）抓落实的责任机制，中央统筹指导。”</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区住房和城乡建设局</w:t>
            </w:r>
            <w:r>
              <w:rPr>
                <w:rFonts w:ascii="仿宋_GB2312" w:eastAsia="仿宋_GB2312" w:hAnsi="宋体" w:cs="仿宋_GB2312" w:hint="eastAsia"/>
                <w:color w:val="000000"/>
                <w:kern w:val="0"/>
                <w:sz w:val="22"/>
                <w:szCs w:val="22"/>
                <w:lang w:bidi="ar"/>
              </w:rPr>
              <w:t>负责统筹推进农村危房改造工作，组织编制农村房屋安全性鉴定、建管等政策规定和技术要求并组织实施，审批乡镇（街道）提出的危房改造申请。</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区财政局</w:t>
            </w:r>
            <w:r>
              <w:rPr>
                <w:rFonts w:ascii="仿宋_GB2312" w:eastAsia="仿宋_GB2312" w:hAnsi="宋体" w:cs="仿宋_GB2312" w:hint="eastAsia"/>
                <w:color w:val="000000"/>
                <w:kern w:val="0"/>
                <w:sz w:val="22"/>
                <w:szCs w:val="22"/>
                <w:lang w:bidi="ar"/>
              </w:rPr>
              <w:t>负责安排农村危房改造补助资金。</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区民政局</w:t>
            </w:r>
            <w:r>
              <w:rPr>
                <w:rFonts w:ascii="仿宋_GB2312" w:eastAsia="仿宋_GB2312" w:hAnsi="宋体" w:cs="仿宋_GB2312" w:hint="eastAsia"/>
                <w:color w:val="000000"/>
                <w:kern w:val="0"/>
                <w:sz w:val="22"/>
                <w:szCs w:val="22"/>
                <w:lang w:bidi="ar"/>
              </w:rPr>
              <w:t>依职权负责认定或指导乡镇街道认定农村低保户、农村分散供养特困人员、农村低保边缘家庭。</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区农业农村水利局（区乡村振兴局）</w:t>
            </w:r>
            <w:r>
              <w:rPr>
                <w:rFonts w:ascii="仿宋_GB2312" w:eastAsia="仿宋_GB2312" w:hAnsi="宋体" w:cs="仿宋_GB2312" w:hint="eastAsia"/>
                <w:color w:val="000000"/>
                <w:kern w:val="0"/>
                <w:sz w:val="22"/>
                <w:szCs w:val="22"/>
                <w:lang w:bidi="ar"/>
              </w:rPr>
              <w:t>会同有关部门负责认定因病因灾因意外事故等刚性支出较大或收入大幅缩减导致基本生活出现严重困难家庭；负责认定农村易返贫致贫户、符合条件的其他脱贫户。</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乡镇街道依职权认定农村低保户、农村分散供养特困人员、农村低保边缘家庭。负责危房入户审核、信息核查等相关工作，做好危房改造的组织实施和工程安全管理，指导村（社区）做好评议、公示工作。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815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县级住房城乡建设部门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对违规使用和售卖瓶装液化气行为的监管执法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1.《安徽省城镇燃气管理条例》第五条：县级以上人民政府燃气管理部门负责本行政区域内的燃气管理工作。县级以上人民政府其他有关部门在各自职责范围内，负责有关燃气管理工作。</w:t>
            </w:r>
            <w:r>
              <w:rPr>
                <w:rFonts w:ascii="仿宋_GB2312" w:eastAsia="仿宋_GB2312" w:hAnsi="宋体" w:cs="仿宋_GB2312" w:hint="eastAsia"/>
                <w:color w:val="000000"/>
                <w:kern w:val="0"/>
                <w:sz w:val="22"/>
                <w:szCs w:val="22"/>
                <w:lang w:bidi="ar"/>
              </w:rPr>
              <w:br/>
              <w:t>第七条：各级人民政府和县级以上人民政府有关部门应当宣传普及燃气法律、法规和安全知识，提高社会公众安全和节约使用燃气的意识。</w:t>
            </w:r>
            <w:r>
              <w:rPr>
                <w:rFonts w:ascii="仿宋_GB2312" w:eastAsia="仿宋_GB2312" w:hAnsi="宋体" w:cs="仿宋_GB2312" w:hint="eastAsia"/>
                <w:color w:val="000000"/>
                <w:kern w:val="0"/>
                <w:sz w:val="22"/>
                <w:szCs w:val="22"/>
                <w:lang w:bidi="ar"/>
              </w:rPr>
              <w:br/>
              <w:t>第四十条：县级以上人民政府应当组织燃气管理、应急管理、交通运输、市场监管等部门建立燃气安全预警联动机制。</w:t>
            </w:r>
            <w:r>
              <w:rPr>
                <w:rFonts w:ascii="仿宋_GB2312" w:eastAsia="仿宋_GB2312" w:hAnsi="宋体" w:cs="仿宋_GB2312" w:hint="eastAsia"/>
                <w:color w:val="000000"/>
                <w:kern w:val="0"/>
                <w:sz w:val="22"/>
                <w:szCs w:val="22"/>
                <w:lang w:bidi="ar"/>
              </w:rPr>
              <w:b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w:t>
            </w:r>
            <w:r>
              <w:rPr>
                <w:rFonts w:ascii="仿宋_GB2312" w:eastAsia="仿宋_GB2312" w:hAnsi="宋体" w:cs="仿宋_GB2312" w:hint="eastAsia"/>
                <w:color w:val="000000"/>
                <w:kern w:val="0"/>
                <w:sz w:val="22"/>
                <w:szCs w:val="22"/>
                <w:lang w:bidi="ar"/>
              </w:rPr>
              <w:lastRenderedPageBreak/>
              <w:t>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区住房和城乡建设局</w:t>
            </w:r>
            <w:r>
              <w:rPr>
                <w:rFonts w:ascii="仿宋_GB2312" w:eastAsia="仿宋_GB2312" w:hAnsi="宋体" w:cs="仿宋_GB2312" w:hint="eastAsia"/>
                <w:color w:val="000000"/>
                <w:kern w:val="0"/>
                <w:sz w:val="22"/>
                <w:szCs w:val="22"/>
                <w:lang w:bidi="ar"/>
              </w:rPr>
              <w:t>负责备案瓶装液化气销售点；宣传液化气安全使用知识，督促液化气经营企业落实实名制销售、配送经营等管理制度；督促瓶装液化气经营企业做好用户的入户安检及用气安全知识宣传工作。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区市场监督管理局、田家庵公安分局、淮南市交通运输综合行政执法支队二大队、区城市管理行政执法局</w:t>
            </w:r>
            <w:r>
              <w:rPr>
                <w:rFonts w:ascii="仿宋_GB2312" w:eastAsia="仿宋_GB2312" w:hAnsi="宋体" w:cs="仿宋_GB2312" w:hint="eastAsia"/>
                <w:color w:val="000000"/>
                <w:kern w:val="0"/>
                <w:sz w:val="22"/>
                <w:szCs w:val="22"/>
                <w:lang w:bidi="ar"/>
              </w:rPr>
              <w:t>等部门按照职责分工对瓶装液化气使用和售卖（转卖）进行监管，组织开展液化气配送点、充装站监督检查和业务指导，发放燃气经营许可证、气瓶充装许可证，发现安全隐患责令单位和个人限期消除，依职权查处非法违法充装、销售倒卖瓶装液化气的行为。</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瓶装液化气使用和售卖情况开展定期巡查并做好记录，发现使用环节存在安全隐患或违规销售、倒卖液化气的及时劝告制止，督促各村（社区）监管员做好宣传教育、日常巡查和情况上报等工作，依职权予以处理相关违法行为。</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22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县级交通运输部门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超限超载车辆货运源头治理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淮南市交通运输综合行政执法支队二大队、田家庵区道路运输管理所</w:t>
            </w:r>
            <w:r>
              <w:rPr>
                <w:rFonts w:ascii="仿宋_GB2312" w:eastAsia="仿宋_GB2312" w:hAnsi="宋体" w:cs="仿宋_GB2312" w:hint="eastAsia"/>
                <w:color w:val="000000"/>
                <w:kern w:val="0"/>
                <w:sz w:val="22"/>
                <w:szCs w:val="22"/>
                <w:lang w:bidi="ar"/>
              </w:rPr>
              <w:t>会同有关地方政府部门对货运源头单位进行监督管理。</w:t>
            </w:r>
            <w:r>
              <w:rPr>
                <w:rFonts w:ascii="仿宋_GB2312" w:eastAsia="仿宋_GB2312" w:hAnsi="宋体" w:cs="仿宋_GB2312" w:hint="eastAsia"/>
                <w:b/>
                <w:bCs/>
                <w:color w:val="000000"/>
                <w:kern w:val="0"/>
                <w:sz w:val="22"/>
                <w:szCs w:val="22"/>
                <w:lang w:bidi="ar"/>
              </w:rPr>
              <w:br/>
              <w:t>淮南市交通运输综合行政执法支队十一大队（治超大队）</w:t>
            </w:r>
            <w:r>
              <w:rPr>
                <w:rFonts w:ascii="仿宋_GB2312" w:eastAsia="仿宋_GB2312" w:hAnsi="宋体" w:cs="仿宋_GB2312" w:hint="eastAsia"/>
                <w:color w:val="000000"/>
                <w:kern w:val="0"/>
                <w:sz w:val="22"/>
                <w:szCs w:val="22"/>
                <w:lang w:bidi="ar"/>
              </w:rPr>
              <w:t>负责固定超限超载检测站点和流动型检测站点的监督管理。</w:t>
            </w:r>
            <w:r>
              <w:rPr>
                <w:rFonts w:ascii="仿宋_GB2312" w:eastAsia="仿宋_GB2312" w:hAnsi="宋体" w:cs="仿宋_GB2312" w:hint="eastAsia"/>
                <w:b/>
                <w:bCs/>
                <w:color w:val="000000"/>
                <w:kern w:val="0"/>
                <w:sz w:val="22"/>
                <w:szCs w:val="22"/>
                <w:lang w:bidi="ar"/>
              </w:rPr>
              <w:br/>
              <w:t>田家庵交警一、二大队</w:t>
            </w:r>
            <w:r>
              <w:rPr>
                <w:rFonts w:ascii="仿宋_GB2312" w:eastAsia="仿宋_GB2312" w:hAnsi="宋体" w:cs="仿宋_GB2312" w:hint="eastAsia"/>
                <w:color w:val="000000"/>
                <w:kern w:val="0"/>
                <w:sz w:val="22"/>
                <w:szCs w:val="22"/>
                <w:lang w:bidi="ar"/>
              </w:rPr>
              <w:t>负责维护固定超限超载检测站点的交通及治安秩序，对超限超载运输现象严重的区域，根据需要向站点派驻人民警察。</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货运源头单位所在地乡(镇)人民政府、街道办事处配合做好货运源头治理工作。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县级交通运输部门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内河交通及乡镇渡口渡船安全管理和监督检查</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r>
              <w:rPr>
                <w:rFonts w:ascii="仿宋_GB2312" w:eastAsia="仿宋_GB2312" w:hAnsi="宋体" w:cs="仿宋_GB2312" w:hint="eastAsia"/>
                <w:color w:val="000000"/>
                <w:kern w:val="0"/>
                <w:sz w:val="22"/>
                <w:szCs w:val="22"/>
                <w:lang w:bidi="ar"/>
              </w:rPr>
              <w:b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r>
              <w:rPr>
                <w:rFonts w:ascii="仿宋_GB2312" w:eastAsia="仿宋_GB2312" w:hAnsi="宋体" w:cs="仿宋_GB2312" w:hint="eastAsia"/>
                <w:color w:val="000000"/>
                <w:kern w:val="0"/>
                <w:sz w:val="22"/>
                <w:szCs w:val="22"/>
                <w:lang w:bidi="ar"/>
              </w:rPr>
              <w:br/>
              <w:t>第三十五条：县级以上地方人民政府及其指定的有关部门、乡镇渡口所在地乡镇人民政府应当建立渡口渡运安全检查制度，并组织落实。在监督检查中发现渡口存在安全隐患的，应当</w:t>
            </w:r>
            <w:r>
              <w:rPr>
                <w:rFonts w:ascii="仿宋_GB2312" w:eastAsia="仿宋_GB2312" w:hAnsi="宋体" w:cs="仿宋_GB2312" w:hint="eastAsia"/>
                <w:color w:val="000000"/>
                <w:kern w:val="0"/>
                <w:sz w:val="22"/>
                <w:szCs w:val="22"/>
                <w:lang w:bidi="ar"/>
              </w:rPr>
              <w:lastRenderedPageBreak/>
              <w:t>责令立即消除安全隐患或者限期整改。</w:t>
            </w:r>
            <w:r>
              <w:rPr>
                <w:rFonts w:ascii="仿宋_GB2312" w:eastAsia="仿宋_GB2312" w:hAnsi="宋体" w:cs="仿宋_GB2312" w:hint="eastAsia"/>
                <w:color w:val="000000"/>
                <w:kern w:val="0"/>
                <w:sz w:val="22"/>
                <w:szCs w:val="22"/>
                <w:lang w:bidi="ar"/>
              </w:rPr>
              <w:b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第五条：县级以上人民政府交通运输行政部门主管本行政区域水上交通安全管理工作，海事管理机构依据职责权限负责水上交通安全监督管理。</w:t>
            </w:r>
            <w:r>
              <w:rPr>
                <w:rFonts w:ascii="仿宋_GB2312" w:eastAsia="仿宋_GB2312" w:hAnsi="宋体" w:cs="仿宋_GB2312" w:hint="eastAsia"/>
                <w:color w:val="000000"/>
                <w:kern w:val="0"/>
                <w:sz w:val="22"/>
                <w:szCs w:val="22"/>
                <w:lang w:bidi="ar"/>
              </w:rPr>
              <w:b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区人民政府负责设置和撤销渡口的审批，建立健全渡口安全管理责任制，指定负责渡口和渡运安全管理的部门。</w:t>
            </w:r>
            <w:r>
              <w:rPr>
                <w:rFonts w:ascii="仿宋_GB2312" w:eastAsia="仿宋_GB2312" w:hAnsi="宋体" w:cs="仿宋_GB2312" w:hint="eastAsia"/>
                <w:color w:val="000000"/>
                <w:kern w:val="0"/>
                <w:sz w:val="22"/>
                <w:szCs w:val="22"/>
                <w:lang w:bidi="ar"/>
              </w:rPr>
              <w:br/>
              <w:t>区人民政府指定的部门负责对渡口和渡运安全实施监督检查，对设置和撤销渡口提出建议。</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田家庵区地方海事（港航）管理处</w:t>
            </w:r>
            <w:r>
              <w:rPr>
                <w:rFonts w:ascii="仿宋_GB2312" w:eastAsia="仿宋_GB2312" w:hAnsi="宋体" w:cs="仿宋_GB2312" w:hint="eastAsia"/>
                <w:color w:val="000000"/>
                <w:kern w:val="0"/>
                <w:sz w:val="22"/>
                <w:szCs w:val="22"/>
                <w:lang w:bidi="ar"/>
              </w:rPr>
              <w:t>依据职责配合做好所辖水域内河渡船的水上交通安全实施监督管理；做好所辖水域船舶、浮动设施、船员和通航环境监督检查的行政辅助工作。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区农业农村水利局</w:t>
            </w:r>
            <w:r>
              <w:rPr>
                <w:rFonts w:ascii="仿宋_GB2312" w:eastAsia="仿宋_GB2312" w:hAnsi="宋体" w:cs="仿宋_GB2312" w:hint="eastAsia"/>
                <w:color w:val="000000"/>
                <w:kern w:val="0"/>
                <w:sz w:val="22"/>
                <w:szCs w:val="22"/>
                <w:lang w:bidi="ar"/>
              </w:rPr>
              <w:t>负责乡镇自用船安全管理。</w:t>
            </w:r>
            <w:r>
              <w:rPr>
                <w:rFonts w:ascii="仿宋_GB2312" w:eastAsia="仿宋_GB2312" w:hAnsi="宋体" w:cs="仿宋_GB2312" w:hint="eastAsia"/>
                <w:color w:val="000000"/>
                <w:kern w:val="0"/>
                <w:sz w:val="22"/>
                <w:szCs w:val="22"/>
                <w:lang w:bidi="ar"/>
              </w:rPr>
              <w:br/>
              <w:t>非通航水域的水上交通安全，由其经营管理单位负责，相关行业主管部门做好监督管理工作。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县级农业农村部门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动物疫病预防与控制及重大动物疫情的应急处理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r>
              <w:rPr>
                <w:rFonts w:ascii="仿宋_GB2312" w:eastAsia="仿宋_GB2312" w:hAnsi="宋体" w:cs="仿宋_GB2312" w:hint="eastAsia"/>
                <w:color w:val="000000"/>
                <w:kern w:val="0"/>
                <w:sz w:val="22"/>
                <w:szCs w:val="22"/>
                <w:lang w:bidi="ar"/>
              </w:rPr>
              <w:b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r>
              <w:rPr>
                <w:rFonts w:ascii="仿宋_GB2312" w:eastAsia="仿宋_GB2312" w:hAnsi="宋体" w:cs="仿宋_GB2312" w:hint="eastAsia"/>
                <w:color w:val="000000"/>
                <w:kern w:val="0"/>
                <w:sz w:val="22"/>
                <w:szCs w:val="22"/>
                <w:lang w:bidi="ar"/>
              </w:rPr>
              <w:br/>
              <w:t>第三十七条：重大动物疫情应急处理中，乡镇人民政府、村民委员会、居民委员会应当组织</w:t>
            </w:r>
            <w:r>
              <w:rPr>
                <w:rFonts w:ascii="仿宋_GB2312" w:eastAsia="仿宋_GB2312" w:hAnsi="宋体" w:cs="仿宋_GB2312" w:hint="eastAsia"/>
                <w:color w:val="000000"/>
                <w:kern w:val="0"/>
                <w:sz w:val="22"/>
                <w:szCs w:val="22"/>
                <w:lang w:bidi="ar"/>
              </w:rPr>
              <w:lastRenderedPageBreak/>
              <w:t>力量，向村民、居民宣传动物疫病防治的相关知识，协助做好疫情信息的收集、报告和各项应急处理措施的落实工作。</w:t>
            </w:r>
            <w:r>
              <w:rPr>
                <w:rFonts w:ascii="仿宋_GB2312" w:eastAsia="仿宋_GB2312" w:hAnsi="宋体" w:cs="仿宋_GB2312" w:hint="eastAsia"/>
                <w:color w:val="000000"/>
                <w:kern w:val="0"/>
                <w:sz w:val="22"/>
                <w:szCs w:val="22"/>
                <w:lang w:bidi="ar"/>
              </w:rPr>
              <w:br/>
              <w:t>3.《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区农业农村水利局</w:t>
            </w:r>
            <w:r>
              <w:rPr>
                <w:rFonts w:ascii="仿宋_GB2312" w:eastAsia="仿宋_GB2312" w:hAnsi="宋体" w:cs="仿宋_GB2312" w:hint="eastAsia"/>
                <w:color w:val="000000"/>
                <w:kern w:val="0"/>
                <w:sz w:val="22"/>
                <w:szCs w:val="22"/>
                <w:lang w:bidi="ar"/>
              </w:rPr>
              <w:t>负责制定动物疫病应急预案，明确组织指挥机制、信息报告、应急处置措施等内容，并在发生重大动物疫情事件时立即启动应急响应，采取相应的预防、控制措施。</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县级水利部门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河道管理和综合整治</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1.《中华人民共和国河道管理条例》第八条：各级人民政府河道主管机关以及河道监理人员，必须按照国家法律、法规，加强河道管理，执行供水计划和防洪调度命令，维护水工程和人民生命财产安全。</w:t>
            </w:r>
            <w:r>
              <w:rPr>
                <w:rFonts w:ascii="仿宋_GB2312" w:eastAsia="仿宋_GB2312" w:hAnsi="宋体" w:cs="仿宋_GB2312" w:hint="eastAsia"/>
                <w:color w:val="000000"/>
                <w:kern w:val="0"/>
                <w:sz w:val="22"/>
                <w:szCs w:val="22"/>
                <w:lang w:bidi="ar"/>
              </w:rPr>
              <w:b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区农业农村水利局、区生态环境分局、区城市管理行政执法局、田家庵公安分局</w:t>
            </w:r>
            <w:r>
              <w:rPr>
                <w:rFonts w:ascii="仿宋_GB2312" w:eastAsia="仿宋_GB2312" w:hAnsi="宋体" w:cs="仿宋_GB2312" w:hint="eastAsia"/>
                <w:color w:val="000000"/>
                <w:kern w:val="0"/>
                <w:sz w:val="22"/>
                <w:szCs w:val="22"/>
                <w:lang w:bidi="ar"/>
              </w:rPr>
              <w:t>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辖区河道进行日常巡查并做好记录；发现或收到在河道、湖泊管理范围内乱占、乱采、乱堆、乱建等违法违规线索，进行初步核实并及时劝告制止，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县级水利部门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对非法采砂行为的监管执法</w:t>
            </w:r>
          </w:p>
        </w:tc>
        <w:tc>
          <w:tcPr>
            <w:tcW w:w="4635" w:type="dxa"/>
            <w:tcBorders>
              <w:top w:val="single" w:sz="4" w:space="0" w:color="000000"/>
              <w:left w:val="single" w:sz="4" w:space="0" w:color="000000"/>
              <w:bottom w:val="single" w:sz="4" w:space="0" w:color="auto"/>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ascii="仿宋_GB2312" w:eastAsia="仿宋_GB2312" w:hAnsi="宋体" w:cs="仿宋_GB2312" w:hint="eastAsia"/>
                <w:color w:val="000000"/>
                <w:kern w:val="0"/>
                <w:sz w:val="22"/>
                <w:szCs w:val="22"/>
                <w:lang w:bidi="ar"/>
              </w:rPr>
              <w:b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r>
              <w:rPr>
                <w:rFonts w:ascii="仿宋_GB2312" w:eastAsia="仿宋_GB2312" w:hAnsi="宋体" w:cs="仿宋_GB2312" w:hint="eastAsia"/>
                <w:color w:val="000000"/>
                <w:kern w:val="0"/>
                <w:sz w:val="22"/>
                <w:szCs w:val="22"/>
                <w:lang w:bidi="ar"/>
              </w:rPr>
              <w:b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r>
              <w:rPr>
                <w:rFonts w:ascii="仿宋_GB2312" w:eastAsia="仿宋_GB2312" w:hAnsi="宋体" w:cs="仿宋_GB2312" w:hint="eastAsia"/>
                <w:color w:val="000000"/>
                <w:kern w:val="0"/>
                <w:sz w:val="22"/>
                <w:szCs w:val="22"/>
                <w:lang w:bidi="ar"/>
              </w:rPr>
              <w:br/>
              <w:t>4.《安徽省人民政府关于赋予乡镇街道部门县级审批执法权限的决定》（皖政〔2022〕112号）</w:t>
            </w:r>
          </w:p>
        </w:tc>
        <w:tc>
          <w:tcPr>
            <w:tcW w:w="4368" w:type="dxa"/>
            <w:tcBorders>
              <w:top w:val="nil"/>
              <w:left w:val="nil"/>
              <w:bottom w:val="single" w:sz="4" w:space="0" w:color="auto"/>
              <w:right w:val="nil"/>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区农业农村水利局、田家庵公安分局</w:t>
            </w:r>
            <w:r>
              <w:rPr>
                <w:rFonts w:ascii="仿宋_GB2312" w:eastAsia="仿宋_GB2312" w:hAnsi="宋体" w:cs="仿宋_GB2312" w:hint="eastAsia"/>
                <w:color w:val="000000"/>
                <w:kern w:val="0"/>
                <w:sz w:val="22"/>
                <w:szCs w:val="22"/>
                <w:lang w:bidi="ar"/>
              </w:rPr>
              <w:t>等部门按照职责分工对河道非法采砂进行监督管理，建立协同配合机制，对在禁采区、禁采期内采砂，未取得河道采砂许可证、采矿许可证，未按照河道采砂许可证、采矿许可证规定的范围和作业方式采砂，危害防洪安全、公共安全，破坏环境资源，影响通航等行为由相关执法单位依职权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统筹乡镇（街道）、村（社区）网格监管力量，对辖区河道采砂进行日常巡查并做好记录；发现或收到非法采砂违法线索，进行初步核实并及时劝告制止，依职权予以处理。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12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县级商务部门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商贸流通领域安全监管执法</w:t>
            </w:r>
          </w:p>
        </w:tc>
        <w:tc>
          <w:tcPr>
            <w:tcW w:w="4635" w:type="dxa"/>
            <w:tcBorders>
              <w:top w:val="single" w:sz="4" w:space="0" w:color="auto"/>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 《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ascii="仿宋_GB2312" w:eastAsia="仿宋_GB2312" w:hAnsi="宋体" w:cs="仿宋_GB2312" w:hint="eastAsia"/>
                <w:color w:val="000000"/>
                <w:kern w:val="0"/>
                <w:sz w:val="22"/>
                <w:szCs w:val="22"/>
                <w:lang w:bidi="ar"/>
              </w:rPr>
              <w:b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368" w:type="dxa"/>
            <w:tcBorders>
              <w:top w:val="single" w:sz="4" w:space="0" w:color="auto"/>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区商务局、区应急管理局、区消防救援大队</w:t>
            </w:r>
            <w:r>
              <w:rPr>
                <w:rFonts w:ascii="仿宋_GB2312" w:eastAsia="仿宋_GB2312" w:hAnsi="宋体" w:cs="仿宋_GB2312" w:hint="eastAsia"/>
                <w:color w:val="000000"/>
                <w:kern w:val="0"/>
                <w:sz w:val="22"/>
                <w:szCs w:val="22"/>
                <w:lang w:bidi="ar"/>
              </w:rPr>
              <w:t>等部门（单位）负责商贸流通领域安全生产日常工作，组织协调相关部门、乡镇（街道）开展商贸流通领域安全隐患排查、监管执法等工作。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县级文化和旅游部门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对互联网上网服务经营场所、娱乐场所、营业性演出等文化市场的监管执法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r>
              <w:rPr>
                <w:rFonts w:ascii="仿宋_GB2312" w:eastAsia="仿宋_GB2312" w:hAnsi="宋体" w:cs="仿宋_GB2312" w:hint="eastAsia"/>
                <w:color w:val="000000"/>
                <w:kern w:val="0"/>
                <w:sz w:val="22"/>
                <w:szCs w:val="22"/>
                <w:lang w:bidi="ar"/>
              </w:rPr>
              <w:br/>
              <w:t>2.《娱乐场所管理条例》第三条：县级以上人民政府文化主管部门负责对娱乐场所日常经营活动的监督管理；县级以上公安部门负责对娱乐场所消防、治安状况的监督管理。</w:t>
            </w:r>
            <w:r>
              <w:rPr>
                <w:rFonts w:ascii="仿宋_GB2312" w:eastAsia="仿宋_GB2312" w:hAnsi="宋体" w:cs="仿宋_GB2312" w:hint="eastAsia"/>
                <w:color w:val="000000"/>
                <w:kern w:val="0"/>
                <w:sz w:val="22"/>
                <w:szCs w:val="22"/>
                <w:lang w:bidi="ar"/>
              </w:rPr>
              <w:b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r>
              <w:rPr>
                <w:rFonts w:ascii="仿宋_GB2312" w:eastAsia="仿宋_GB2312" w:hAnsi="宋体" w:cs="仿宋_GB2312" w:hint="eastAsia"/>
                <w:color w:val="000000"/>
                <w:kern w:val="0"/>
                <w:sz w:val="22"/>
                <w:szCs w:val="22"/>
                <w:lang w:bidi="ar"/>
              </w:rPr>
              <w:br/>
              <w:t>4.《安徽省人民政府关于赋予乡镇街道部门县级审批执法权限的决定》（皖政〔2022〕112号）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市文化市场综合执法机构</w:t>
            </w:r>
            <w:r>
              <w:rPr>
                <w:rFonts w:ascii="仿宋_GB2312" w:eastAsia="仿宋_GB2312" w:hAnsi="宋体" w:cs="仿宋_GB2312" w:hint="eastAsia"/>
                <w:color w:val="000000"/>
                <w:kern w:val="0"/>
                <w:sz w:val="22"/>
                <w:szCs w:val="22"/>
                <w:lang w:bidi="ar"/>
              </w:rPr>
              <w:t>依职权查处相关违法行为并指导乡镇街道开展执法工作。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结合常规工作日常巡查，发现问题线索，依职权予以处罚，或上报相关部门处理，协助有关执法机构做好执法相关工作。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县级文化和旅游部门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对未经许可经营旅行社业务，旅行社出租、出借、非法转让旅行社业务经营许可证，旅行社以及分社、服务网点超范围经营等违法行为的监管执法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r>
              <w:rPr>
                <w:rFonts w:ascii="仿宋_GB2312" w:eastAsia="仿宋_GB2312" w:hAnsi="宋体" w:cs="仿宋_GB2312" w:hint="eastAsia"/>
                <w:color w:val="000000"/>
                <w:kern w:val="0"/>
                <w:sz w:val="22"/>
                <w:szCs w:val="22"/>
                <w:lang w:bidi="ar"/>
              </w:rPr>
              <w:b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r>
              <w:rPr>
                <w:rFonts w:ascii="仿宋_GB2312" w:eastAsia="仿宋_GB2312" w:hAnsi="宋体" w:cs="仿宋_GB2312" w:hint="eastAsia"/>
                <w:color w:val="000000"/>
                <w:kern w:val="0"/>
                <w:sz w:val="22"/>
                <w:szCs w:val="22"/>
                <w:lang w:bidi="ar"/>
              </w:rPr>
              <w:br/>
              <w:t>2.《旅行社条例》第三条：县级以上地方人民政府管理旅游工作的部门按照职责负责本行政区域内旅行社的监督管理工作。</w:t>
            </w:r>
            <w:r>
              <w:rPr>
                <w:rFonts w:ascii="仿宋_GB2312" w:eastAsia="仿宋_GB2312" w:hAnsi="宋体" w:cs="仿宋_GB2312" w:hint="eastAsia"/>
                <w:color w:val="000000"/>
                <w:kern w:val="0"/>
                <w:sz w:val="22"/>
                <w:szCs w:val="22"/>
                <w:lang w:bidi="ar"/>
              </w:rPr>
              <w:br/>
              <w:t>3.《安徽省人民政府关于赋予乡镇街道部门县</w:t>
            </w:r>
            <w:r>
              <w:rPr>
                <w:rFonts w:ascii="仿宋_GB2312" w:eastAsia="仿宋_GB2312" w:hAnsi="宋体" w:cs="仿宋_GB2312" w:hint="eastAsia"/>
                <w:color w:val="000000"/>
                <w:kern w:val="0"/>
                <w:sz w:val="22"/>
                <w:szCs w:val="22"/>
                <w:lang w:bidi="ar"/>
              </w:rPr>
              <w:lastRenderedPageBreak/>
              <w:t>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市文化市场综合执法机构或者区市场监督管理局</w:t>
            </w:r>
            <w:r>
              <w:rPr>
                <w:rFonts w:ascii="仿宋_GB2312" w:eastAsia="仿宋_GB2312" w:hAnsi="宋体" w:cs="仿宋_GB2312" w:hint="eastAsia"/>
                <w:color w:val="000000"/>
                <w:kern w:val="0"/>
                <w:sz w:val="22"/>
                <w:szCs w:val="22"/>
                <w:lang w:bidi="ar"/>
              </w:rPr>
              <w:t>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结合常规工作日常巡查，发现问题线索，及时上报相关部门处理，协助有关执法机构做好执法相关工作，并做好旅游纠纷调解。</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217"/>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县级出版行政部门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对擅自出版、印刷、复制、发行出版物行为的监管执法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ascii="仿宋_GB2312" w:eastAsia="仿宋_GB2312" w:hAnsi="宋体" w:cs="仿宋_GB2312" w:hint="eastAsia"/>
                <w:color w:val="000000"/>
                <w:kern w:val="0"/>
                <w:sz w:val="22"/>
                <w:szCs w:val="22"/>
                <w:lang w:bidi="ar"/>
              </w:rPr>
              <w:b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对未经批准，擅自设立或从事出版物的出版、印刷或者复制、进口、发行业务，假冒出版单位名称或者伪造、假冒报纸、期刊名称出版出版物的，由</w:t>
            </w:r>
            <w:r>
              <w:rPr>
                <w:rFonts w:ascii="仿宋_GB2312" w:eastAsia="仿宋_GB2312" w:hAnsi="宋体" w:cs="仿宋_GB2312" w:hint="eastAsia"/>
                <w:b/>
                <w:bCs/>
                <w:color w:val="000000"/>
                <w:kern w:val="0"/>
                <w:sz w:val="22"/>
                <w:szCs w:val="22"/>
                <w:lang w:bidi="ar"/>
              </w:rPr>
              <w:t>市文化市场综合执法机构、区市场监督管理局</w:t>
            </w:r>
            <w:r>
              <w:rPr>
                <w:rFonts w:ascii="仿宋_GB2312" w:eastAsia="仿宋_GB2312" w:hAnsi="宋体" w:cs="仿宋_GB2312" w:hint="eastAsia"/>
                <w:color w:val="000000"/>
                <w:kern w:val="0"/>
                <w:sz w:val="22"/>
                <w:szCs w:val="22"/>
                <w:lang w:bidi="ar"/>
              </w:rPr>
              <w:t>依法查处。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25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县级广播电视部门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对擅自生产、销售和安装使用卫星地面接收设施行为的监管执法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1.《卫星电视广播地面接收设施管理规定》第三条：国家对卫星地面接收设施的生产、进口、销售、安装和使用实行许可制度。</w:t>
            </w:r>
            <w:r>
              <w:rPr>
                <w:rFonts w:ascii="仿宋_GB2312" w:eastAsia="仿宋_GB2312" w:hAnsi="宋体" w:cs="仿宋_GB2312" w:hint="eastAsia"/>
                <w:color w:val="000000"/>
                <w:kern w:val="0"/>
                <w:sz w:val="22"/>
                <w:szCs w:val="22"/>
                <w:lang w:bidi="ar"/>
              </w:rPr>
              <w:b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区文化和旅游局</w:t>
            </w:r>
            <w:r>
              <w:rPr>
                <w:rFonts w:ascii="仿宋_GB2312" w:eastAsia="仿宋_GB2312" w:hAnsi="宋体" w:cs="仿宋_GB2312" w:hint="eastAsia"/>
                <w:color w:val="000000"/>
                <w:kern w:val="0"/>
                <w:sz w:val="22"/>
                <w:szCs w:val="22"/>
                <w:lang w:bidi="ar"/>
              </w:rPr>
              <w:t>对卫星地面接收设施加强日常监管，</w:t>
            </w:r>
            <w:r>
              <w:rPr>
                <w:rFonts w:ascii="仿宋_GB2312" w:eastAsia="仿宋_GB2312" w:hAnsi="宋体" w:cs="仿宋_GB2312" w:hint="eastAsia"/>
                <w:b/>
                <w:bCs/>
                <w:color w:val="000000"/>
                <w:kern w:val="0"/>
                <w:sz w:val="22"/>
                <w:szCs w:val="22"/>
                <w:lang w:bidi="ar"/>
              </w:rPr>
              <w:t>市文化市场综合执法机构</w:t>
            </w:r>
            <w:r>
              <w:rPr>
                <w:rFonts w:ascii="仿宋_GB2312" w:eastAsia="仿宋_GB2312" w:hAnsi="宋体" w:cs="仿宋_GB2312" w:hint="eastAsia"/>
                <w:color w:val="000000"/>
                <w:kern w:val="0"/>
                <w:sz w:val="22"/>
                <w:szCs w:val="22"/>
                <w:lang w:bidi="ar"/>
              </w:rPr>
              <w:t>指导乡镇街道开展执法，依职权对违法行为予以处理。</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对辖区内卫星电视广播地面接收设施生产、销售、安装情况进行巡查，发现擅自生产、销售、安装和使用的及时劝告制止，并依职权予以处理。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78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县级卫生健康部门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突发公共卫生事件应急管理</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r>
              <w:rPr>
                <w:rFonts w:ascii="仿宋_GB2312" w:eastAsia="仿宋_GB2312" w:hAnsi="宋体" w:cs="仿宋_GB2312" w:hint="eastAsia"/>
                <w:color w:val="000000"/>
                <w:kern w:val="0"/>
                <w:sz w:val="22"/>
                <w:szCs w:val="22"/>
                <w:lang w:bidi="ar"/>
              </w:rPr>
              <w:b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r>
              <w:rPr>
                <w:rFonts w:ascii="仿宋_GB2312" w:eastAsia="仿宋_GB2312" w:hAnsi="宋体" w:cs="仿宋_GB2312" w:hint="eastAsia"/>
                <w:color w:val="000000"/>
                <w:kern w:val="0"/>
                <w:sz w:val="22"/>
                <w:szCs w:val="22"/>
                <w:lang w:bidi="ar"/>
              </w:rPr>
              <w:b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区卫生健康委员会</w:t>
            </w:r>
            <w:r>
              <w:rPr>
                <w:rFonts w:ascii="仿宋_GB2312" w:eastAsia="仿宋_GB2312" w:hAnsi="宋体" w:cs="仿宋_GB2312" w:hint="eastAsia"/>
                <w:color w:val="000000"/>
                <w:kern w:val="0"/>
                <w:sz w:val="22"/>
                <w:szCs w:val="22"/>
                <w:lang w:bidi="ar"/>
              </w:rPr>
              <w:t>负责组织突发事件的调查、控制和医疗救治工作，指导乡镇（街道）开展工作。</w:t>
            </w:r>
            <w:r>
              <w:rPr>
                <w:rFonts w:ascii="仿宋_GB2312" w:eastAsia="仿宋_GB2312" w:hAnsi="宋体" w:cs="仿宋_GB2312" w:hint="eastAsia"/>
                <w:color w:val="000000"/>
                <w:kern w:val="0"/>
                <w:sz w:val="22"/>
                <w:szCs w:val="22"/>
                <w:lang w:bidi="ar"/>
              </w:rPr>
              <w:br/>
              <w:t>政府有关部门，在各自的职责范围内做好突发事件应急处理的有关工作。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对非法生产经营烟花爆竹行为的监管执法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ascii="仿宋_GB2312" w:eastAsia="仿宋_GB2312" w:hAnsi="宋体" w:cs="仿宋_GB2312" w:hint="eastAsia"/>
                <w:color w:val="000000"/>
                <w:kern w:val="0"/>
                <w:sz w:val="22"/>
                <w:szCs w:val="22"/>
                <w:lang w:bidi="ar"/>
              </w:rPr>
              <w:br/>
              <w:t>2．《烟花爆竹安全管理条例》第五条：公安部门、安全生产监督管理部门、质量监督检验部门、工商行政管理部门应当按照职责分工，组织查处非法生产、经营、储存、运输、邮寄烟花爆竹以及非法燃放烟花爆竹的行为。</w:t>
            </w:r>
            <w:r>
              <w:rPr>
                <w:rFonts w:ascii="仿宋_GB2312" w:eastAsia="仿宋_GB2312" w:hAnsi="宋体" w:cs="仿宋_GB2312" w:hint="eastAsia"/>
                <w:color w:val="000000"/>
                <w:kern w:val="0"/>
                <w:sz w:val="22"/>
                <w:szCs w:val="22"/>
                <w:lang w:bidi="ar"/>
              </w:rPr>
              <w:b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w:t>
            </w:r>
            <w:r>
              <w:rPr>
                <w:rFonts w:ascii="仿宋_GB2312" w:eastAsia="仿宋_GB2312" w:hAnsi="宋体" w:cs="仿宋_GB2312" w:hint="eastAsia"/>
                <w:color w:val="000000"/>
                <w:kern w:val="0"/>
                <w:sz w:val="22"/>
                <w:szCs w:val="22"/>
                <w:lang w:bidi="ar"/>
              </w:rPr>
              <w:lastRenderedPageBreak/>
              <w:t>及违法所得。非法生产、经营、运输烟花爆竹，构成违反治安管理行为的，依法给予治安管理处罚；构成犯罪的，依法追究刑事责任。</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区应急管理局</w:t>
            </w:r>
            <w:r>
              <w:rPr>
                <w:rFonts w:ascii="仿宋_GB2312" w:eastAsia="仿宋_GB2312" w:hAnsi="宋体" w:cs="仿宋_GB2312" w:hint="eastAsia"/>
                <w:color w:val="000000"/>
                <w:kern w:val="0"/>
                <w:sz w:val="22"/>
                <w:szCs w:val="22"/>
                <w:lang w:bidi="ar"/>
              </w:rPr>
              <w:t>负责烟花爆竹的安全生产监督管理。</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负责查处非法储存、运输烟花爆竹的行为。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负责烟花爆竹的质量监督。</w:t>
            </w:r>
            <w:r>
              <w:rPr>
                <w:rFonts w:ascii="仿宋_GB2312" w:eastAsia="仿宋_GB2312" w:hAnsi="宋体" w:cs="仿宋_GB2312" w:hint="eastAsia"/>
                <w:color w:val="000000"/>
                <w:kern w:val="0"/>
                <w:sz w:val="22"/>
                <w:szCs w:val="22"/>
                <w:lang w:bidi="ar"/>
              </w:rPr>
              <w:br/>
              <w:t>相关部门按照职责分工予以处置。</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烟花爆竹储存、运输、经营单位进行定期巡查、做好记录，发现非法生产经营等行为及时劝告制止，对从事烟花爆竹零售的经营者销售非法生产、经营的烟花爆竹，或者销售按照国家标准规定应由专业燃放人员燃放的烟花爆竹依法依规予以处罚（吊销烟花爆竹经营许可证除外），其他违法行为及时上报相关部门予以查处，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47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危险化学品安全生产监管执法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ascii="仿宋_GB2312" w:eastAsia="仿宋_GB2312" w:hAnsi="宋体" w:cs="仿宋_GB2312" w:hint="eastAsia"/>
                <w:color w:val="000000"/>
                <w:kern w:val="0"/>
                <w:sz w:val="22"/>
                <w:szCs w:val="22"/>
                <w:lang w:bidi="ar"/>
              </w:rPr>
              <w:b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r>
              <w:rPr>
                <w:rFonts w:ascii="仿宋_GB2312" w:eastAsia="仿宋_GB2312" w:hAnsi="宋体" w:cs="仿宋_GB2312" w:hint="eastAsia"/>
                <w:color w:val="000000"/>
                <w:kern w:val="0"/>
                <w:sz w:val="22"/>
                <w:szCs w:val="22"/>
                <w:u w:val="single"/>
                <w:lang w:bidi="ar"/>
              </w:rPr>
              <w:t>负有危险化学品安全监督管理职责的部门应当相互配合、密切协作，依法加强对危险化学品的安全监督管理。</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区应急管理局、区经济信息化局、田家庵公安分局、区生态环境分局、淮南市交通运输综合行政执法支队二大队、区商务局、区市场监督管理局</w:t>
            </w:r>
            <w:r>
              <w:rPr>
                <w:rFonts w:ascii="仿宋_GB2312" w:eastAsia="仿宋_GB2312" w:hAnsi="宋体" w:cs="仿宋_GB2312" w:hint="eastAsia"/>
                <w:color w:val="000000"/>
                <w:kern w:val="0"/>
                <w:sz w:val="22"/>
                <w:szCs w:val="22"/>
                <w:lang w:bidi="ar"/>
              </w:rPr>
              <w:t>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267"/>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生产安全事故应急救援</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区应急管理局及负有安全生产监督管理职责</w:t>
            </w:r>
            <w:r>
              <w:rPr>
                <w:rFonts w:ascii="仿宋_GB2312" w:eastAsia="仿宋_GB2312" w:hAnsi="宋体" w:cs="仿宋_GB2312" w:hint="eastAsia"/>
                <w:color w:val="000000"/>
                <w:kern w:val="0"/>
                <w:sz w:val="22"/>
                <w:szCs w:val="22"/>
                <w:lang w:bidi="ar"/>
              </w:rPr>
              <w:t>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防汛抗旱组织实施</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r>
              <w:rPr>
                <w:rFonts w:ascii="仿宋_GB2312" w:eastAsia="仿宋_GB2312" w:hAnsi="宋体" w:cs="仿宋_GB2312" w:hint="eastAsia"/>
                <w:color w:val="000000"/>
                <w:kern w:val="0"/>
                <w:sz w:val="22"/>
                <w:szCs w:val="22"/>
                <w:lang w:bidi="ar"/>
              </w:rPr>
              <w:b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r>
              <w:rPr>
                <w:rFonts w:ascii="仿宋_GB2312" w:eastAsia="仿宋_GB2312" w:hAnsi="宋体" w:cs="仿宋_GB2312" w:hint="eastAsia"/>
                <w:color w:val="000000"/>
                <w:kern w:val="0"/>
                <w:sz w:val="22"/>
                <w:szCs w:val="22"/>
                <w:lang w:bidi="ar"/>
              </w:rPr>
              <w:br/>
              <w:t>3.《中华人民共和国抗旱条例》第五条：抗旱工作实行各级人民政府行政首长负责制，统一指挥、部门协作、分级负责。</w:t>
            </w:r>
            <w:r>
              <w:rPr>
                <w:rFonts w:ascii="仿宋_GB2312" w:eastAsia="仿宋_GB2312" w:hAnsi="宋体" w:cs="仿宋_GB2312" w:hint="eastAsia"/>
                <w:color w:val="000000"/>
                <w:kern w:val="0"/>
                <w:sz w:val="22"/>
                <w:szCs w:val="22"/>
                <w:lang w:bidi="ar"/>
              </w:rPr>
              <w:br/>
              <w:t>第八条：县级以上地方人民政府防汛抗旱指挥机构，在上级防汛抗旱指挥机构和本级人民政府的领导下，负责组织、指挥本行政区域内的抗旱工作。</w:t>
            </w:r>
            <w:r>
              <w:rPr>
                <w:rFonts w:ascii="仿宋_GB2312" w:eastAsia="仿宋_GB2312" w:hAnsi="宋体" w:cs="仿宋_GB2312" w:hint="eastAsia"/>
                <w:color w:val="000000"/>
                <w:kern w:val="0"/>
                <w:sz w:val="22"/>
                <w:szCs w:val="22"/>
                <w:lang w:bidi="ar"/>
              </w:rPr>
              <w:br/>
              <w:t>4.《安徽省人民政府办公厅关于印发安徽省防汛抗旱应急预案的通知》（皖政办秘〔2020〕</w:t>
            </w:r>
            <w:r>
              <w:rPr>
                <w:rFonts w:ascii="仿宋_GB2312" w:eastAsia="仿宋_GB2312" w:hAnsi="宋体" w:cs="仿宋_GB2312" w:hint="eastAsia"/>
                <w:color w:val="000000"/>
                <w:kern w:val="0"/>
                <w:sz w:val="22"/>
                <w:szCs w:val="22"/>
                <w:lang w:bidi="ar"/>
              </w:rPr>
              <w:lastRenderedPageBreak/>
              <w:t xml:space="preserve">36号）：省防汛抗旱指挥部办公室（以下简称省防办）为省防指办事机构，承担省防指日常工作，设在省应急厅。市、县人民政府设立防汛抗旱指挥部，负责组织、指挥、协调、指导、监督本行政区域的防汛抗旱工作。 </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区人民政府防汛抗旱指挥部</w:t>
            </w:r>
            <w:r>
              <w:rPr>
                <w:rFonts w:ascii="仿宋_GB2312" w:eastAsia="仿宋_GB2312" w:hAnsi="宋体" w:cs="仿宋_GB2312" w:hint="eastAsia"/>
                <w:color w:val="000000"/>
                <w:kern w:val="0"/>
                <w:sz w:val="22"/>
                <w:szCs w:val="22"/>
                <w:lang w:bidi="ar"/>
              </w:rPr>
              <w:t>负责组织、指挥、协调、指导、监督防汛抗旱工作。区应急管理局在本级防汛抗旱指挥部的领导下，承担本级防指日常工作。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区农业农村水利局、市自然资源和规划局田家庵分局、区住房和城乡建设局、田家庵公路运输管理所</w:t>
            </w:r>
            <w:r>
              <w:rPr>
                <w:rFonts w:ascii="仿宋_GB2312" w:eastAsia="仿宋_GB2312" w:hAnsi="宋体" w:cs="仿宋_GB2312" w:hint="eastAsia"/>
                <w:color w:val="000000"/>
                <w:kern w:val="0"/>
                <w:sz w:val="22"/>
                <w:szCs w:val="22"/>
                <w:lang w:bidi="ar"/>
              </w:rPr>
              <w:t>等有关部门在本级人民政府防汛抗旱指挥部的统一领导下，按照防汛抗旱应急预案中各自的职责，负责有关的防汛抗旱工作。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在上级人民政府防汛抗旱指挥部的领导下，执行上级防汛抗旱指令，制定各项防汛抗旱措施，统一指挥本辖区的防汛抗旱工作。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突发事件（自然灾害类、安全生产类）应急处置</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1.《中华人民共和国突发事件应对法》第三条：本法所称突发事件，是指突然发生，造成或者可能造成严重社会危害，需要采取应急处置措施予以应对的自然灾害、事故灾难、公共卫生事件和社会安全事件。</w:t>
            </w:r>
            <w:r>
              <w:rPr>
                <w:rFonts w:ascii="仿宋_GB2312" w:eastAsia="仿宋_GB2312" w:hAnsi="宋体" w:cs="仿宋_GB2312" w:hint="eastAsia"/>
                <w:color w:val="000000"/>
                <w:kern w:val="0"/>
                <w:sz w:val="22"/>
                <w:szCs w:val="22"/>
                <w:lang w:bidi="ar"/>
              </w:rPr>
              <w:b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r>
              <w:rPr>
                <w:rFonts w:ascii="仿宋_GB2312" w:eastAsia="仿宋_GB2312" w:hAnsi="宋体" w:cs="仿宋_GB2312" w:hint="eastAsia"/>
                <w:color w:val="000000"/>
                <w:kern w:val="0"/>
                <w:sz w:val="22"/>
                <w:szCs w:val="22"/>
                <w:lang w:bidi="ar"/>
              </w:rPr>
              <w:br/>
              <w:t>2.《安徽省突发事件应对条例》第五条：县级以上人民政府应当建立社会应急动员机制，增强全民公共安全和防范风险的意识，提高全社会应急避险、自救互救、参与处置等应对突发事件的能力。</w:t>
            </w:r>
            <w:r>
              <w:rPr>
                <w:rFonts w:ascii="仿宋_GB2312" w:eastAsia="仿宋_GB2312" w:hAnsi="宋体" w:cs="仿宋_GB2312" w:hint="eastAsia"/>
                <w:color w:val="000000"/>
                <w:kern w:val="0"/>
                <w:sz w:val="22"/>
                <w:szCs w:val="22"/>
                <w:lang w:bidi="ar"/>
              </w:rPr>
              <w:br/>
              <w:t xml:space="preserve">第六条：乡（镇）人民政府、街道办事处应当根据实际情况，制定相应的突发事件应急预案，并指导居民（社区）委员会、村民委员会制定相应的突发事件应急工作方案。第九条 </w:t>
            </w:r>
            <w:r>
              <w:rPr>
                <w:rFonts w:ascii="仿宋_GB2312" w:eastAsia="仿宋_GB2312" w:hAnsi="宋体" w:cs="仿宋_GB2312" w:hint="eastAsia"/>
                <w:color w:val="000000"/>
                <w:kern w:val="0"/>
                <w:sz w:val="22"/>
                <w:szCs w:val="22"/>
                <w:lang w:bidi="ar"/>
              </w:rPr>
              <w:lastRenderedPageBreak/>
              <w:t>居民（社区）委员会、村民委员会应当及时化解可能引发社会安全事件的矛盾纠纷。</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区应急管理局</w:t>
            </w:r>
            <w:r>
              <w:rPr>
                <w:rFonts w:ascii="仿宋_GB2312" w:eastAsia="仿宋_GB2312" w:hAnsi="宋体" w:cs="仿宋_GB2312" w:hint="eastAsia"/>
                <w:color w:val="000000"/>
                <w:kern w:val="0"/>
                <w:sz w:val="22"/>
                <w:szCs w:val="22"/>
                <w:lang w:bidi="ar"/>
              </w:rPr>
              <w:t>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30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县级应急管理部门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森林火灾隐患排查和火灾扑救</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r>
              <w:rPr>
                <w:rFonts w:ascii="仿宋_GB2312" w:eastAsia="仿宋_GB2312" w:hAnsi="宋体" w:cs="仿宋_GB2312" w:hint="eastAsia"/>
                <w:color w:val="000000"/>
                <w:kern w:val="0"/>
                <w:sz w:val="22"/>
                <w:szCs w:val="22"/>
                <w:lang w:bidi="ar"/>
              </w:rPr>
              <w:b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区应急管理局、市自然资源和规划局田家庵分局</w:t>
            </w:r>
            <w:r>
              <w:rPr>
                <w:rFonts w:ascii="仿宋_GB2312" w:eastAsia="仿宋_GB2312" w:hAnsi="宋体" w:cs="仿宋_GB2312" w:hint="eastAsia"/>
                <w:color w:val="000000"/>
                <w:kern w:val="0"/>
                <w:sz w:val="22"/>
                <w:szCs w:val="22"/>
                <w:lang w:bidi="ar"/>
              </w:rPr>
              <w:t>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负责火场警戒、交通疏导、治安维护、火案侦破等；协同林业部门开展防火宣传、火灾隐患排查、重点区域巡护、违规用火处罚等工作。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林场</w:t>
            </w:r>
            <w:r>
              <w:rPr>
                <w:rFonts w:ascii="仿宋_GB2312" w:eastAsia="仿宋_GB2312" w:hAnsi="宋体" w:cs="仿宋_GB2312" w:hint="eastAsia"/>
                <w:color w:val="000000"/>
                <w:kern w:val="0"/>
                <w:sz w:val="22"/>
                <w:szCs w:val="22"/>
                <w:lang w:bidi="ar"/>
              </w:rPr>
              <w:t>负责本辖区护林防火的宣传教育；组建专业或兼职森林消防队伍，进行巡查；在林区加强火种、火源的管理，定期进行巡查及隐患排查，发现或接到群众报告火情后，立即组织扑救并上报。</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3038"/>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食品生产经营企业日常安全监管执法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结合常规工作日常巡查，发现食品安全隐患或食品生产经营违法违规行为，及时上报市场监管部门，并协助有关执法部门做好执法相关秩序维护等工作。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436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食品小作坊、小餐饮、食品摊点日常安全监管执法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r>
              <w:rPr>
                <w:rFonts w:ascii="仿宋_GB2312" w:eastAsia="仿宋_GB2312" w:hAnsi="宋体" w:cs="仿宋_GB2312" w:hint="eastAsia"/>
                <w:color w:val="000000"/>
                <w:kern w:val="0"/>
                <w:sz w:val="22"/>
                <w:szCs w:val="22"/>
                <w:lang w:bidi="ar"/>
              </w:rPr>
              <w:b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区城市管理行政执法局</w:t>
            </w:r>
            <w:r>
              <w:rPr>
                <w:rFonts w:ascii="仿宋_GB2312" w:eastAsia="仿宋_GB2312" w:hAnsi="宋体" w:cs="仿宋_GB2312" w:hint="eastAsia"/>
                <w:color w:val="000000"/>
                <w:kern w:val="0"/>
                <w:sz w:val="22"/>
                <w:szCs w:val="22"/>
                <w:lang w:bidi="ar"/>
              </w:rPr>
              <w:t>负责确定临时经营区域和经营时段。</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5221A3" w:rsidRDefault="005221A3" w:rsidP="000B6787">
            <w:pPr>
              <w:jc w:val="left"/>
              <w:rPr>
                <w:rFonts w:ascii="仿宋_GB2312" w:eastAsia="仿宋_GB2312" w:hAnsi="宋体" w:cs="仿宋_GB2312"/>
                <w:color w:val="000000"/>
                <w:sz w:val="22"/>
                <w:szCs w:val="22"/>
              </w:rPr>
            </w:pPr>
          </w:p>
        </w:tc>
      </w:tr>
      <w:tr w:rsidR="005221A3" w:rsidTr="000B6787">
        <w:trPr>
          <w:trHeight w:val="7318"/>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重点区域食品安全隐患排查处置</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r>
              <w:rPr>
                <w:rFonts w:ascii="仿宋_GB2312" w:eastAsia="仿宋_GB2312" w:hAnsi="宋体" w:cs="仿宋_GB2312" w:hint="eastAsia"/>
                <w:color w:val="000000"/>
                <w:kern w:val="0"/>
                <w:sz w:val="22"/>
                <w:szCs w:val="22"/>
                <w:lang w:bidi="ar"/>
              </w:rPr>
              <w:b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区市场监督管理局、区教育体育局</w:t>
            </w:r>
            <w:r>
              <w:rPr>
                <w:rFonts w:ascii="仿宋_GB2312" w:eastAsia="仿宋_GB2312" w:hAnsi="宋体" w:cs="仿宋_GB2312" w:hint="eastAsia"/>
                <w:color w:val="000000"/>
                <w:kern w:val="0"/>
                <w:sz w:val="22"/>
                <w:szCs w:val="22"/>
                <w:lang w:bidi="ar"/>
              </w:rPr>
              <w:t>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结合常规工作日常巡查，发现辖区内学校、幼儿园、校外培训机构以及集体用餐配送单位食品安全疑似问题和隐患线索，及时上报市场监管部门处理；积极做好食品安全信息报告、宣传教育等工作。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药品、医疗器械、化妆品的经营和使用环节监管执法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r>
              <w:rPr>
                <w:rFonts w:ascii="仿宋_GB2312" w:eastAsia="仿宋_GB2312" w:hAnsi="宋体" w:cs="仿宋_GB2312" w:hint="eastAsia"/>
                <w:color w:val="000000"/>
                <w:kern w:val="0"/>
                <w:sz w:val="22"/>
                <w:szCs w:val="22"/>
                <w:lang w:bidi="ar"/>
              </w:rPr>
              <w:b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r>
              <w:rPr>
                <w:rFonts w:ascii="仿宋_GB2312" w:eastAsia="仿宋_GB2312" w:hAnsi="宋体" w:cs="仿宋_GB2312" w:hint="eastAsia"/>
                <w:color w:val="000000"/>
                <w:kern w:val="0"/>
                <w:sz w:val="22"/>
                <w:szCs w:val="22"/>
                <w:lang w:bidi="ar"/>
              </w:rPr>
              <w:br/>
              <w:t>3.《化妆品监督管理条例》第五条：县级以上</w:t>
            </w:r>
            <w:r>
              <w:rPr>
                <w:rFonts w:ascii="仿宋_GB2312" w:eastAsia="仿宋_GB2312" w:hAnsi="宋体" w:cs="仿宋_GB2312" w:hint="eastAsia"/>
                <w:color w:val="000000"/>
                <w:kern w:val="0"/>
                <w:sz w:val="22"/>
                <w:szCs w:val="22"/>
                <w:lang w:bidi="ar"/>
              </w:rPr>
              <w:lastRenderedPageBreak/>
              <w:t>地方人民政府负责药品监督管理的部门负责本行政区域的化妆品监督管理工作。县级以上地方人民政府有关部门在各自职责范围内负责与化妆品有关的监督管理工作。</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区市场监督管理局</w:t>
            </w:r>
            <w:r>
              <w:rPr>
                <w:rFonts w:ascii="仿宋_GB2312" w:eastAsia="仿宋_GB2312" w:hAnsi="宋体" w:cs="仿宋_GB2312" w:hint="eastAsia"/>
                <w:color w:val="000000"/>
                <w:kern w:val="0"/>
                <w:sz w:val="22"/>
                <w:szCs w:val="22"/>
                <w:lang w:bidi="ar"/>
              </w:rPr>
              <w:t>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结合常规工作日常巡查，发现相关领域疑似问题及时上报市场监管部门，并配合做好情况核实、抽检、执法等相关工作。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44</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特种设备专项整治和监管执法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r>
              <w:rPr>
                <w:rFonts w:ascii="仿宋_GB2312" w:eastAsia="仿宋_GB2312" w:hAnsi="宋体" w:cs="仿宋_GB2312" w:hint="eastAsia"/>
                <w:color w:val="000000"/>
                <w:kern w:val="0"/>
                <w:sz w:val="22"/>
                <w:szCs w:val="22"/>
                <w:lang w:bidi="ar"/>
              </w:rPr>
              <w:b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r>
              <w:rPr>
                <w:rFonts w:ascii="仿宋_GB2312" w:eastAsia="仿宋_GB2312" w:hAnsi="宋体" w:cs="仿宋_GB2312" w:hint="eastAsia"/>
                <w:color w:val="000000"/>
                <w:kern w:val="0"/>
                <w:sz w:val="22"/>
                <w:szCs w:val="22"/>
                <w:lang w:bidi="ar"/>
              </w:rPr>
              <w:b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负责制定特种设备安全领域专项检查方案，明确检查的对象、时间、程序、标准等内容，开展对特种设备生产</w:t>
            </w:r>
            <w:r>
              <w:rPr>
                <w:rFonts w:ascii="仿宋_GB2312" w:eastAsia="仿宋_GB2312" w:hAnsi="宋体" w:cs="仿宋_GB2312" w:hint="eastAsia"/>
                <w:b/>
                <w:bCs/>
                <w:color w:val="000000"/>
                <w:kern w:val="0"/>
                <w:sz w:val="22"/>
                <w:szCs w:val="22"/>
                <w:lang w:bidi="ar"/>
              </w:rPr>
              <w:t>、</w:t>
            </w:r>
            <w:r>
              <w:rPr>
                <w:rFonts w:ascii="仿宋_GB2312" w:eastAsia="仿宋_GB2312" w:hAnsi="宋体" w:cs="仿宋_GB2312" w:hint="eastAsia"/>
                <w:color w:val="000000"/>
                <w:kern w:val="0"/>
                <w:sz w:val="22"/>
                <w:szCs w:val="22"/>
                <w:lang w:bidi="ar"/>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结合常规工作日常巡查，发现问题及时上报市场监管部门处理，并配合上级有关部门督促企业进行整治整改，协助做好执法相关保护现场、疏散人群等工作。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283"/>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消费者权益保护及消费维权投诉案件的处理</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r>
              <w:rPr>
                <w:rFonts w:ascii="仿宋_GB2312" w:eastAsia="仿宋_GB2312" w:hAnsi="宋体" w:cs="仿宋_GB2312" w:hint="eastAsia"/>
                <w:color w:val="000000"/>
                <w:kern w:val="0"/>
                <w:sz w:val="22"/>
                <w:szCs w:val="22"/>
                <w:lang w:bidi="ar"/>
              </w:rPr>
              <w:br/>
              <w:t>2.《市场监管投诉举报处理暂行办法》第四条：县级以上地方市场监督管理部门负责本行政区域内的投诉举报处理工作。第三十七条 ：县级以上地方市场监督管理部门统一接收投诉举报的工作机构，应当及时将投诉举报分送有处理权限的下级市场监督管理部门或者同级市场监督管理部门相关机构处理。</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负责开展职权范围内消费维权宣传和培训，接受、处理、督办涉及市场监督管理、知识产权职责范围的消费者投诉举报及咨询服务，指导消费环境建设。</w:t>
            </w:r>
            <w:r>
              <w:rPr>
                <w:rFonts w:ascii="仿宋_GB2312" w:eastAsia="仿宋_GB2312" w:hAnsi="宋体" w:cs="仿宋_GB2312" w:hint="eastAsia"/>
                <w:color w:val="000000"/>
                <w:kern w:val="0"/>
                <w:sz w:val="22"/>
                <w:szCs w:val="22"/>
                <w:lang w:bidi="ar"/>
              </w:rPr>
              <w:br/>
              <w:t>其他有关部门按照各自职能，采取措施，保护消费者的合法权益。</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支持配合市场监管等有关部门开展消费维权宣传和培训。对于市场监管部门处理的消费者维权投诉举报案件，做好配合调查处理和后续监管相关工作。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46</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对虚假广告</w:t>
            </w:r>
            <w:r>
              <w:rPr>
                <w:rFonts w:ascii="仿宋_GB2312" w:eastAsia="仿宋_GB2312" w:hAnsi="宋体" w:cs="仿宋_GB2312" w:hint="eastAsia"/>
                <w:b/>
                <w:bCs/>
                <w:color w:val="000000"/>
                <w:kern w:val="0"/>
                <w:sz w:val="22"/>
                <w:szCs w:val="22"/>
                <w:lang w:bidi="ar"/>
              </w:rPr>
              <w:t>、</w:t>
            </w:r>
            <w:r>
              <w:rPr>
                <w:rFonts w:ascii="仿宋_GB2312" w:eastAsia="仿宋_GB2312" w:hAnsi="宋体" w:cs="仿宋_GB2312" w:hint="eastAsia"/>
                <w:color w:val="000000"/>
                <w:kern w:val="0"/>
                <w:sz w:val="22"/>
                <w:szCs w:val="22"/>
                <w:lang w:bidi="ar"/>
              </w:rPr>
              <w:t>虚假宣传等违法行为的监管执法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w:t>
            </w:r>
            <w:r>
              <w:rPr>
                <w:rFonts w:ascii="仿宋_GB2312" w:eastAsia="仿宋_GB2312" w:hAnsi="宋体" w:cs="仿宋_GB2312" w:hint="eastAsia"/>
                <w:color w:val="000000"/>
                <w:kern w:val="0"/>
                <w:sz w:val="22"/>
                <w:szCs w:val="22"/>
                <w:lang w:bidi="ar"/>
              </w:rPr>
              <w:lastRenderedPageBreak/>
              <w:t>追究刑事责任。</w:t>
            </w:r>
            <w:r>
              <w:rPr>
                <w:rFonts w:ascii="仿宋_GB2312" w:eastAsia="仿宋_GB2312" w:hAnsi="宋体" w:cs="仿宋_GB2312" w:hint="eastAsia"/>
                <w:color w:val="000000"/>
                <w:kern w:val="0"/>
                <w:sz w:val="22"/>
                <w:szCs w:val="22"/>
                <w:lang w:bidi="ar"/>
              </w:rPr>
              <w:b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r>
              <w:rPr>
                <w:rFonts w:ascii="仿宋_GB2312" w:eastAsia="仿宋_GB2312" w:hAnsi="宋体" w:cs="仿宋_GB2312" w:hint="eastAsia"/>
                <w:color w:val="000000"/>
                <w:kern w:val="0"/>
                <w:sz w:val="22"/>
                <w:szCs w:val="22"/>
                <w:lang w:bidi="ar"/>
              </w:rPr>
              <w:b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r>
              <w:rPr>
                <w:rFonts w:ascii="仿宋_GB2312" w:eastAsia="仿宋_GB2312" w:hAnsi="宋体" w:cs="仿宋_GB2312" w:hint="eastAsia"/>
                <w:color w:val="000000"/>
                <w:kern w:val="0"/>
                <w:sz w:val="22"/>
                <w:szCs w:val="22"/>
                <w:lang w:bidi="ar"/>
              </w:rPr>
              <w:b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w:t>
            </w:r>
            <w:r>
              <w:rPr>
                <w:rFonts w:ascii="仿宋_GB2312" w:eastAsia="仿宋_GB2312" w:hAnsi="宋体" w:cs="仿宋_GB2312" w:hint="eastAsia"/>
                <w:color w:val="000000"/>
                <w:kern w:val="0"/>
                <w:sz w:val="22"/>
                <w:szCs w:val="22"/>
                <w:lang w:bidi="ar"/>
              </w:rPr>
              <w:lastRenderedPageBreak/>
              <w:t>以下的罚款；情节严重的，处一百万元以上二百万元以下的罚款，可以吊销营业执照。经营者违反本法第八条规定，属于发布虚假广告的，依照《中华人民共和国广告法》的规定处罚。</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区市场监督管理局</w:t>
            </w:r>
            <w:r>
              <w:rPr>
                <w:rFonts w:ascii="仿宋_GB2312" w:eastAsia="仿宋_GB2312" w:hAnsi="宋体" w:cs="仿宋_GB2312" w:hint="eastAsia"/>
                <w:color w:val="000000"/>
                <w:kern w:val="0"/>
                <w:sz w:val="22"/>
                <w:szCs w:val="22"/>
                <w:lang w:bidi="ar"/>
              </w:rPr>
              <w:t>监测各类媒介广告发布情况，组织查处发布虚假广告、虚假宣传等违法行为。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结合常规工作日常巡查，发现或收到发布虚假广告、进行虚假宣传等问题线索，及时上报市场监管部门处理，协助有关执法机构做好执法相关工作。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47</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对无照无证生产经营行为的监管执法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《无证无照经营查处办法》第四条：县级以上地方人民政府负责组织、协调本行政区域的无证无照经营查处工作，建立有关部门分工负责、协调配合的无证无照经营查处工作机制。</w:t>
            </w:r>
            <w:r>
              <w:rPr>
                <w:rFonts w:ascii="仿宋_GB2312" w:eastAsia="仿宋_GB2312" w:hAnsi="宋体" w:cs="仿宋_GB2312" w:hint="eastAsia"/>
                <w:color w:val="000000"/>
                <w:kern w:val="0"/>
                <w:sz w:val="22"/>
                <w:szCs w:val="22"/>
                <w:lang w:bidi="ar"/>
              </w:rPr>
              <w:br/>
              <w:t>第五条：经营者未依法取得许可从事经营活动的，由法律、法规、国务院决定规定的部门予以查处；法律、法规、国务院决定没有规定或者规定不明确的，由省、自治区、直辖市人民政府确定的部门予以查处。</w:t>
            </w:r>
            <w:r>
              <w:rPr>
                <w:rFonts w:ascii="仿宋_GB2312" w:eastAsia="仿宋_GB2312" w:hAnsi="宋体" w:cs="仿宋_GB2312" w:hint="eastAsia"/>
                <w:color w:val="000000"/>
                <w:kern w:val="0"/>
                <w:sz w:val="22"/>
                <w:szCs w:val="22"/>
                <w:lang w:bidi="ar"/>
              </w:rPr>
              <w:br/>
              <w:t>第六条：经营者未依法取得营业执照从事经营活动的，由履行工商行政管理职责的部门（以下称工商行政管理部门）予以查处。</w:t>
            </w:r>
            <w:r>
              <w:rPr>
                <w:rFonts w:ascii="仿宋_GB2312" w:eastAsia="仿宋_GB2312" w:hAnsi="宋体" w:cs="仿宋_GB2312" w:hint="eastAsia"/>
                <w:color w:val="000000"/>
                <w:kern w:val="0"/>
                <w:sz w:val="22"/>
                <w:szCs w:val="22"/>
                <w:lang w:bidi="ar"/>
              </w:rPr>
              <w:b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r>
              <w:rPr>
                <w:rFonts w:ascii="仿宋_GB2312" w:eastAsia="仿宋_GB2312" w:hAnsi="宋体" w:cs="仿宋_GB2312" w:hint="eastAsia"/>
                <w:color w:val="000000"/>
                <w:kern w:val="0"/>
                <w:sz w:val="22"/>
                <w:szCs w:val="22"/>
                <w:lang w:bidi="ar"/>
              </w:rPr>
              <w:br/>
              <w:t>第十二条：从事无证经营的，由查处部门依照相关法律、法规的规定予以处罚。</w:t>
            </w:r>
            <w:r>
              <w:rPr>
                <w:rFonts w:ascii="仿宋_GB2312" w:eastAsia="仿宋_GB2312" w:hAnsi="宋体" w:cs="仿宋_GB2312" w:hint="eastAsia"/>
                <w:color w:val="000000"/>
                <w:kern w:val="0"/>
                <w:sz w:val="22"/>
                <w:szCs w:val="22"/>
                <w:lang w:bidi="ar"/>
              </w:rPr>
              <w:br/>
              <w:t>2.《安徽省人民政府关于赋予乡镇街道部门县</w:t>
            </w:r>
            <w:r>
              <w:rPr>
                <w:rFonts w:ascii="仿宋_GB2312" w:eastAsia="仿宋_GB2312" w:hAnsi="宋体" w:cs="仿宋_GB2312" w:hint="eastAsia"/>
                <w:color w:val="000000"/>
                <w:kern w:val="0"/>
                <w:sz w:val="22"/>
                <w:szCs w:val="22"/>
                <w:lang w:bidi="ar"/>
              </w:rPr>
              <w:lastRenderedPageBreak/>
              <w:t>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区市场监督管理局、有关行业监管和审批部门、乡镇街道按照职责分工和赋权事项</w:t>
            </w:r>
            <w:r>
              <w:rPr>
                <w:rFonts w:ascii="仿宋_GB2312" w:eastAsia="仿宋_GB2312" w:hAnsi="宋体" w:cs="仿宋_GB2312" w:hint="eastAsia"/>
                <w:color w:val="000000"/>
                <w:kern w:val="0"/>
                <w:sz w:val="22"/>
                <w:szCs w:val="22"/>
                <w:lang w:bidi="ar"/>
              </w:rPr>
              <w:t>负责组织查处无照生产经营和相关无证生产经营方面行为。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结合常规工作日常巡查，发现企业、商贩（铺）无证无照生产经营行为，依职权予以处理。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48</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对价格违法行为的监管执法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r>
              <w:rPr>
                <w:rFonts w:ascii="仿宋_GB2312" w:eastAsia="仿宋_GB2312" w:hAnsi="宋体" w:cs="仿宋_GB2312" w:hint="eastAsia"/>
                <w:color w:val="000000"/>
                <w:kern w:val="0"/>
                <w:sz w:val="22"/>
                <w:szCs w:val="22"/>
                <w:lang w:bidi="ar"/>
              </w:rPr>
              <w:b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w:t>
            </w:r>
            <w:r>
              <w:rPr>
                <w:rFonts w:ascii="仿宋_GB2312" w:eastAsia="仿宋_GB2312" w:hAnsi="宋体" w:cs="仿宋_GB2312" w:hint="eastAsia"/>
                <w:color w:val="000000"/>
                <w:kern w:val="0"/>
                <w:sz w:val="22"/>
                <w:szCs w:val="22"/>
                <w:lang w:bidi="ar"/>
              </w:rPr>
              <w:lastRenderedPageBreak/>
              <w:t>院价格主管部门认定；属于是省及省以下区域性的，由省、自治区、直辖市人民政府价格主管部门认定。</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区市场监督管理局</w:t>
            </w:r>
            <w:r>
              <w:rPr>
                <w:rFonts w:ascii="仿宋_GB2312" w:eastAsia="仿宋_GB2312" w:hAnsi="宋体" w:cs="仿宋_GB2312" w:hint="eastAsia"/>
                <w:color w:val="000000"/>
                <w:kern w:val="0"/>
                <w:sz w:val="22"/>
                <w:szCs w:val="22"/>
                <w:lang w:bidi="ar"/>
              </w:rPr>
              <w:t>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结合常规工作日常巡查，发现辖区内企业、商贩（铺）价格收费违法问题线索，及时上报市场监管部门处理。</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对传销、违规直销等行为的监管执法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r>
              <w:rPr>
                <w:rFonts w:ascii="仿宋_GB2312" w:eastAsia="仿宋_GB2312" w:hAnsi="宋体" w:cs="仿宋_GB2312" w:hint="eastAsia"/>
                <w:color w:val="000000"/>
                <w:kern w:val="0"/>
                <w:sz w:val="22"/>
                <w:szCs w:val="22"/>
                <w:lang w:bidi="ar"/>
              </w:rPr>
              <w:br/>
              <w:t>2.《直销管理条例》第三十五条：工商行政管理部门负责对直销企业和直销员及其直销活动实施日常的监督管理。工商行政管理部门可以采取下列措施进行现场检查：(一)进入相关企业进行检查;(二)要求相关企业提供有关文</w:t>
            </w:r>
            <w:r>
              <w:rPr>
                <w:rFonts w:ascii="仿宋_GB2312" w:eastAsia="仿宋_GB2312" w:hAnsi="宋体" w:cs="仿宋_GB2312" w:hint="eastAsia"/>
                <w:color w:val="000000"/>
                <w:kern w:val="0"/>
                <w:sz w:val="22"/>
                <w:szCs w:val="22"/>
                <w:lang w:bidi="ar"/>
              </w:rPr>
              <w:lastRenderedPageBreak/>
              <w:t>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区市场监督管理局</w:t>
            </w:r>
            <w:r>
              <w:rPr>
                <w:rFonts w:ascii="仿宋_GB2312" w:eastAsia="仿宋_GB2312" w:hAnsi="宋体" w:cs="仿宋_GB2312" w:hint="eastAsia"/>
                <w:color w:val="000000"/>
                <w:kern w:val="0"/>
                <w:sz w:val="22"/>
                <w:szCs w:val="22"/>
                <w:lang w:bidi="ar"/>
              </w:rPr>
              <w:t>组织查处本行政区域内不构成犯罪的传销行为、违规直销等违法行为。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结合常规工作日常巡查，发现或收到传销、违规直销等行为问题线索，及时上报市场监管部门处理，协助有关执法机构做好执法相关工作。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县级市场监管部门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成品油非法经营监管执法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r>
              <w:rPr>
                <w:rFonts w:ascii="仿宋_GB2312" w:eastAsia="仿宋_GB2312" w:hAnsi="宋体" w:cs="仿宋_GB2312" w:hint="eastAsia"/>
                <w:color w:val="000000"/>
                <w:kern w:val="0"/>
                <w:sz w:val="22"/>
                <w:szCs w:val="22"/>
                <w:lang w:bidi="ar"/>
              </w:rPr>
              <w:b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负责开展成品油质量监督抽查，依法打击经营劣质成品油行为；依法查处有证无照加油站点；配合商促、应急管理、公安等部门依法查处无证无照和有照无证加油站点。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会同交通运输、商促、应急管理等部门依法查处非法流动加油车（船）;配合商促、应急管理、市场监管等部门依法查处无证无照加油站点；对专项整治行动中妨碍公务、暴力抗法等违法犯罪行为予以坚决打击;加强与行政执法部门的衔接，严查涉嫌成品油犯罪案件；负责处置各类群体性事件。</w:t>
            </w:r>
            <w:r>
              <w:rPr>
                <w:rFonts w:ascii="仿宋_GB2312" w:eastAsia="仿宋_GB2312" w:hAnsi="宋体" w:cs="仿宋_GB2312" w:hint="eastAsia"/>
                <w:b/>
                <w:bCs/>
                <w:color w:val="000000"/>
                <w:kern w:val="0"/>
                <w:sz w:val="22"/>
                <w:szCs w:val="22"/>
                <w:lang w:bidi="ar"/>
              </w:rPr>
              <w:br/>
              <w:t>区司法局</w:t>
            </w:r>
            <w:r>
              <w:rPr>
                <w:rFonts w:ascii="仿宋_GB2312" w:eastAsia="仿宋_GB2312" w:hAnsi="宋体" w:cs="仿宋_GB2312" w:hint="eastAsia"/>
                <w:color w:val="000000"/>
                <w:kern w:val="0"/>
                <w:sz w:val="22"/>
                <w:szCs w:val="22"/>
                <w:lang w:bidi="ar"/>
              </w:rPr>
              <w:t>会同有关部门做好行政执法监督工作。</w:t>
            </w:r>
            <w:r>
              <w:rPr>
                <w:rFonts w:ascii="仿宋_GB2312" w:eastAsia="仿宋_GB2312" w:hAnsi="宋体" w:cs="仿宋_GB2312" w:hint="eastAsia"/>
                <w:color w:val="000000"/>
                <w:kern w:val="0"/>
                <w:sz w:val="22"/>
                <w:szCs w:val="22"/>
                <w:lang w:bidi="ar"/>
              </w:rPr>
              <w:br/>
              <w:t>田家庵生态环境分局负责加油站点等成品油经营企业污染防治工作的指导协调。</w:t>
            </w:r>
            <w:r>
              <w:rPr>
                <w:rFonts w:ascii="仿宋_GB2312" w:eastAsia="仿宋_GB2312" w:hAnsi="宋体" w:cs="仿宋_GB2312" w:hint="eastAsia"/>
                <w:b/>
                <w:bCs/>
                <w:color w:val="000000"/>
                <w:kern w:val="0"/>
                <w:sz w:val="22"/>
                <w:szCs w:val="22"/>
                <w:lang w:bidi="ar"/>
              </w:rPr>
              <w:br/>
              <w:t>田家庵公路运输管理所</w:t>
            </w:r>
            <w:r>
              <w:rPr>
                <w:rFonts w:ascii="仿宋_GB2312" w:eastAsia="仿宋_GB2312" w:hAnsi="宋体" w:cs="仿宋_GB2312" w:hint="eastAsia"/>
                <w:color w:val="000000"/>
                <w:kern w:val="0"/>
                <w:sz w:val="22"/>
                <w:szCs w:val="22"/>
                <w:lang w:bidi="ar"/>
              </w:rPr>
              <w:t>配合公安、商促、应急管理等部门依法查处非法流动加油车(船);配合公安部门检查危险品货物运输单位成品油运输车辆的相关证件，依法查处非法从事成品油运输的车辆；负责督促汽车站加强内部加油站成品油管理工作。</w:t>
            </w:r>
            <w:r>
              <w:rPr>
                <w:rFonts w:ascii="仿宋_GB2312" w:eastAsia="仿宋_GB2312" w:hAnsi="宋体" w:cs="仿宋_GB2312" w:hint="eastAsia"/>
                <w:b/>
                <w:bCs/>
                <w:color w:val="000000"/>
                <w:kern w:val="0"/>
                <w:sz w:val="22"/>
                <w:szCs w:val="22"/>
                <w:lang w:bidi="ar"/>
              </w:rPr>
              <w:br/>
              <w:t>区商务局</w:t>
            </w:r>
            <w:r>
              <w:rPr>
                <w:rFonts w:ascii="仿宋_GB2312" w:eastAsia="仿宋_GB2312" w:hAnsi="宋体" w:cs="仿宋_GB2312" w:hint="eastAsia"/>
                <w:color w:val="000000"/>
                <w:kern w:val="0"/>
                <w:sz w:val="22"/>
                <w:szCs w:val="22"/>
                <w:lang w:bidi="ar"/>
              </w:rPr>
              <w:t>配合依法查处未经许可擅自新建、迁建和扩建的加油站点；配合依法查处未取得成品油经营许可的加油站点;依法查处成品油批发、零售经营企业违法违规行为;配</w:t>
            </w:r>
            <w:r>
              <w:rPr>
                <w:rFonts w:ascii="仿宋_GB2312" w:eastAsia="仿宋_GB2312" w:hAnsi="宋体" w:cs="仿宋_GB2312" w:hint="eastAsia"/>
                <w:color w:val="000000"/>
                <w:kern w:val="0"/>
                <w:sz w:val="22"/>
                <w:szCs w:val="22"/>
                <w:lang w:bidi="ar"/>
              </w:rPr>
              <w:lastRenderedPageBreak/>
              <w:t>合公安、交通运输、应急管理等部门依法查处非法流动加油车（船）；负责协调中石化、中石油集中处理各部门查处没收的成品油，配合有关部门依法查处非法经营成品油行为。</w:t>
            </w:r>
            <w:r>
              <w:rPr>
                <w:rFonts w:ascii="仿宋_GB2312" w:eastAsia="仿宋_GB2312" w:hAnsi="宋体" w:cs="仿宋_GB2312" w:hint="eastAsia"/>
                <w:b/>
                <w:bCs/>
                <w:color w:val="000000"/>
                <w:kern w:val="0"/>
                <w:sz w:val="22"/>
                <w:szCs w:val="22"/>
                <w:lang w:bidi="ar"/>
              </w:rPr>
              <w:br/>
              <w:t>区应急管理局</w:t>
            </w:r>
            <w:r>
              <w:rPr>
                <w:rFonts w:ascii="仿宋_GB2312" w:eastAsia="仿宋_GB2312" w:hAnsi="宋体" w:cs="仿宋_GB2312" w:hint="eastAsia"/>
                <w:color w:val="000000"/>
                <w:kern w:val="0"/>
                <w:sz w:val="22"/>
                <w:szCs w:val="22"/>
                <w:lang w:bidi="ar"/>
              </w:rPr>
              <w:t>负责依法查处未取得危险化学品经营许可证从事汽油和柴油(闭杯闪点≤60C的)经营的违法行为；依法审查成品油经营单位安全准入条件；配合公安、交通运输、商促等部门依法查处非法流动加油车（船）；配合商促、公安、市场监管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r>
              <w:rPr>
                <w:rFonts w:ascii="仿宋_GB2312" w:eastAsia="仿宋_GB2312" w:hAnsi="宋体" w:cs="仿宋_GB2312" w:hint="eastAsia"/>
                <w:b/>
                <w:bCs/>
                <w:color w:val="000000"/>
                <w:kern w:val="0"/>
                <w:sz w:val="22"/>
                <w:szCs w:val="22"/>
                <w:lang w:bidi="ar"/>
              </w:rPr>
              <w:br/>
              <w:t>淮南市交通运输综合行政执法支队二大队</w:t>
            </w:r>
            <w:r>
              <w:rPr>
                <w:rFonts w:ascii="仿宋_GB2312" w:eastAsia="仿宋_GB2312" w:hAnsi="宋体" w:cs="仿宋_GB2312" w:hint="eastAsia"/>
                <w:color w:val="000000"/>
                <w:kern w:val="0"/>
                <w:sz w:val="22"/>
                <w:szCs w:val="22"/>
                <w:lang w:bidi="ar"/>
              </w:rPr>
              <w:t>会同交通运输、商促、应急管理等部门依法查处非法流动加油车（船）;依法查处流动加油车（船）非法通行、车辆违法行为;加强与行政执法部门的衔接，严查涉嫌成品油犯罪案件。</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51</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县级城管</w:t>
            </w:r>
            <w:r>
              <w:rPr>
                <w:rFonts w:ascii="仿宋_GB2312" w:eastAsia="仿宋_GB2312" w:hAnsi="宋体" w:cs="仿宋_GB2312" w:hint="eastAsia"/>
                <w:color w:val="000000"/>
                <w:kern w:val="0"/>
                <w:sz w:val="22"/>
                <w:szCs w:val="22"/>
                <w:lang w:bidi="ar"/>
              </w:rPr>
              <w:br/>
              <w:t>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对渣土车等运输车辆遗撒、泄漏物料等行为的监管执法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安徽省城市市容和环境卫生管理条例》第二十五条：城市环境卫生的清扫时间、保洁标准和城市生活废弃物的倾倒地点、方式，由城市人民政府市容环境卫生行政主管部门规定。因工程施工等原因产生的渣土、弃土、弃料等建筑垃圾，需要运输、处理的，应当按照城市人民政府市容环境卫生行政主管部门规定的时间、线路和要求清运、处理。</w:t>
            </w:r>
            <w:r>
              <w:rPr>
                <w:rFonts w:ascii="仿宋_GB2312" w:eastAsia="仿宋_GB2312" w:hAnsi="宋体" w:cs="仿宋_GB2312" w:hint="eastAsia"/>
                <w:color w:val="000000"/>
                <w:kern w:val="0"/>
                <w:sz w:val="22"/>
                <w:szCs w:val="22"/>
                <w:lang w:bidi="ar"/>
              </w:rPr>
              <w:b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r>
              <w:rPr>
                <w:rFonts w:ascii="仿宋_GB2312" w:eastAsia="仿宋_GB2312" w:hAnsi="宋体" w:cs="仿宋_GB2312" w:hint="eastAsia"/>
                <w:color w:val="000000"/>
                <w:kern w:val="0"/>
                <w:sz w:val="22"/>
                <w:szCs w:val="22"/>
                <w:lang w:bidi="ar"/>
              </w:rPr>
              <w:b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w:t>
            </w:r>
            <w:r>
              <w:rPr>
                <w:rFonts w:ascii="仿宋_GB2312" w:eastAsia="仿宋_GB2312" w:hAnsi="宋体" w:cs="仿宋_GB2312" w:hint="eastAsia"/>
                <w:color w:val="000000"/>
                <w:kern w:val="0"/>
                <w:sz w:val="22"/>
                <w:szCs w:val="22"/>
                <w:lang w:bidi="ar"/>
              </w:rPr>
              <w:lastRenderedPageBreak/>
              <w:t>上十万元以下罚款；拒不改正的，责令停工整治或者停业整治。</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区城市管理行政执法局、田家庵交警一、二大队、区生态环境分局、淮南市交通运输综合行政执法支队二大队</w:t>
            </w:r>
            <w:r>
              <w:rPr>
                <w:rFonts w:ascii="仿宋_GB2312" w:eastAsia="仿宋_GB2312" w:hAnsi="宋体" w:cs="仿宋_GB2312" w:hint="eastAsia"/>
                <w:color w:val="000000"/>
                <w:kern w:val="0"/>
                <w:sz w:val="22"/>
                <w:szCs w:val="22"/>
                <w:lang w:bidi="ar"/>
              </w:rPr>
              <w:t>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职权查处无证运输、遗撒、泄漏物料等违法违规行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对辖区内主干道路加强巡查并做好记录，发现遗撒、泄漏物料行为及时取证，依职权予以处理。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县级林业</w:t>
            </w:r>
            <w:r>
              <w:rPr>
                <w:rFonts w:ascii="仿宋_GB2312" w:eastAsia="仿宋_GB2312" w:hAnsi="宋体" w:cs="仿宋_GB2312" w:hint="eastAsia"/>
                <w:color w:val="000000"/>
                <w:kern w:val="0"/>
                <w:sz w:val="22"/>
                <w:szCs w:val="22"/>
                <w:lang w:bidi="ar"/>
              </w:rPr>
              <w:br/>
              <w:t>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林业有害生物防治</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r>
              <w:rPr>
                <w:rFonts w:ascii="仿宋_GB2312" w:eastAsia="仿宋_GB2312" w:hAnsi="宋体" w:cs="仿宋_GB2312" w:hint="eastAsia"/>
                <w:color w:val="000000"/>
                <w:kern w:val="0"/>
                <w:sz w:val="22"/>
                <w:szCs w:val="22"/>
                <w:lang w:bidi="ar"/>
              </w:rPr>
              <w:b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r>
              <w:rPr>
                <w:rFonts w:ascii="仿宋_GB2312" w:eastAsia="仿宋_GB2312" w:hAnsi="宋体" w:cs="仿宋_GB2312" w:hint="eastAsia"/>
                <w:color w:val="000000"/>
                <w:kern w:val="0"/>
                <w:sz w:val="22"/>
                <w:szCs w:val="22"/>
                <w:lang w:bidi="ar"/>
              </w:rPr>
              <w:b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市自然资源和规划局田家庵分局</w:t>
            </w:r>
            <w:r>
              <w:rPr>
                <w:rFonts w:ascii="仿宋_GB2312" w:eastAsia="仿宋_GB2312" w:hAnsi="宋体" w:cs="仿宋_GB2312" w:hint="eastAsia"/>
                <w:color w:val="000000"/>
                <w:kern w:val="0"/>
                <w:sz w:val="22"/>
                <w:szCs w:val="22"/>
                <w:lang w:bidi="ar"/>
              </w:rPr>
              <w:t>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091"/>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县级林业</w:t>
            </w:r>
            <w:r>
              <w:rPr>
                <w:rFonts w:ascii="仿宋_GB2312" w:eastAsia="仿宋_GB2312" w:hAnsi="宋体" w:cs="仿宋_GB2312" w:hint="eastAsia"/>
                <w:color w:val="000000"/>
                <w:kern w:val="0"/>
                <w:sz w:val="22"/>
                <w:szCs w:val="22"/>
                <w:lang w:bidi="ar"/>
              </w:rPr>
              <w:br/>
              <w:t>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林木采伐的审批后监管</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r>
              <w:rPr>
                <w:rFonts w:ascii="仿宋_GB2312" w:eastAsia="仿宋_GB2312" w:hAnsi="宋体" w:cs="仿宋_GB2312" w:hint="eastAsia"/>
                <w:color w:val="000000"/>
                <w:kern w:val="0"/>
                <w:sz w:val="22"/>
                <w:szCs w:val="22"/>
                <w:lang w:bidi="ar"/>
              </w:rPr>
              <w:br/>
              <w:t>第七十六条：盗伐林木的，由县级以上人民政府林业主管部门责令限期在原地或者异地补种盗伐株数一倍以上五倍以下的树木，并处盗伐林木价值五倍以上十倍以下的罚款。</w:t>
            </w:r>
            <w:r>
              <w:rPr>
                <w:rFonts w:ascii="仿宋_GB2312" w:eastAsia="仿宋_GB2312" w:hAnsi="宋体" w:cs="仿宋_GB2312" w:hint="eastAsia"/>
                <w:color w:val="000000"/>
                <w:kern w:val="0"/>
                <w:sz w:val="22"/>
                <w:szCs w:val="22"/>
                <w:lang w:bidi="ar"/>
              </w:rPr>
              <w:br/>
              <w:t>滥伐林木的，由县级以上人民政府林业主管部门责令限期在原地或者异地补种滥伐株数一倍以上三倍以下的树木，可以处滥伐林木价值三倍以上五倍以下的罚款。</w:t>
            </w:r>
            <w:r>
              <w:rPr>
                <w:rFonts w:ascii="仿宋_GB2312" w:eastAsia="仿宋_GB2312" w:hAnsi="宋体" w:cs="仿宋_GB2312" w:hint="eastAsia"/>
                <w:color w:val="000000"/>
                <w:kern w:val="0"/>
                <w:sz w:val="22"/>
                <w:szCs w:val="22"/>
                <w:lang w:bidi="ar"/>
              </w:rPr>
              <w:b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市自然资源和规划局田家庵分局</w:t>
            </w:r>
            <w:r>
              <w:rPr>
                <w:rFonts w:ascii="仿宋_GB2312" w:eastAsia="仿宋_GB2312" w:hAnsi="宋体" w:cs="仿宋_GB2312" w:hint="eastAsia"/>
                <w:color w:val="000000"/>
                <w:kern w:val="0"/>
                <w:sz w:val="22"/>
                <w:szCs w:val="22"/>
                <w:lang w:bidi="ar"/>
              </w:rPr>
              <w:t>负责林木采伐许可证审批及监管工作，及时将林木采伐许可证的核发情况推送至乡镇。加强日常监管，对发现或乡镇（街道）上报的乱采滥伐问题及时进行核查、处理。</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做好林木采伐许可证核发工作（县属国有林场除外），实行网格化管理，加强日常巡查，对发现的违法行为依职权予以处理。</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jc w:val="center"/>
              <w:rPr>
                <w:rFonts w:ascii="仿宋_GB2312" w:eastAsia="仿宋_GB2312" w:hAnsi="宋体" w:cs="仿宋_GB2312"/>
                <w:color w:val="FF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54</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县级林业</w:t>
            </w:r>
            <w:r>
              <w:rPr>
                <w:rFonts w:ascii="仿宋_GB2312" w:eastAsia="仿宋_GB2312" w:hAnsi="宋体" w:cs="仿宋_GB2312" w:hint="eastAsia"/>
                <w:color w:val="000000"/>
                <w:kern w:val="0"/>
                <w:sz w:val="22"/>
                <w:szCs w:val="22"/>
                <w:lang w:bidi="ar"/>
              </w:rPr>
              <w:br/>
              <w:t>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野生动物保护监管执法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野生动物保护法》第七条：国务院林业草原、渔业主管部门分别主管全国陆生、水生野生动物保护工作。县级以上地方人民政府对本行政区域内野生动物保护工作负责，其林业草原、渔业主管部门分别主管本行政区域内陆生、水生野生动物保护工作。县级以上人民政府有关部门按照职责分工，负责野生动物保护相关工作。</w:t>
            </w:r>
            <w:r>
              <w:rPr>
                <w:rFonts w:ascii="仿宋_GB2312" w:eastAsia="仿宋_GB2312" w:hAnsi="宋体" w:cs="仿宋_GB2312" w:hint="eastAsia"/>
                <w:color w:val="000000"/>
                <w:kern w:val="0"/>
                <w:sz w:val="22"/>
                <w:szCs w:val="22"/>
                <w:lang w:bidi="ar"/>
              </w:rPr>
              <w:br/>
              <w:t>2.《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r>
              <w:rPr>
                <w:rFonts w:ascii="仿宋_GB2312" w:eastAsia="仿宋_GB2312" w:hAnsi="宋体" w:cs="仿宋_GB2312" w:hint="eastAsia"/>
                <w:color w:val="000000"/>
                <w:kern w:val="0"/>
                <w:sz w:val="22"/>
                <w:szCs w:val="22"/>
                <w:lang w:bidi="ar"/>
              </w:rPr>
              <w:b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r>
              <w:rPr>
                <w:rFonts w:ascii="仿宋_GB2312" w:eastAsia="仿宋_GB2312" w:hAnsi="宋体" w:cs="仿宋_GB2312" w:hint="eastAsia"/>
                <w:color w:val="000000"/>
                <w:kern w:val="0"/>
                <w:sz w:val="22"/>
                <w:szCs w:val="22"/>
                <w:lang w:bidi="ar"/>
              </w:rPr>
              <w:br/>
              <w:t>第十六条：县级以上人民政府野生动物保护主管部门、兽医管理部门，应当建立健全疫源疫病监测体系，按照职责分工对野生动物疫源疫病进行监测，组织开展预测、预报等工作，并</w:t>
            </w:r>
            <w:r>
              <w:rPr>
                <w:rFonts w:ascii="仿宋_GB2312" w:eastAsia="仿宋_GB2312" w:hAnsi="宋体" w:cs="仿宋_GB2312" w:hint="eastAsia"/>
                <w:color w:val="000000"/>
                <w:kern w:val="0"/>
                <w:sz w:val="22"/>
                <w:szCs w:val="22"/>
                <w:lang w:bidi="ar"/>
              </w:rPr>
              <w:lastRenderedPageBreak/>
              <w:t>按照规定制定野生动物疫情应急预案，报同级人民政府批准或者备案。</w:t>
            </w:r>
            <w:r>
              <w:rPr>
                <w:rFonts w:ascii="仿宋_GB2312" w:eastAsia="仿宋_GB2312" w:hAnsi="宋体" w:cs="仿宋_GB2312" w:hint="eastAsia"/>
                <w:color w:val="000000"/>
                <w:kern w:val="0"/>
                <w:sz w:val="22"/>
                <w:szCs w:val="22"/>
                <w:lang w:bidi="ar"/>
              </w:rPr>
              <w:br/>
              <w:t>第三十四条：县级以上人民政府野生动物保护主管部门以及其他有关部门，应当按照职责分工对野生动物及其制品出售、购买、利用、运输、寄递等活动进行监督管理。对进入商品交易市场、网络交易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市自然资源和规划局田家庵分局</w:t>
            </w:r>
            <w:r>
              <w:rPr>
                <w:rFonts w:ascii="仿宋_GB2312" w:eastAsia="仿宋_GB2312" w:hAnsi="宋体" w:cs="仿宋_GB2312" w:hint="eastAsia"/>
                <w:color w:val="000000"/>
                <w:kern w:val="0"/>
                <w:sz w:val="22"/>
                <w:szCs w:val="22"/>
                <w:lang w:bidi="ar"/>
              </w:rPr>
              <w:t>负责本行政区域内陆生野生动物保护工作。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区农业农村水利局</w:t>
            </w:r>
            <w:r>
              <w:rPr>
                <w:rFonts w:ascii="仿宋_GB2312" w:eastAsia="仿宋_GB2312" w:hAnsi="宋体" w:cs="仿宋_GB2312" w:hint="eastAsia"/>
                <w:color w:val="000000"/>
                <w:kern w:val="0"/>
                <w:sz w:val="22"/>
                <w:szCs w:val="22"/>
                <w:lang w:bidi="ar"/>
              </w:rPr>
              <w:t>负责本行政区域内陆生水生动物保护工作。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市自然资源和规划局田家庵分局、区农业农村水利局或者有关保护区域管理机构</w:t>
            </w:r>
            <w:r>
              <w:rPr>
                <w:rFonts w:ascii="仿宋_GB2312" w:eastAsia="仿宋_GB2312" w:hAnsi="宋体" w:cs="仿宋_GB2312" w:hint="eastAsia"/>
                <w:color w:val="000000"/>
                <w:kern w:val="0"/>
                <w:sz w:val="22"/>
                <w:szCs w:val="22"/>
                <w:lang w:bidi="ar"/>
              </w:rPr>
              <w:t>按照职责分工对非法狩猎野生动物进行处罚。</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区市场监督管理局</w:t>
            </w:r>
            <w:r>
              <w:rPr>
                <w:rFonts w:ascii="仿宋_GB2312" w:eastAsia="仿宋_GB2312" w:hAnsi="宋体" w:cs="仿宋_GB2312" w:hint="eastAsia"/>
                <w:color w:val="000000"/>
                <w:kern w:val="0"/>
                <w:sz w:val="22"/>
                <w:szCs w:val="22"/>
                <w:lang w:bidi="ar"/>
              </w:rPr>
              <w:t>负责对进入商品交易市场、网络交易平台的野生动物及其制品进行监督管理，野生动物保护主管部门给予协助。</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市自然资源和规划局田家庵分局、区农业农村水利局、区市场监督管理局或者其授权的单位</w:t>
            </w:r>
            <w:r>
              <w:rPr>
                <w:rFonts w:ascii="仿宋_GB2312" w:eastAsia="仿宋_GB2312" w:hAnsi="宋体" w:cs="仿宋_GB2312" w:hint="eastAsia"/>
                <w:color w:val="000000"/>
                <w:kern w:val="0"/>
                <w:sz w:val="22"/>
                <w:szCs w:val="22"/>
                <w:lang w:bidi="ar"/>
              </w:rPr>
              <w:t>负责对商品交易市场、网络交易平台以外经营野生动物及其制品进行监督管理。</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816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县级消防</w:t>
            </w:r>
            <w:r>
              <w:rPr>
                <w:rFonts w:ascii="仿宋_GB2312" w:eastAsia="仿宋_GB2312" w:hAnsi="宋体" w:cs="仿宋_GB2312" w:hint="eastAsia"/>
                <w:color w:val="000000"/>
                <w:kern w:val="0"/>
                <w:sz w:val="22"/>
                <w:szCs w:val="22"/>
                <w:lang w:bidi="ar"/>
              </w:rPr>
              <w:br/>
              <w:t>救援部门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消防安全</w:t>
            </w:r>
            <w:r>
              <w:rPr>
                <w:rFonts w:ascii="仿宋_GB2312" w:eastAsia="仿宋_GB2312" w:hAnsi="宋体" w:cs="仿宋_GB2312" w:hint="eastAsia"/>
                <w:color w:val="000000"/>
                <w:kern w:val="0"/>
                <w:sz w:val="22"/>
                <w:szCs w:val="22"/>
                <w:lang w:bidi="ar"/>
              </w:rPr>
              <w:br/>
              <w:t>监管执法</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r>
              <w:rPr>
                <w:rFonts w:ascii="仿宋_GB2312" w:eastAsia="仿宋_GB2312" w:hAnsi="宋体" w:cs="仿宋_GB2312" w:hint="eastAsia"/>
                <w:color w:val="000000"/>
                <w:kern w:val="0"/>
                <w:sz w:val="22"/>
                <w:szCs w:val="22"/>
                <w:lang w:bidi="ar"/>
              </w:rPr>
              <w:br/>
              <w:t>第三十二条：乡镇人民政府、城市街道办事处应当指导、支持和帮助村民委员会、居民委员会开展群众性的消防工作。村民委员会、居民委员会应当确定消防安全管理人，组织制定防火安全公约，进行防火安全检查。</w:t>
            </w:r>
            <w:r>
              <w:rPr>
                <w:rFonts w:ascii="仿宋_GB2312" w:eastAsia="仿宋_GB2312" w:hAnsi="宋体" w:cs="仿宋_GB2312" w:hint="eastAsia"/>
                <w:color w:val="000000"/>
                <w:kern w:val="0"/>
                <w:sz w:val="22"/>
                <w:szCs w:val="22"/>
                <w:lang w:bidi="ar"/>
              </w:rPr>
              <w:b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r>
              <w:rPr>
                <w:rFonts w:ascii="仿宋_GB2312" w:eastAsia="仿宋_GB2312" w:hAnsi="宋体" w:cs="仿宋_GB2312" w:hint="eastAsia"/>
                <w:color w:val="000000"/>
                <w:kern w:val="0"/>
                <w:sz w:val="22"/>
                <w:szCs w:val="22"/>
                <w:lang w:bidi="ar"/>
              </w:rPr>
              <w:br/>
              <w:t>第五十三条：消防救援机构应当对机关、团体、企业、事业等单位遵守消防法律、法规的情况依法进行监督检查。公安派出所可以负责日常消防监督检查、开展消防宣传教育，具体</w:t>
            </w:r>
            <w:r>
              <w:rPr>
                <w:rFonts w:ascii="仿宋_GB2312" w:eastAsia="仿宋_GB2312" w:hAnsi="宋体" w:cs="仿宋_GB2312" w:hint="eastAsia"/>
                <w:color w:val="000000"/>
                <w:kern w:val="0"/>
                <w:sz w:val="22"/>
                <w:szCs w:val="22"/>
                <w:lang w:bidi="ar"/>
              </w:rPr>
              <w:lastRenderedPageBreak/>
              <w:t>办法由国务院公安部门规定。消防救援机构、公安派出所的工作人员进行消防监督检查，应当出示证件。</w:t>
            </w:r>
            <w:r>
              <w:rPr>
                <w:rFonts w:ascii="仿宋_GB2312" w:eastAsia="仿宋_GB2312" w:hAnsi="宋体" w:cs="仿宋_GB2312" w:hint="eastAsia"/>
                <w:color w:val="000000"/>
                <w:kern w:val="0"/>
                <w:sz w:val="22"/>
                <w:szCs w:val="22"/>
                <w:lang w:bidi="ar"/>
              </w:rPr>
              <w:br/>
              <w:t>2.《安徽省人民政府关于赋予乡镇街道部门县级审批执法权限的决定》（皖政〔2022〕112号）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lastRenderedPageBreak/>
              <w:t>区消防救援大队</w:t>
            </w:r>
            <w:r>
              <w:rPr>
                <w:rFonts w:ascii="仿宋_GB2312" w:eastAsia="仿宋_GB2312" w:hAnsi="宋体" w:cs="仿宋_GB2312" w:hint="eastAsia"/>
                <w:color w:val="000000"/>
                <w:kern w:val="0"/>
                <w:sz w:val="22"/>
                <w:szCs w:val="22"/>
                <w:lang w:bidi="ar"/>
              </w:rPr>
              <w:t xml:space="preserve">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田家庵公安分局</w:t>
            </w:r>
            <w:r>
              <w:rPr>
                <w:rFonts w:ascii="仿宋_GB2312" w:eastAsia="仿宋_GB2312" w:hAnsi="宋体" w:cs="仿宋_GB2312" w:hint="eastAsia"/>
                <w:color w:val="000000"/>
                <w:kern w:val="0"/>
                <w:sz w:val="22"/>
                <w:szCs w:val="22"/>
                <w:lang w:bidi="ar"/>
              </w:rPr>
              <w:t>可以负责日常消防监督检查，对监督检查发现或者群众举报、投诉的火灾隐患进行核查，并监督整改。</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区住房和城乡建设局</w:t>
            </w:r>
            <w:r>
              <w:rPr>
                <w:rFonts w:ascii="仿宋_GB2312" w:eastAsia="仿宋_GB2312" w:hAnsi="宋体" w:cs="仿宋_GB2312" w:hint="eastAsia"/>
                <w:color w:val="000000"/>
                <w:kern w:val="0"/>
                <w:sz w:val="22"/>
                <w:szCs w:val="22"/>
                <w:lang w:bidi="ar"/>
              </w:rPr>
              <w:t>负责建设工程消防设计审查、消防验收、备案和抽查等工作。</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依职权查处违法行为。</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262"/>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56</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县级电力行政主管部门</w:t>
            </w: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电力设施和电能保护</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区发展和改革委员会</w:t>
            </w:r>
            <w:r>
              <w:rPr>
                <w:rFonts w:ascii="仿宋_GB2312" w:eastAsia="仿宋_GB2312" w:hAnsi="宋体" w:cs="仿宋_GB2312" w:hint="eastAsia"/>
                <w:color w:val="000000"/>
                <w:kern w:val="0"/>
                <w:sz w:val="22"/>
                <w:szCs w:val="22"/>
                <w:lang w:bidi="ar"/>
              </w:rPr>
              <w:t>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jc w:val="center"/>
              <w:rPr>
                <w:rFonts w:ascii="仿宋_GB2312" w:eastAsia="仿宋_GB2312" w:hAnsi="宋体" w:cs="仿宋_GB2312"/>
                <w:color w:val="000000"/>
                <w:sz w:val="22"/>
                <w:szCs w:val="22"/>
              </w:rPr>
            </w:pPr>
          </w:p>
        </w:tc>
      </w:tr>
      <w:tr w:rsidR="005221A3" w:rsidTr="000B6787">
        <w:trPr>
          <w:trHeight w:val="7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57</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县级非煤矿山行业主管部门</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1A3" w:rsidRDefault="005221A3"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非煤矿山安全生产监管</w:t>
            </w:r>
          </w:p>
        </w:tc>
        <w:tc>
          <w:tcPr>
            <w:tcW w:w="4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ascii="仿宋_GB2312" w:eastAsia="仿宋_GB2312" w:hAnsi="宋体" w:cs="仿宋_GB2312" w:hint="eastAsia"/>
                <w:color w:val="000000"/>
                <w:kern w:val="0"/>
                <w:sz w:val="22"/>
                <w:szCs w:val="22"/>
                <w:lang w:bidi="ar"/>
              </w:rPr>
              <w:b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r>
              <w:rPr>
                <w:rFonts w:ascii="仿宋_GB2312" w:eastAsia="仿宋_GB2312" w:hAnsi="宋体" w:cs="仿宋_GB2312" w:hint="eastAsia"/>
                <w:color w:val="000000"/>
                <w:kern w:val="0"/>
                <w:sz w:val="22"/>
                <w:szCs w:val="22"/>
                <w:lang w:bidi="ar"/>
              </w:rPr>
              <w:br/>
              <w:t>3.《安徽省人民政府关于赋予乡镇街道部门县级审批执法权限的决定》（皖政〔2022〕112号）</w:t>
            </w:r>
          </w:p>
        </w:tc>
        <w:tc>
          <w:tcPr>
            <w:tcW w:w="4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区经济信息化局</w:t>
            </w:r>
            <w:r>
              <w:rPr>
                <w:rFonts w:ascii="仿宋_GB2312" w:eastAsia="仿宋_GB2312" w:hAnsi="宋体" w:cs="仿宋_GB2312" w:hint="eastAsia"/>
                <w:color w:val="000000"/>
                <w:kern w:val="0"/>
                <w:sz w:val="22"/>
                <w:szCs w:val="22"/>
                <w:lang w:bidi="ar"/>
              </w:rPr>
              <w:t>负责本行政区域内非煤矿山的监督管理工作。</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b/>
                <w:bCs/>
                <w:color w:val="000000"/>
                <w:kern w:val="0"/>
                <w:sz w:val="22"/>
                <w:szCs w:val="22"/>
                <w:lang w:bidi="ar"/>
              </w:rPr>
              <w:t>田家庵公安分局、区生态环境分局、市自然资源和规划局田家庵分局、区农业农村水利局、区应急管理局、区市场监督管理局</w:t>
            </w:r>
            <w:r>
              <w:rPr>
                <w:rFonts w:ascii="仿宋_GB2312" w:eastAsia="仿宋_GB2312" w:hAnsi="宋体" w:cs="仿宋_GB2312" w:hint="eastAsia"/>
                <w:color w:val="000000"/>
                <w:kern w:val="0"/>
                <w:sz w:val="22"/>
                <w:szCs w:val="22"/>
                <w:lang w:bidi="ar"/>
              </w:rPr>
              <w:t>等部门按照各自职责，做好非煤矿山监督管理的相关工作。</w:t>
            </w:r>
          </w:p>
        </w:tc>
        <w:tc>
          <w:tcPr>
            <w:tcW w:w="2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widowControl/>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辖区内非煤矿山企业进行日常巡查并做好记录，发现存在安全生产违法违规行为或存在安全隐患的，依职权予以处理；督促各村居监管员协助做好非煤矿山安全生产及非法违法开采行为的排查和情况上报，协助有关执法机构做好执法相关工作。</w:t>
            </w: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A3" w:rsidRDefault="005221A3" w:rsidP="000B6787">
            <w:pPr>
              <w:jc w:val="center"/>
              <w:rPr>
                <w:rFonts w:ascii="仿宋_GB2312" w:eastAsia="仿宋_GB2312" w:hAnsi="宋体" w:cs="仿宋_GB2312"/>
                <w:color w:val="000000"/>
                <w:sz w:val="22"/>
                <w:szCs w:val="22"/>
              </w:rPr>
            </w:pPr>
          </w:p>
        </w:tc>
      </w:tr>
    </w:tbl>
    <w:p w:rsidR="00FE048E" w:rsidRPr="005221A3" w:rsidRDefault="00FE048E">
      <w:pPr>
        <w:rPr>
          <w:rFonts w:hint="eastAsia"/>
        </w:rPr>
      </w:pPr>
      <w:bookmarkStart w:id="0" w:name="_GoBack"/>
      <w:bookmarkEnd w:id="0"/>
    </w:p>
    <w:sectPr w:rsidR="00FE048E" w:rsidRPr="005221A3">
      <w:pgSz w:w="16838" w:h="11906" w:orient="landscape"/>
      <w:pgMar w:top="1587" w:right="1440" w:bottom="158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19B" w:rsidRDefault="00CE419B" w:rsidP="005221A3">
      <w:r>
        <w:separator/>
      </w:r>
    </w:p>
  </w:endnote>
  <w:endnote w:type="continuationSeparator" w:id="0">
    <w:p w:rsidR="00CE419B" w:rsidRDefault="00CE419B" w:rsidP="0052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19B" w:rsidRDefault="00CE419B" w:rsidP="005221A3">
      <w:r>
        <w:separator/>
      </w:r>
    </w:p>
  </w:footnote>
  <w:footnote w:type="continuationSeparator" w:id="0">
    <w:p w:rsidR="00CE419B" w:rsidRDefault="00CE419B" w:rsidP="00522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81"/>
    <w:rsid w:val="005221A3"/>
    <w:rsid w:val="00542081"/>
    <w:rsid w:val="00CE419B"/>
    <w:rsid w:val="00FE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8C8A39-9383-486F-A916-13D90560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1A3"/>
    <w:rPr>
      <w:sz w:val="18"/>
      <w:szCs w:val="18"/>
    </w:rPr>
  </w:style>
  <w:style w:type="paragraph" w:styleId="a4">
    <w:name w:val="footer"/>
    <w:basedOn w:val="a"/>
    <w:link w:val="Char0"/>
    <w:uiPriority w:val="99"/>
    <w:unhideWhenUsed/>
    <w:rsid w:val="005221A3"/>
    <w:pPr>
      <w:tabs>
        <w:tab w:val="center" w:pos="4153"/>
        <w:tab w:val="right" w:pos="8306"/>
      </w:tabs>
      <w:snapToGrid w:val="0"/>
      <w:jc w:val="left"/>
    </w:pPr>
    <w:rPr>
      <w:sz w:val="18"/>
      <w:szCs w:val="18"/>
    </w:rPr>
  </w:style>
  <w:style w:type="character" w:customStyle="1" w:styleId="Char0">
    <w:name w:val="页脚 Char"/>
    <w:basedOn w:val="a0"/>
    <w:link w:val="a4"/>
    <w:uiPriority w:val="99"/>
    <w:rsid w:val="005221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20775</Words>
  <Characters>21191</Characters>
  <Application>Microsoft Office Word</Application>
  <DocSecurity>0</DocSecurity>
  <Lines>1059</Lines>
  <Paragraphs>723</Paragraphs>
  <ScaleCrop>false</ScaleCrop>
  <Company/>
  <LinksUpToDate>false</LinksUpToDate>
  <CharactersWithSpaces>41243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许靖</dc:creator>
  <cp:keywords/>
  <dc:description/>
  <cp:lastModifiedBy>许靖</cp:lastModifiedBy>
  <cp:revision>2</cp:revision>
  <dcterms:created xsi:type="dcterms:W3CDTF">2023-06-05T03:34:00Z</dcterms:created>
  <dcterms:modified xsi:type="dcterms:W3CDTF">2023-06-05T03:34:00Z</dcterms:modified>
</cp:coreProperties>
</file>