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3" w:rsidRDefault="005905E3">
      <w:pPr>
        <w:tabs>
          <w:tab w:val="left" w:pos="312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905E3" w:rsidRDefault="005905E3">
      <w:p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roundrect id=" 219" o:spid="_x0000_s1026" style="position:absolute;left:0;text-align:left;margin-left:174pt;margin-top:7.5pt;width:94.55pt;height:33pt;z-index:251639296;v-text-anchor:middle" arcsize=".5" filled="f" strokeweight="1.25pt">
            <v:stroke joinstyle="miter"/>
            <v:textbox>
              <w:txbxContent>
                <w:p w:rsidR="005905E3" w:rsidRPr="002771E6" w:rsidRDefault="005905E3">
                  <w:pPr>
                    <w:jc w:val="center"/>
                    <w:rPr>
                      <w:color w:val="000000"/>
                    </w:rPr>
                  </w:pPr>
                  <w:r w:rsidRPr="002771E6">
                    <w:rPr>
                      <w:rFonts w:hint="eastAsia"/>
                      <w:color w:val="000000"/>
                    </w:rPr>
                    <w:t>开始</w:t>
                  </w:r>
                </w:p>
                <w:p w:rsidR="005905E3" w:rsidRPr="002771E6" w:rsidRDefault="005905E3">
                  <w:pPr>
                    <w:rPr>
                      <w:color w:val="000000"/>
                    </w:rPr>
                  </w:pPr>
                </w:p>
              </w:txbxContent>
            </v:textbox>
          </v:roundrect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1.25pt;margin-top:9.3pt;width:0;height:25.95pt;z-index:251640320" strokeweight="1.25pt">
            <v:stroke endarrow="open" joinstyle="miter"/>
          </v:shape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rect id="_x0000_s1028" style="position:absolute;left:0;text-align:left;margin-left:126pt;margin-top:0;width:270pt;height:46.8pt;z-index:251641344;v-text-anchor:middle" filled="f" strokeweight="1.25pt">
            <v:shadow on="t" color="black" opacity="0" offset="0,4pt"/>
            <v:textbox style="mso-next-textbox:#_x0000_s1028">
              <w:txbxContent>
                <w:p w:rsidR="005905E3" w:rsidRPr="009D7232" w:rsidRDefault="005905E3">
                  <w:pPr>
                    <w:spacing w:line="300" w:lineRule="exact"/>
                    <w:jc w:val="center"/>
                    <w:rPr>
                      <w:rFonts w:ascii="宋体"/>
                      <w:b/>
                      <w:bCs/>
                      <w:color w:val="000000"/>
                      <w:sz w:val="24"/>
                    </w:rPr>
                  </w:pP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申</w:t>
                  </w:r>
                  <w:r w:rsidRPr="009D7232"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  <w:t xml:space="preserve">  </w:t>
                  </w: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请</w:t>
                  </w:r>
                </w:p>
                <w:p w:rsidR="005905E3" w:rsidRPr="002771E6" w:rsidRDefault="005905E3" w:rsidP="009D7232">
                  <w:pPr>
                    <w:spacing w:line="300" w:lineRule="exact"/>
                    <w:rPr>
                      <w:rFonts w:asci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申请人在线提出申请或到政务服务窗口提交申请</w:t>
                  </w:r>
                </w:p>
                <w:p w:rsidR="005905E3" w:rsidRPr="002771E6" w:rsidRDefault="005905E3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29" type="#_x0000_t32" style="position:absolute;left:0;text-align:left;margin-left:32.25pt;margin-top:8.25pt;width:0;height:160.45pt;flip:y;z-index:251648512" strokeweight="1.25pt">
            <v:stroke joinstyle="miter"/>
          </v:shape>
        </w:pict>
      </w:r>
      <w:r>
        <w:rPr>
          <w:noProof/>
        </w:rPr>
        <w:pict>
          <v:shape id="_x0000_s1030" type="#_x0000_t32" style="position:absolute;left:0;text-align:left;margin-left:32.25pt;margin-top:8.25pt;width:96pt;height:0;z-index:251649536" strokeweight="1.25pt">
            <v:stroke endarrow="open" joinstyle="miter"/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left:0;text-align:left;margin-left:168.8pt;margin-top:143.7pt;width:112.4pt;height:48pt;z-index:251645440;v-text-anchor:middle" filled="f" strokeweight="1.25pt">
            <v:textbox>
              <w:txbxContent>
                <w:p w:rsidR="005905E3" w:rsidRPr="002771E6" w:rsidRDefault="005905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771E6">
                    <w:rPr>
                      <w:rFonts w:hint="eastAsia"/>
                      <w:color w:val="000000"/>
                      <w:sz w:val="18"/>
                      <w:szCs w:val="18"/>
                    </w:rPr>
                    <w:t>受理结果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left:0;text-align:left;margin-left:225.05pt;margin-top:192pt;width:.65pt;height:33pt;z-index:251646464" strokeweight="1.25pt">
            <v:stroke endarrow="open" joinstyle="miter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90.5pt;margin-top:358.5pt;width:50.35pt;height:21.75pt;z-index:251658752" filled="f" stroked="f" strokeweight=".5pt">
            <v:textbox>
              <w:txbxContent>
                <w:p w:rsidR="005905E3" w:rsidRDefault="005905E3"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4" style="position:absolute;left:0;text-align:left;margin-left:169.65pt;margin-top:306.45pt;width:112.4pt;height:48pt;z-index:251651584;v-text-anchor:middle" filled="f" strokeweight="1.25pt">
            <v:textbox>
              <w:txbxContent>
                <w:p w:rsidR="005905E3" w:rsidRPr="009D7232" w:rsidRDefault="005905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决</w:t>
                  </w:r>
                  <w:r w:rsidRPr="009D7232"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  <w:t xml:space="preserve">  </w:t>
                  </w: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定</w:t>
                  </w:r>
                </w:p>
              </w:txbxContent>
            </v:textbox>
          </v:shape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35" type="#_x0000_t32" style="position:absolute;left:0;text-align:left;margin-left:-117pt;margin-top:0;width:54pt;height:156pt;flip:x y;z-index:251653632" strokeweight="1.25pt">
            <v:stroke joinstyle="miter"/>
          </v:shape>
        </w:pict>
      </w:r>
      <w:r>
        <w:rPr>
          <w:noProof/>
        </w:rPr>
        <w:pict>
          <v:shape id="_x0000_s1036" type="#_x0000_t32" style="position:absolute;left:0;text-align:left;margin-left:222.05pt;margin-top:.3pt;width:0;height:29.25pt;flip:x;z-index:251643392" strokeweight="1.25pt">
            <v:stroke endarrow="open" joinstyle="miter"/>
          </v:shape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rect id="_x0000_s1037" style="position:absolute;left:0;text-align:left;margin-left:135pt;margin-top:0;width:189pt;height:52.5pt;z-index:251642368;v-text-anchor:middle" filled="f" strokeweight="1.25pt">
            <v:textbox>
              <w:txbxContent>
                <w:p w:rsidR="005905E3" w:rsidRPr="009D7232" w:rsidRDefault="005905E3">
                  <w:pPr>
                    <w:spacing w:line="300" w:lineRule="exact"/>
                    <w:jc w:val="center"/>
                    <w:rPr>
                      <w:rFonts w:ascii="宋体"/>
                      <w:b/>
                      <w:bCs/>
                      <w:color w:val="000000"/>
                      <w:sz w:val="24"/>
                    </w:rPr>
                  </w:pP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受</w:t>
                  </w:r>
                  <w:r w:rsidRPr="009D7232"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  <w:t xml:space="preserve">  </w:t>
                  </w: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理</w:t>
                  </w:r>
                </w:p>
                <w:p w:rsidR="005905E3" w:rsidRPr="008E05AE" w:rsidRDefault="005905E3" w:rsidP="008E05AE">
                  <w:pPr>
                    <w:spacing w:line="300" w:lineRule="exact"/>
                    <w:jc w:val="center"/>
                    <w:rPr>
                      <w:rFonts w:ascii="宋体"/>
                      <w:color w:val="000000"/>
                      <w:sz w:val="24"/>
                    </w:rPr>
                  </w:pPr>
                  <w:r w:rsidRPr="002771E6">
                    <w:rPr>
                      <w:rFonts w:ascii="宋体" w:hAnsi="宋体" w:hint="eastAsia"/>
                      <w:color w:val="000000"/>
                      <w:sz w:val="24"/>
                    </w:rPr>
                    <w:t>收到申请材料后，决定是否受理</w:t>
                  </w:r>
                </w:p>
              </w:txbxContent>
            </v:textbox>
          </v:rect>
        </w:pict>
      </w:r>
    </w:p>
    <w:p w:rsidR="005905E3" w:rsidRDefault="005905E3">
      <w:pPr>
        <w:rPr>
          <w:color w:val="000000"/>
        </w:rPr>
      </w:pPr>
      <w:r>
        <w:rPr>
          <w:noProof/>
        </w:rPr>
        <w:pict>
          <v:shape id="文本框 2" o:spid="_x0000_s1038" type="#_x0000_t202" style="position:absolute;left:0;text-align:left;margin-left:417pt;margin-top:10.5pt;width:132pt;height:160.5pt;z-index:251665920" stroked="f">
            <v:fill opacity="0"/>
            <v:textbox>
              <w:txbxContent>
                <w:p w:rsidR="005905E3" w:rsidRDefault="005905E3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不属于许可范畴或不属于职权范围内，不予受理，并书面说明理由。</w:t>
                  </w:r>
                </w:p>
                <w:p w:rsidR="005905E3" w:rsidRDefault="005905E3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材料不齐全，或者不符合法定形式的，退回并书面告知补正材料。</w:t>
                  </w:r>
                </w:p>
                <w:p w:rsidR="005905E3" w:rsidRDefault="005905E3">
                  <w:pPr>
                    <w:pStyle w:val="1"/>
                    <w:spacing w:line="300" w:lineRule="exact"/>
                    <w:ind w:firstLineChars="0" w:firstLine="0"/>
                    <w:rPr>
                      <w:rFonts w:asci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材料齐全，符合法定形式，或者按照要求提交全部补正材料的，予以受理。</w:t>
                  </w:r>
                </w:p>
                <w:p w:rsidR="005905E3" w:rsidRDefault="005905E3">
                  <w:pPr>
                    <w:pStyle w:val="1"/>
                    <w:spacing w:line="300" w:lineRule="exact"/>
                    <w:ind w:left="360" w:firstLineChars="0" w:firstLine="0"/>
                    <w:rPr>
                      <w:rFonts w:ascii="宋体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32" style="position:absolute;left:0;text-align:left;margin-left:419.4pt;margin-top:6.6pt;width:18pt;height:0;z-index:251668992" o:connectortype="straight" strokeweight="1.5pt"/>
        </w:pict>
      </w:r>
      <w:r>
        <w:rPr>
          <w:noProof/>
        </w:rPr>
        <w:pict>
          <v:shape id="_x0000_s1040" type="#_x0000_t32" style="position:absolute;left:0;text-align:left;margin-left:419.4pt;margin-top:6.6pt;width:3pt;height:165.15pt;z-index:251666944" o:connectortype="straight" strokeweight="1.5pt"/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41" type="#_x0000_t32" style="position:absolute;left:0;text-align:left;margin-left:222.75pt;margin-top:4.05pt;width:.75pt;height:30.75pt;z-index:251644416" strokeweight="1.25pt">
            <v:stroke endarrow="open" joinstyle="miter"/>
          </v:shape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42" type="#_x0000_t202" style="position:absolute;left:0;text-align:left;margin-left:81.85pt;margin-top:3.6pt;width:50.35pt;height:21.75pt;z-index:251656704" filled="f" stroked="f" strokeweight=".5pt">
            <v:textbox>
              <w:txbxContent>
                <w:p w:rsidR="005905E3" w:rsidRDefault="005905E3"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</w:p>
    <w:p w:rsidR="005905E3" w:rsidRDefault="005905E3">
      <w:pPr>
        <w:rPr>
          <w:color w:val="000000"/>
        </w:rPr>
      </w:pPr>
      <w:r>
        <w:rPr>
          <w:noProof/>
        </w:rPr>
        <w:pict>
          <v:line id="_x0000_s1043" style="position:absolute;left:0;text-align:left;z-index:251664896" from="282pt,12pt" to="426pt,12.75pt" strokeweight="1.25pt">
            <v:stroke dashstyle="dash" joinstyle="miter"/>
          </v:line>
        </w:pict>
      </w:r>
      <w:r>
        <w:rPr>
          <w:noProof/>
        </w:rPr>
        <w:pict>
          <v:shape id="_x0000_s1044" type="#_x0000_t32" style="position:absolute;left:0;text-align:left;margin-left:32.25pt;margin-top:12pt;width:136.5pt;height:.75pt;flip:y;z-index:251647488" strokeweight="1.25pt">
            <v:stroke joinstyle="miter"/>
          </v:shape>
        </w:pict>
      </w: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45" type="#_x0000_t32" style="position:absolute;left:0;text-align:left;margin-left:-45pt;margin-top:-54.6pt;width:9pt;height:7.75pt;flip:x y;z-index:251654656" strokeweight="1.25pt">
            <v:stroke endarrow="open" joinstyle="miter"/>
          </v:shape>
        </w:pict>
      </w: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46" type="#_x0000_t202" style="position:absolute;left:0;text-align:left;margin-left:221.2pt;margin-top:10.05pt;width:50.35pt;height:21.75pt;z-index:251657728" filled="f" stroked="f" strokeweight=".5pt">
            <v:textbox>
              <w:txbxContent>
                <w:p w:rsidR="005905E3" w:rsidRDefault="005905E3"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rect id="_x0000_s1047" style="position:absolute;left:0;text-align:left;margin-left:57.8pt;margin-top:6.75pt;width:341.2pt;height:52.5pt;z-index:251650560;v-text-anchor:middle" filled="f" strokeweight="1.25pt">
            <v:textbox>
              <w:txbxContent>
                <w:p w:rsidR="005905E3" w:rsidRPr="009D7232" w:rsidRDefault="005905E3">
                  <w:pPr>
                    <w:spacing w:line="300" w:lineRule="exact"/>
                    <w:jc w:val="center"/>
                    <w:rPr>
                      <w:rFonts w:ascii="宋体"/>
                      <w:b/>
                      <w:bCs/>
                      <w:color w:val="000000"/>
                      <w:sz w:val="24"/>
                    </w:rPr>
                  </w:pP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审</w:t>
                  </w:r>
                  <w:r w:rsidRPr="009D7232"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  <w:t xml:space="preserve">   </w:t>
                  </w: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查</w:t>
                  </w:r>
                </w:p>
                <w:p w:rsidR="005905E3" w:rsidRPr="00525A55" w:rsidRDefault="005905E3">
                  <w:pPr>
                    <w:spacing w:line="300" w:lineRule="exact"/>
                    <w:jc w:val="center"/>
                    <w:rPr>
                      <w:rFonts w:ascii="宋体"/>
                      <w:color w:val="000000"/>
                      <w:sz w:val="24"/>
                    </w:rPr>
                  </w:pPr>
                  <w:r w:rsidRPr="002771E6">
                    <w:rPr>
                      <w:rFonts w:ascii="宋体" w:hAnsi="宋体" w:hint="eastAsia"/>
                      <w:color w:val="000000"/>
                      <w:sz w:val="24"/>
                    </w:rPr>
                    <w:t>审核申请材料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的内容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,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按实际需要开展书面审查或现场检查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,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提出审批建议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,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报决定岗审批</w:t>
                  </w:r>
                </w:p>
                <w:p w:rsidR="005905E3" w:rsidRPr="002771E6" w:rsidRDefault="005905E3">
                  <w:pPr>
                    <w:jc w:val="center"/>
                    <w:rPr>
                      <w:color w:val="000000"/>
                    </w:rPr>
                  </w:pPr>
                  <w:r w:rsidRPr="002771E6">
                    <w:rPr>
                      <w:rFonts w:ascii="宋体" w:hAnsi="宋体" w:hint="eastAsia"/>
                      <w:color w:val="000000"/>
                      <w:sz w:val="24"/>
                    </w:rPr>
                    <w:t>（承办机构：企业登记注册局）</w:t>
                  </w:r>
                </w:p>
              </w:txbxContent>
            </v:textbox>
          </v:rect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48" type="#_x0000_t32" style="position:absolute;left:0;text-align:left;margin-left:422.4pt;margin-top:.15pt;width:18pt;height:0;z-index:251667968" o:connectortype="straight" strokeweight="1.5pt"/>
        </w:pict>
      </w: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49" type="#_x0000_t202" style="position:absolute;left:0;text-align:left;margin-left:430.5pt;margin-top:12.3pt;width:132pt;height:108.75pt;z-index:251671040" stroked="f">
            <v:fill opacity="0"/>
            <v:textbox>
              <w:txbxContent>
                <w:p w:rsidR="005905E3" w:rsidRDefault="005905E3">
                  <w:pPr>
                    <w:pStyle w:val="1"/>
                    <w:numPr>
                      <w:ilvl w:val="0"/>
                      <w:numId w:val="2"/>
                    </w:numPr>
                    <w:spacing w:line="300" w:lineRule="exact"/>
                    <w:ind w:firstLineChars="0"/>
                    <w:jc w:val="left"/>
                    <w:rPr>
                      <w:rFonts w:asci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通过：经承办机构审核通过，作出准予许可的决定。</w:t>
                  </w:r>
                </w:p>
                <w:p w:rsidR="005905E3" w:rsidRDefault="005905E3">
                  <w:pPr>
                    <w:pStyle w:val="1"/>
                    <w:numPr>
                      <w:ilvl w:val="0"/>
                      <w:numId w:val="2"/>
                    </w:numPr>
                    <w:spacing w:line="300" w:lineRule="exact"/>
                    <w:ind w:firstLineChars="0"/>
                    <w:jc w:val="left"/>
                    <w:rPr>
                      <w:rFonts w:asci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不通过：作出不予许可的决定，通知申请人，说明理由。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left:0;text-align:left;margin-left:429pt;margin-top:13.8pt;width:16.2pt;height:0;z-index:251673088" strokeweight="1.5pt"/>
        </w:pict>
      </w:r>
      <w:r>
        <w:rPr>
          <w:noProof/>
        </w:rPr>
        <w:pict>
          <v:shape id="_x0000_s1051" type="#_x0000_t32" style="position:absolute;left:0;text-align:left;margin-left:429pt;margin-top:13.8pt;width:0;height:109.5pt;z-index:251672064" o:connectortype="straight" strokeweight="1.5pt"/>
        </w:pict>
      </w:r>
      <w:r>
        <w:rPr>
          <w:noProof/>
        </w:rPr>
        <w:pict>
          <v:shape id="_x0000_s1052" type="#_x0000_t32" style="position:absolute;left:0;text-align:left;margin-left:225pt;margin-top:12.3pt;width:0;height:30.45pt;z-index:251652608" strokeweight="1.25pt">
            <v:stroke endarrow="open" joinstyle="miter"/>
          </v:shape>
        </w:pict>
      </w: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53" type="#_x0000_t32" style="position:absolute;left:0;text-align:left;margin-left:-171pt;margin-top:.05pt;width:90pt;height:7.75pt;flip:x y;z-index:251655680" strokeweight="1.25pt">
            <v:stroke joinstyle="miter"/>
          </v:shape>
        </w:pict>
      </w:r>
    </w:p>
    <w:p w:rsidR="005905E3" w:rsidRDefault="005905E3">
      <w:pPr>
        <w:rPr>
          <w:color w:val="000000"/>
        </w:rPr>
      </w:pPr>
      <w:r>
        <w:rPr>
          <w:noProof/>
        </w:rPr>
        <w:pict>
          <v:shape id="_x0000_s1054" type="#_x0000_t202" style="position:absolute;left:0;text-align:left;margin-left:81.6pt;margin-top:10.05pt;width:50.35pt;height:21.75pt;z-index:251659776" filled="f" stroked="f" strokeweight=".5pt">
            <v:textbox>
              <w:txbxContent>
                <w:p w:rsidR="005905E3" w:rsidRDefault="005905E3"/>
              </w:txbxContent>
            </v:textbox>
          </v:shape>
        </w:pict>
      </w:r>
    </w:p>
    <w:p w:rsidR="005905E3" w:rsidRDefault="005905E3">
      <w:pPr>
        <w:rPr>
          <w:color w:val="000000"/>
        </w:rPr>
      </w:pPr>
    </w:p>
    <w:p w:rsidR="005905E3" w:rsidRDefault="005905E3">
      <w:pPr>
        <w:rPr>
          <w:color w:val="000000"/>
        </w:rPr>
      </w:pPr>
      <w:r>
        <w:rPr>
          <w:noProof/>
        </w:rPr>
        <w:pict>
          <v:line id="_x0000_s1055" style="position:absolute;left:0;text-align:left;z-index:251670016" from="282pt,3.15pt" to="426pt,3.9pt" strokeweight="1.25pt">
            <v:stroke dashstyle="dash" joinstyle="miter"/>
          </v:line>
        </w:pict>
      </w:r>
    </w:p>
    <w:p w:rsidR="005905E3" w:rsidRDefault="005905E3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pict>
          <v:shape id="_x0000_s1056" type="#_x0000_t32" style="position:absolute;left:0;text-align:left;margin-left:224.2pt;margin-top:96.3pt;width:0;height:33.75pt;flip:x;z-index:251675136" strokeweight="1.25pt">
            <v:stroke endarrow="open" joinstyle="miter"/>
          </v:shape>
        </w:pict>
      </w:r>
      <w:r>
        <w:rPr>
          <w:noProof/>
        </w:rPr>
        <w:pict>
          <v:shape id="_x0000_s1057" type="#_x0000_t32" style="position:absolute;left:0;text-align:left;margin-left:224.2pt;margin-top:10.8pt;width:0;height:33.75pt;flip:x;z-index:251662848" strokeweight="1.25pt">
            <v:stroke endarrow="open" joinstyle="miter"/>
          </v:shape>
        </w:pict>
      </w:r>
    </w:p>
    <w:p w:rsidR="005905E3" w:rsidRDefault="005905E3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pict>
          <v:rect id="_x0000_s1058" style="position:absolute;left:0;text-align:left;margin-left:66pt;margin-top:94.05pt;width:321pt;height:52.5pt;z-index:251676160;v-text-anchor:middle" filled="f" strokeweight="1.25pt">
            <v:textbox>
              <w:txbxContent>
                <w:p w:rsidR="005905E3" w:rsidRPr="009D7232" w:rsidRDefault="005905E3">
                  <w:pPr>
                    <w:spacing w:line="300" w:lineRule="exact"/>
                    <w:jc w:val="center"/>
                    <w:rPr>
                      <w:rFonts w:ascii="宋体"/>
                      <w:b/>
                      <w:bCs/>
                      <w:color w:val="000000"/>
                      <w:sz w:val="24"/>
                    </w:rPr>
                  </w:pPr>
                  <w:bookmarkStart w:id="0" w:name="_GoBack"/>
                  <w:bookmarkEnd w:id="0"/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送</w:t>
                  </w:r>
                  <w:r w:rsidRPr="009D7232"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  <w:t xml:space="preserve">  </w:t>
                  </w: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达</w:t>
                  </w:r>
                </w:p>
                <w:p w:rsidR="005905E3" w:rsidRPr="002771E6" w:rsidRDefault="005905E3">
                  <w:pPr>
                    <w:spacing w:line="300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窗口邮寄或送达决定书、证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59" style="position:absolute;left:0;text-align:left;margin-left:177pt;margin-top:166.35pt;width:94.55pt;height:33pt;z-index:251660800;v-text-anchor:middle" arcsize=".5" filled="f" strokeweight="1.25pt">
            <v:stroke joinstyle="miter"/>
            <v:textbox>
              <w:txbxContent>
                <w:p w:rsidR="005905E3" w:rsidRPr="002771E6" w:rsidRDefault="005905E3">
                  <w:pPr>
                    <w:jc w:val="center"/>
                    <w:rPr>
                      <w:color w:val="000000"/>
                    </w:rPr>
                  </w:pPr>
                  <w:r w:rsidRPr="002771E6">
                    <w:rPr>
                      <w:rFonts w:hint="eastAsia"/>
                      <w:color w:val="000000"/>
                    </w:rPr>
                    <w:t>结束</w:t>
                  </w:r>
                </w:p>
                <w:p w:rsidR="005905E3" w:rsidRPr="002771E6" w:rsidRDefault="005905E3">
                  <w:pPr>
                    <w:rPr>
                      <w:color w:val="00000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60" type="#_x0000_t32" style="position:absolute;left:0;text-align:left;margin-left:223.5pt;margin-top:146.55pt;width:0;height:19.8pt;z-index:251663872" o:connectortype="straight">
            <v:stroke endarrow="block"/>
          </v:shape>
        </w:pict>
      </w:r>
      <w:r>
        <w:rPr>
          <w:noProof/>
        </w:rPr>
        <w:pict>
          <v:rect id="_x0000_s1061" style="position:absolute;left:0;text-align:left;margin-left:66pt;margin-top:12.6pt;width:321pt;height:52.5pt;z-index:251661824;v-text-anchor:middle" filled="f" strokeweight="1.25pt">
            <v:textbox>
              <w:txbxContent>
                <w:p w:rsidR="005905E3" w:rsidRPr="009D7232" w:rsidRDefault="005905E3">
                  <w:pPr>
                    <w:spacing w:line="300" w:lineRule="exact"/>
                    <w:jc w:val="center"/>
                    <w:rPr>
                      <w:rFonts w:ascii="宋体"/>
                      <w:b/>
                      <w:bCs/>
                      <w:color w:val="000000"/>
                      <w:sz w:val="24"/>
                    </w:rPr>
                  </w:pP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办</w:t>
                  </w:r>
                  <w:r w:rsidRPr="009D7232"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  <w:t xml:space="preserve">  </w:t>
                  </w:r>
                  <w:r w:rsidRPr="009D7232">
                    <w:rPr>
                      <w:rFonts w:ascii="宋体" w:hAnsi="宋体" w:hint="eastAsia"/>
                      <w:b/>
                      <w:bCs/>
                      <w:color w:val="000000"/>
                      <w:sz w:val="24"/>
                    </w:rPr>
                    <w:t>结</w:t>
                  </w:r>
                </w:p>
                <w:p w:rsidR="005905E3" w:rsidRPr="002771E6" w:rsidRDefault="005905E3">
                  <w:pPr>
                    <w:spacing w:line="300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制作许可决定书或证书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2" type="#_x0000_t32" style="position:absolute;left:0;text-align:left;margin-left:430.2pt;margin-top:13.35pt;width:16.2pt;height:0;z-index:251674112" strokeweight="1.5pt"/>
        </w:pict>
      </w:r>
    </w:p>
    <w:sectPr w:rsidR="005905E3" w:rsidSect="001A45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292F"/>
    <w:multiLevelType w:val="multilevel"/>
    <w:tmpl w:val="1455292F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58036C9"/>
    <w:multiLevelType w:val="multilevel"/>
    <w:tmpl w:val="658036C9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1BE0F0F"/>
    <w:rsid w:val="000413A0"/>
    <w:rsid w:val="000F5CB8"/>
    <w:rsid w:val="00131606"/>
    <w:rsid w:val="001434A3"/>
    <w:rsid w:val="001A45DD"/>
    <w:rsid w:val="001C6362"/>
    <w:rsid w:val="001E2183"/>
    <w:rsid w:val="00200CC0"/>
    <w:rsid w:val="00227591"/>
    <w:rsid w:val="0025404B"/>
    <w:rsid w:val="002771E6"/>
    <w:rsid w:val="002D5D15"/>
    <w:rsid w:val="00316B14"/>
    <w:rsid w:val="00363F26"/>
    <w:rsid w:val="00367B65"/>
    <w:rsid w:val="003874D0"/>
    <w:rsid w:val="00525A55"/>
    <w:rsid w:val="00583E99"/>
    <w:rsid w:val="005905E3"/>
    <w:rsid w:val="006C5ABD"/>
    <w:rsid w:val="0070428D"/>
    <w:rsid w:val="00721F8A"/>
    <w:rsid w:val="007441DC"/>
    <w:rsid w:val="007C6489"/>
    <w:rsid w:val="007F5BA9"/>
    <w:rsid w:val="008B5010"/>
    <w:rsid w:val="008D5439"/>
    <w:rsid w:val="008E05AE"/>
    <w:rsid w:val="00910AE9"/>
    <w:rsid w:val="0095218D"/>
    <w:rsid w:val="00962E31"/>
    <w:rsid w:val="009D7232"/>
    <w:rsid w:val="00A63BA1"/>
    <w:rsid w:val="00AA0C16"/>
    <w:rsid w:val="00AB5133"/>
    <w:rsid w:val="00AE54F4"/>
    <w:rsid w:val="00AE75D4"/>
    <w:rsid w:val="00B47699"/>
    <w:rsid w:val="00B96487"/>
    <w:rsid w:val="00C04897"/>
    <w:rsid w:val="00C576B5"/>
    <w:rsid w:val="00CA29ED"/>
    <w:rsid w:val="00CD65BF"/>
    <w:rsid w:val="00D05F32"/>
    <w:rsid w:val="00D1585E"/>
    <w:rsid w:val="00DB7E0D"/>
    <w:rsid w:val="00E2048D"/>
    <w:rsid w:val="00E33DDC"/>
    <w:rsid w:val="00E471F3"/>
    <w:rsid w:val="00E544E4"/>
    <w:rsid w:val="00EA741B"/>
    <w:rsid w:val="00F31FC7"/>
    <w:rsid w:val="00F3577F"/>
    <w:rsid w:val="00F51164"/>
    <w:rsid w:val="01BE0F0F"/>
    <w:rsid w:val="02AC0825"/>
    <w:rsid w:val="048F4674"/>
    <w:rsid w:val="04C17B16"/>
    <w:rsid w:val="07A17DF0"/>
    <w:rsid w:val="094510A6"/>
    <w:rsid w:val="09830D51"/>
    <w:rsid w:val="0A4B0D38"/>
    <w:rsid w:val="0A8646DD"/>
    <w:rsid w:val="0B163F9D"/>
    <w:rsid w:val="0B4A1F1F"/>
    <w:rsid w:val="0C1C1F84"/>
    <w:rsid w:val="0CD41597"/>
    <w:rsid w:val="0DB46719"/>
    <w:rsid w:val="0E757B8E"/>
    <w:rsid w:val="0EBB2893"/>
    <w:rsid w:val="0F037488"/>
    <w:rsid w:val="0F0D6962"/>
    <w:rsid w:val="0F947E10"/>
    <w:rsid w:val="0FE76311"/>
    <w:rsid w:val="101346F5"/>
    <w:rsid w:val="1023268E"/>
    <w:rsid w:val="11CA39D2"/>
    <w:rsid w:val="14A91569"/>
    <w:rsid w:val="14C6031B"/>
    <w:rsid w:val="15FC6204"/>
    <w:rsid w:val="160D5591"/>
    <w:rsid w:val="16DB1CC4"/>
    <w:rsid w:val="19FE3FC7"/>
    <w:rsid w:val="1A51228F"/>
    <w:rsid w:val="1A7D568D"/>
    <w:rsid w:val="1AC10F83"/>
    <w:rsid w:val="1B011D5B"/>
    <w:rsid w:val="1DBB3B4E"/>
    <w:rsid w:val="1FEB00E8"/>
    <w:rsid w:val="20F1031F"/>
    <w:rsid w:val="21BC2F87"/>
    <w:rsid w:val="21F3211F"/>
    <w:rsid w:val="22EF2064"/>
    <w:rsid w:val="246D6CD5"/>
    <w:rsid w:val="25673035"/>
    <w:rsid w:val="25E4650D"/>
    <w:rsid w:val="27AB7A79"/>
    <w:rsid w:val="29564D8C"/>
    <w:rsid w:val="29820D63"/>
    <w:rsid w:val="2BEB1894"/>
    <w:rsid w:val="2CB804CB"/>
    <w:rsid w:val="2E0B5ADF"/>
    <w:rsid w:val="2F8F0976"/>
    <w:rsid w:val="2FBF3789"/>
    <w:rsid w:val="318D34F9"/>
    <w:rsid w:val="32027219"/>
    <w:rsid w:val="33816C7F"/>
    <w:rsid w:val="340B70B1"/>
    <w:rsid w:val="34DB146B"/>
    <w:rsid w:val="386D0291"/>
    <w:rsid w:val="3AC44E54"/>
    <w:rsid w:val="3B3A4CE1"/>
    <w:rsid w:val="3B7E2302"/>
    <w:rsid w:val="3D7E7C3E"/>
    <w:rsid w:val="3DE467D7"/>
    <w:rsid w:val="3EAC1988"/>
    <w:rsid w:val="3F0B06E4"/>
    <w:rsid w:val="40032645"/>
    <w:rsid w:val="44913D0E"/>
    <w:rsid w:val="45FA0E02"/>
    <w:rsid w:val="471E4F3A"/>
    <w:rsid w:val="485E7417"/>
    <w:rsid w:val="48780795"/>
    <w:rsid w:val="4B676849"/>
    <w:rsid w:val="4B886B4B"/>
    <w:rsid w:val="4BDB6E9E"/>
    <w:rsid w:val="4C5602D3"/>
    <w:rsid w:val="4F473A36"/>
    <w:rsid w:val="4FCB71CA"/>
    <w:rsid w:val="500106A1"/>
    <w:rsid w:val="5181461D"/>
    <w:rsid w:val="537235BA"/>
    <w:rsid w:val="53823025"/>
    <w:rsid w:val="539C1EC3"/>
    <w:rsid w:val="53A92F23"/>
    <w:rsid w:val="54372538"/>
    <w:rsid w:val="54C11241"/>
    <w:rsid w:val="554A3723"/>
    <w:rsid w:val="57F51BB3"/>
    <w:rsid w:val="587C749D"/>
    <w:rsid w:val="58A73426"/>
    <w:rsid w:val="5BB53094"/>
    <w:rsid w:val="5D64663A"/>
    <w:rsid w:val="5E302E84"/>
    <w:rsid w:val="601C5E19"/>
    <w:rsid w:val="60C65A3B"/>
    <w:rsid w:val="60DA48B9"/>
    <w:rsid w:val="60EC0206"/>
    <w:rsid w:val="6279319D"/>
    <w:rsid w:val="628435D0"/>
    <w:rsid w:val="6304269A"/>
    <w:rsid w:val="6416166A"/>
    <w:rsid w:val="646B692A"/>
    <w:rsid w:val="64F32289"/>
    <w:rsid w:val="655258D6"/>
    <w:rsid w:val="6585514C"/>
    <w:rsid w:val="665132E6"/>
    <w:rsid w:val="671829DD"/>
    <w:rsid w:val="69F148CD"/>
    <w:rsid w:val="6A7F484F"/>
    <w:rsid w:val="6ABC19A9"/>
    <w:rsid w:val="6B4D4EC7"/>
    <w:rsid w:val="6BCF58A1"/>
    <w:rsid w:val="6C493135"/>
    <w:rsid w:val="6C5D6671"/>
    <w:rsid w:val="6CF0702F"/>
    <w:rsid w:val="6F290A89"/>
    <w:rsid w:val="70BE54A8"/>
    <w:rsid w:val="71021E1B"/>
    <w:rsid w:val="7280712F"/>
    <w:rsid w:val="72C279B7"/>
    <w:rsid w:val="7346017C"/>
    <w:rsid w:val="744532DA"/>
    <w:rsid w:val="76396336"/>
    <w:rsid w:val="76EA2A80"/>
    <w:rsid w:val="797B7F14"/>
    <w:rsid w:val="7A905436"/>
    <w:rsid w:val="7AA60028"/>
    <w:rsid w:val="7AAB5296"/>
    <w:rsid w:val="7B792180"/>
    <w:rsid w:val="7C212C45"/>
    <w:rsid w:val="7D9567B0"/>
    <w:rsid w:val="7F96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D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4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45DD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A4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45DD"/>
    <w:rPr>
      <w:rFonts w:ascii="Calibri" w:eastAsia="宋体" w:hAnsi="Calibri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1A45D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1A45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</Words>
  <Characters>58</Characters>
  <Application>Microsoft Office Outlook</Application>
  <DocSecurity>0</DocSecurity>
  <Lines>0</Lines>
  <Paragraphs>0</Paragraphs>
  <ScaleCrop>false</ScaleCrop>
  <Company>Users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2</cp:revision>
  <dcterms:created xsi:type="dcterms:W3CDTF">2021-11-24T08:44:00Z</dcterms:created>
  <dcterms:modified xsi:type="dcterms:W3CDTF">2021-11-24T08:44:00Z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