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公共服务事项服务指南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Style w:val="5"/>
          <w:rFonts w:hint="eastAsia" w:ascii="仿宋" w:hAnsi="仿宋" w:eastAsia="仿宋" w:cs="方正仿宋_GBK"/>
          <w:i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Style w:val="5"/>
          <w:rFonts w:hint="eastAsia" w:ascii="仿宋" w:hAnsi="仿宋" w:eastAsia="仿宋" w:cs="方正仿宋_GBK"/>
          <w:i w:val="0"/>
          <w:kern w:val="0"/>
          <w:sz w:val="32"/>
          <w:szCs w:val="32"/>
          <w:shd w:val="clear" w:color="auto" w:fill="FFFFFF"/>
          <w:lang w:val="en-US" w:eastAsia="zh-CN" w:bidi="ar"/>
        </w:rPr>
        <w:t>个人参保证明查询打印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jc w:val="both"/>
        <w:rPr>
          <w:rFonts w:hint="eastAsia" w:ascii="仿宋" w:hAnsi="仿宋" w:eastAsia="仿宋" w:cs="方正仿宋_GBK"/>
          <w:kern w:val="2"/>
          <w:sz w:val="32"/>
          <w:szCs w:val="32"/>
          <w:lang w:val="en-US" w:eastAsia="zh-CN" w:bidi="ar-SA"/>
        </w:rPr>
      </w:pP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一、办理依据</w:t>
      </w:r>
    </w:p>
    <w:p>
      <w:pPr>
        <w:widowControl/>
        <w:ind w:firstLine="640" w:firstLineChars="200"/>
        <w:jc w:val="left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依据《</w:t>
      </w:r>
      <w:r>
        <w:rPr>
          <w:rStyle w:val="5"/>
          <w:rFonts w:hint="eastAsia" w:ascii="仿宋" w:hAnsi="仿宋" w:eastAsia="仿宋" w:cs="方正仿宋_GBK"/>
          <w:i w:val="0"/>
          <w:kern w:val="0"/>
          <w:sz w:val="32"/>
          <w:szCs w:val="32"/>
          <w:shd w:val="clear" w:color="auto" w:fill="FFFFFF"/>
          <w:lang w:bidi="ar"/>
        </w:rPr>
        <w:t>中华人民共和国社会保险法</w:t>
      </w:r>
      <w:r>
        <w:rPr>
          <w:rFonts w:hint="eastAsia" w:ascii="仿宋" w:hAnsi="仿宋" w:eastAsia="仿宋" w:cs="方正仿宋_GBK"/>
          <w:sz w:val="32"/>
          <w:szCs w:val="32"/>
        </w:rPr>
        <w:t>》、《社会保险经办条例》、《关于印发城乡居民基本养老保险经办规程的通知》、《安徽省城乡居民基本养老保险经办规程》。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二、承办机构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田家庵</w:t>
      </w:r>
      <w:r>
        <w:rPr>
          <w:rFonts w:hint="eastAsia" w:ascii="仿宋" w:hAnsi="仿宋" w:eastAsia="仿宋" w:cs="方正仿宋_GBK"/>
          <w:sz w:val="32"/>
          <w:szCs w:val="32"/>
        </w:rPr>
        <w:t>区城乡居保经办机构。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三、服务对象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  <w:lang w:eastAsia="zh-CN"/>
        </w:rPr>
        <w:t>户籍所在地为田家庵区的</w:t>
      </w:r>
      <w:r>
        <w:rPr>
          <w:rFonts w:hint="eastAsia" w:ascii="仿宋" w:hAnsi="仿宋" w:eastAsia="仿宋" w:cs="方正仿宋_GBK"/>
          <w:sz w:val="32"/>
          <w:szCs w:val="32"/>
        </w:rPr>
        <w:t>公民。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四、申请条件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田家庵区城乡居民基本养老保险参保人员。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五、申报材料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中华人民共和国居民身份证。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六、服务流程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>1.受理：申请人员持本人身份证件申请查询，业务经办人员核对证件后受理申请。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方正仿宋_GBK"/>
          <w:color w:val="333333"/>
          <w:sz w:val="32"/>
          <w:szCs w:val="32"/>
          <w:shd w:val="clear" w:color="auto" w:fill="FFFFFF"/>
          <w:lang w:val="en-US" w:eastAsia="zh-CN"/>
        </w:rPr>
        <w:t xml:space="preserve"> 2.办结：经办人员根据信息系统内查询到的其在本市城乡居保参保信息，打印参保证明，办结业务。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七、办理时限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参保证明查询打印自</w:t>
      </w:r>
      <w:r>
        <w:rPr>
          <w:rFonts w:hint="eastAsia" w:ascii="仿宋_GB2312" w:hAnsi="仿宋_GB2312" w:eastAsia="仿宋_GB2312" w:cs="仿宋_GB2312"/>
          <w:sz w:val="32"/>
          <w:szCs w:val="32"/>
        </w:rPr>
        <w:t>收到申请之日起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办结。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八、收费依据及标准</w:t>
      </w:r>
    </w:p>
    <w:p>
      <w:pPr>
        <w:ind w:firstLine="640" w:firstLineChars="200"/>
        <w:rPr>
          <w:rFonts w:hint="eastAsia" w:ascii="仿宋" w:hAnsi="仿宋" w:eastAsia="仿宋" w:cs="方正仿宋_GBK"/>
          <w:sz w:val="32"/>
          <w:szCs w:val="32"/>
        </w:rPr>
      </w:pPr>
      <w:r>
        <w:rPr>
          <w:rFonts w:hint="eastAsia" w:ascii="仿宋" w:hAnsi="仿宋" w:eastAsia="仿宋" w:cs="方正仿宋_GBK"/>
          <w:sz w:val="32"/>
          <w:szCs w:val="32"/>
        </w:rPr>
        <w:t>免费。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九、办公地址、服务时间和咨询方式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" w:hAnsi="仿宋" w:eastAsia="仿宋" w:cs="方正仿宋_GBK"/>
          <w:sz w:val="32"/>
          <w:szCs w:val="32"/>
          <w:lang w:val="en-US"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办公地址：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乡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镇（街道）社保所、村（社区）居民委员会</w:t>
      </w:r>
      <w:bookmarkStart w:id="0" w:name="_GoBack"/>
      <w:bookmarkEnd w:id="0"/>
    </w:p>
    <w:p>
      <w:pPr>
        <w:ind w:left="638" w:leftChars="304" w:firstLine="0" w:firstLineChars="0"/>
        <w:rPr>
          <w:rFonts w:hint="eastAsia" w:ascii="仿宋" w:hAnsi="仿宋" w:eastAsia="仿宋" w:cs="方正仿宋_GBK"/>
          <w:sz w:val="32"/>
          <w:szCs w:val="32"/>
          <w:lang w:eastAsia="zh-CN"/>
        </w:rPr>
      </w:pPr>
      <w:r>
        <w:rPr>
          <w:rFonts w:hint="eastAsia" w:ascii="仿宋" w:hAnsi="仿宋" w:eastAsia="仿宋" w:cs="方正仿宋_GBK"/>
          <w:sz w:val="32"/>
          <w:szCs w:val="32"/>
        </w:rPr>
        <w:t>服务时间：</w:t>
      </w:r>
      <w:r>
        <w:rPr>
          <w:rFonts w:hint="eastAsia" w:ascii="仿宋" w:hAnsi="仿宋" w:eastAsia="仿宋" w:cs="方正仿宋_GBK"/>
          <w:sz w:val="32"/>
          <w:szCs w:val="32"/>
          <w:lang w:val="en-US" w:eastAsia="zh-CN"/>
        </w:rPr>
        <w:t>工作日上午8:00-12:00；下午2:30-17:30。</w:t>
      </w:r>
      <w:r>
        <w:rPr>
          <w:rFonts w:hint="eastAsia" w:ascii="仿宋" w:hAnsi="仿宋" w:eastAsia="仿宋" w:cs="方正仿宋_GBK"/>
          <w:sz w:val="32"/>
          <w:szCs w:val="32"/>
        </w:rPr>
        <w:t>咨询方式：电话咨询、现场咨询</w:t>
      </w:r>
      <w:r>
        <w:rPr>
          <w:rFonts w:hint="eastAsia" w:ascii="仿宋" w:hAnsi="仿宋" w:eastAsia="仿宋" w:cs="方正仿宋_GBK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eastAsia" w:ascii="黑体" w:hAnsi="黑体" w:eastAsia="黑体" w:cs="方正仿宋_GBK"/>
          <w:sz w:val="32"/>
          <w:szCs w:val="32"/>
        </w:rPr>
      </w:pPr>
      <w:r>
        <w:rPr>
          <w:rFonts w:hint="eastAsia" w:ascii="黑体" w:hAnsi="黑体" w:eastAsia="黑体" w:cs="方正仿宋_GBK"/>
          <w:sz w:val="32"/>
          <w:szCs w:val="32"/>
        </w:rPr>
        <w:t>十、监督投诉渠道</w:t>
      </w:r>
    </w:p>
    <w:p>
      <w:pPr>
        <w:numPr>
          <w:ilvl w:val="0"/>
          <w:numId w:val="0"/>
        </w:numP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监督投诉部门：田家庵区人力资源和社会保障局</w:t>
      </w:r>
    </w:p>
    <w:p>
      <w:pPr>
        <w:numPr>
          <w:ilvl w:val="0"/>
          <w:numId w:val="0"/>
        </w:numPr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监督投诉电话：0554-2696649</w:t>
      </w: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B4754E6-11BE-4409-9EFC-C740C773428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2CF7754-BCF0-4109-9055-646BA0CD13D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BBC60206-8657-4EF7-8255-662DE6C9EF5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A4FD5B2-E5E2-47A0-83E0-FA688B7C6A6C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1ZDE0MmU0NzNmY2ZmYmMyZGQ3ZjFkMTlkMjk0MWEifQ=="/>
  </w:docVars>
  <w:rsids>
    <w:rsidRoot w:val="00000000"/>
    <w:rsid w:val="11754D37"/>
    <w:rsid w:val="1B223CDC"/>
    <w:rsid w:val="2A1D4071"/>
    <w:rsid w:val="37527C1E"/>
    <w:rsid w:val="3E375F5D"/>
    <w:rsid w:val="3FFFA1ED"/>
    <w:rsid w:val="4E12648B"/>
    <w:rsid w:val="546C0F4B"/>
    <w:rsid w:val="5B8E7163"/>
    <w:rsid w:val="5FFF9AB6"/>
    <w:rsid w:val="5FFFC9B0"/>
    <w:rsid w:val="77FFD898"/>
    <w:rsid w:val="EEFF7281"/>
    <w:rsid w:val="FFBEE4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autoRedefine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460</Characters>
  <Lines>0</Lines>
  <Paragraphs>0</Paragraphs>
  <TotalTime>0</TotalTime>
  <ScaleCrop>false</ScaleCrop>
  <LinksUpToDate>false</LinksUpToDate>
  <CharactersWithSpaces>461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NET</cp:lastModifiedBy>
  <dcterms:modified xsi:type="dcterms:W3CDTF">2024-03-04T02:01:17Z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F638F8DF4FCF43658D00CA606B9FFD51</vt:lpwstr>
  </property>
</Properties>
</file>