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公共服务事项服务指南</w:t>
      </w:r>
    </w:p>
    <w:p>
      <w:pPr>
        <w:ind w:firstLine="643" w:firstLineChars="200"/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</w:pPr>
    </w:p>
    <w:p>
      <w:pPr>
        <w:ind w:firstLine="643" w:firstLineChars="200"/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  <w:lang w:val="en-US" w:eastAsia="zh-CN"/>
        </w:rPr>
        <w:t>75.</w:t>
      </w:r>
      <w:r>
        <w:rPr>
          <w:rFonts w:hint="eastAsia" w:ascii="方正仿宋_GB2312" w:hAnsi="方正仿宋_GB2312" w:eastAsia="方正仿宋_GB2312" w:cs="方正仿宋_GB2312"/>
          <w:b/>
          <w:bCs/>
          <w:sz w:val="32"/>
          <w:szCs w:val="32"/>
        </w:rPr>
        <w:t>就业创业证申领</w:t>
      </w:r>
    </w:p>
    <w:p>
      <w:pPr>
        <w:ind w:firstLine="643" w:firstLineChars="200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 xml:space="preserve">一 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 xml:space="preserve"> 办理依据 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《就业服务与就业管理规定》、关于印发就业失业登记证管理暂行办法的通知》、《关于进一步完善就业失业登记管理办法的通知》。</w:t>
      </w:r>
    </w:p>
    <w:p>
      <w:pPr>
        <w:ind w:firstLine="643" w:firstLineChars="200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 xml:space="preserve">二 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承办机构</w:t>
      </w:r>
    </w:p>
    <w:p>
      <w:pPr>
        <w:numPr>
          <w:ilvl w:val="0"/>
          <w:numId w:val="0"/>
        </w:num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0"/>
          <w:szCs w:val="30"/>
          <w:lang w:val="en-US" w:eastAsia="zh-CN"/>
        </w:rPr>
        <w:t>淮南市田家庵区公共就业管理服务中心</w:t>
      </w:r>
    </w:p>
    <w:p>
      <w:pPr>
        <w:ind w:firstLine="643" w:firstLineChars="200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 xml:space="preserve">三 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服务对象</w:t>
      </w:r>
    </w:p>
    <w:p>
      <w:pPr>
        <w:ind w:firstLine="42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自然人</w:t>
      </w:r>
    </w:p>
    <w:p>
      <w:pPr>
        <w:ind w:firstLine="643" w:firstLineChars="200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 xml:space="preserve"> 申请条件 </w:t>
      </w:r>
    </w:p>
    <w:p>
      <w:pPr>
        <w:ind w:firstLine="42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（一）发放的申请条件： 劳动年龄段内，有就业能力和就业愿望的劳动者均可办理。 （二）补发的申请条件： 在法定劳动年龄内，遗失《就业创业证》或《就业失业登记证》的。</w:t>
      </w:r>
    </w:p>
    <w:p>
      <w:pPr>
        <w:ind w:firstLine="643" w:firstLineChars="200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五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申报材料</w:t>
      </w:r>
    </w:p>
    <w:p>
      <w:pPr>
        <w:ind w:firstLine="42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照片</w:t>
      </w:r>
    </w:p>
    <w:p>
      <w:pPr>
        <w:ind w:firstLine="643" w:firstLineChars="200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六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服务流程</w:t>
      </w:r>
    </w:p>
    <w:p>
      <w:pPr>
        <w:ind w:firstLine="42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1.受理：社区工作站或乡镇事务所对申请人提交的相关资料（证件原件和复印件）进行受理，登录就业失业和劳动用工备案管理信息系统，将申请人的相关信息录入。 </w:t>
      </w:r>
    </w:p>
    <w:p>
      <w:pPr>
        <w:ind w:firstLine="42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审查：街道就业和社会保障事务所（以下简称街道事务所）对社区工作站报送的相关资料及个人信息，通过计算机管理系统复核合格后，填制《就业创业证申领发放花名册》（电子版），连同相关资料报淮南市田家庵区公共就业管理服务中心核准确认。</w:t>
      </w:r>
    </w:p>
    <w:p>
      <w:pPr>
        <w:ind w:firstLine="42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3.办结：区公共就业管理服务中心对街道（乡镇）事务所报送的相关资料，通过计算机管理系统审核发放。</w:t>
      </w:r>
    </w:p>
    <w:p>
      <w:pPr>
        <w:ind w:firstLine="643" w:firstLineChars="200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 xml:space="preserve">七 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受理时限</w:t>
      </w:r>
    </w:p>
    <w:p>
      <w:pPr>
        <w:ind w:firstLine="42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1个工作日</w:t>
      </w:r>
    </w:p>
    <w:p>
      <w:pPr>
        <w:ind w:firstLine="643" w:firstLineChars="200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 xml:space="preserve">八 </w:t>
      </w:r>
      <w:r>
        <w:rPr>
          <w:rFonts w:hint="eastAsia" w:ascii="黑体" w:hAnsi="黑体" w:eastAsia="黑体" w:cs="黑体"/>
          <w:sz w:val="32"/>
          <w:szCs w:val="32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收费依据及标准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免费</w:t>
      </w:r>
    </w:p>
    <w:p>
      <w:pPr>
        <w:numPr>
          <w:ilvl w:val="0"/>
          <w:numId w:val="1"/>
        </w:num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办公地址、服务时间和咨询方式</w:t>
      </w:r>
    </w:p>
    <w:p>
      <w:pPr>
        <w:numPr>
          <w:ilvl w:val="0"/>
          <w:numId w:val="0"/>
        </w:numPr>
        <w:ind w:left="638" w:leftChars="304" w:firstLine="0" w:firstLineChars="0"/>
        <w:rPr>
          <w:rFonts w:hint="default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办公地址：</w:t>
      </w:r>
      <w:r>
        <w:rPr>
          <w:rFonts w:hint="eastAsia"/>
          <w:sz w:val="30"/>
          <w:szCs w:val="30"/>
          <w:lang w:val="en-US" w:eastAsia="zh-CN"/>
        </w:rPr>
        <w:t>淮南市田家庵区乡镇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街道就业和社会保障事务所</w:t>
      </w:r>
      <w:r>
        <w:rPr>
          <w:rFonts w:hint="eastAsia"/>
          <w:sz w:val="30"/>
          <w:szCs w:val="30"/>
          <w:lang w:val="en-US" w:eastAsia="zh-CN"/>
        </w:rPr>
        <w:t>、田区公共就业管理服务中心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服务时间：工作日 上午8:00-12:00，下午14:30-17:30</w:t>
      </w:r>
    </w:p>
    <w:p>
      <w:pPr>
        <w:numPr>
          <w:ilvl w:val="0"/>
          <w:numId w:val="0"/>
        </w:numPr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咨询方式：0554-2670015</w:t>
      </w:r>
    </w:p>
    <w:p>
      <w:pPr>
        <w:pStyle w:val="3"/>
        <w:numPr>
          <w:ilvl w:val="0"/>
          <w:numId w:val="0"/>
        </w:numPr>
        <w:spacing w:line="360" w:lineRule="auto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十、监督投诉渠道</w:t>
      </w:r>
    </w:p>
    <w:p>
      <w:pPr>
        <w:ind w:firstLine="600" w:firstLineChars="200"/>
        <w:rPr>
          <w:rFonts w:hint="eastAsia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highlight w:val="none"/>
          <w:lang w:val="en-US" w:eastAsia="zh-CN"/>
        </w:rPr>
        <w:t>监督投诉部门：公共就业管理服务中心办公室</w:t>
      </w:r>
    </w:p>
    <w:p>
      <w:pPr>
        <w:ind w:firstLine="600" w:firstLineChars="200"/>
        <w:rPr>
          <w:rFonts w:hint="default"/>
          <w:b w:val="0"/>
          <w:bCs w:val="0"/>
          <w:highlight w:val="none"/>
          <w:lang w:val="en-US"/>
        </w:rPr>
      </w:pPr>
      <w:r>
        <w:rPr>
          <w:rFonts w:hint="eastAsia"/>
          <w:b w:val="0"/>
          <w:bCs w:val="0"/>
          <w:sz w:val="30"/>
          <w:szCs w:val="30"/>
          <w:highlight w:val="none"/>
          <w:lang w:val="en-US" w:eastAsia="zh-CN"/>
        </w:rPr>
        <w:t>监督投诉电话：0554-2681849</w:t>
      </w:r>
    </w:p>
    <w:p>
      <w:pPr>
        <w:ind w:firstLine="1440" w:firstLineChars="450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92E7DF6-E154-4EC9-9CD2-FAAE8552EFD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D788038A-0FA2-44E8-B4C5-8FCF42A3F8F4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3" w:fontKey="{0027D40D-DCE7-4E6D-9FC8-4F633D17D3E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6FA218"/>
    <w:multiLevelType w:val="singleLevel"/>
    <w:tmpl w:val="6E6FA218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jJiMTYyOTFiODg1NDNjYjM0ZjA1NGNiZWRlZTY2YzAifQ=="/>
  </w:docVars>
  <w:rsids>
    <w:rsidRoot w:val="00996638"/>
    <w:rsid w:val="002F0A01"/>
    <w:rsid w:val="003B3177"/>
    <w:rsid w:val="00420AD5"/>
    <w:rsid w:val="00684C0E"/>
    <w:rsid w:val="00741EF5"/>
    <w:rsid w:val="00996638"/>
    <w:rsid w:val="03BB2A10"/>
    <w:rsid w:val="03CB5862"/>
    <w:rsid w:val="09007EA2"/>
    <w:rsid w:val="0C3B27CD"/>
    <w:rsid w:val="10E24DDC"/>
    <w:rsid w:val="145722A0"/>
    <w:rsid w:val="21A32365"/>
    <w:rsid w:val="23582CDC"/>
    <w:rsid w:val="239006C7"/>
    <w:rsid w:val="29657617"/>
    <w:rsid w:val="2E5B76E0"/>
    <w:rsid w:val="360A255B"/>
    <w:rsid w:val="37112FB5"/>
    <w:rsid w:val="3F0538C0"/>
    <w:rsid w:val="43755781"/>
    <w:rsid w:val="43883F03"/>
    <w:rsid w:val="43FD36FF"/>
    <w:rsid w:val="4A657E50"/>
    <w:rsid w:val="4A783AE0"/>
    <w:rsid w:val="4ED844AE"/>
    <w:rsid w:val="505D3D2A"/>
    <w:rsid w:val="510E413E"/>
    <w:rsid w:val="51E4250F"/>
    <w:rsid w:val="53746E0E"/>
    <w:rsid w:val="560E354A"/>
    <w:rsid w:val="56921A85"/>
    <w:rsid w:val="57976E8C"/>
    <w:rsid w:val="595E20F3"/>
    <w:rsid w:val="5D441B1E"/>
    <w:rsid w:val="5EB33CF8"/>
    <w:rsid w:val="61B50D1E"/>
    <w:rsid w:val="6759039D"/>
    <w:rsid w:val="67A621D7"/>
    <w:rsid w:val="6E8B3532"/>
    <w:rsid w:val="709D579F"/>
    <w:rsid w:val="72AE2009"/>
    <w:rsid w:val="74732A9E"/>
    <w:rsid w:val="7CC66C84"/>
    <w:rsid w:val="7E43678E"/>
    <w:rsid w:val="FFFBF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nhideWhenUsed="0" w:uiPriority="2" w:semiHidden="0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autoRedefine/>
    <w:qFormat/>
    <w:uiPriority w:val="2"/>
    <w:pPr>
      <w:ind w:left="1680"/>
    </w:pPr>
  </w:style>
  <w:style w:type="paragraph" w:styleId="3">
    <w:name w:val="Body Text"/>
    <w:basedOn w:val="1"/>
    <w:next w:val="4"/>
    <w:autoRedefine/>
    <w:qFormat/>
    <w:uiPriority w:val="0"/>
    <w:pPr>
      <w:spacing w:after="120" w:afterLines="0" w:afterAutospacing="0" w:line="600" w:lineRule="exact"/>
      <w:ind w:firstLine="640" w:firstLineChars="200"/>
    </w:pPr>
    <w:rPr>
      <w:rFonts w:ascii="Calibri" w:hAnsi="Calibri" w:eastAsia="仿宋_GB2312" w:cs="Times New Roman"/>
      <w:sz w:val="32"/>
    </w:rPr>
  </w:style>
  <w:style w:type="paragraph" w:styleId="4">
    <w:name w:val="footer"/>
    <w:basedOn w:val="1"/>
    <w:next w:val="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49</Words>
  <Characters>282</Characters>
  <Lines>2</Lines>
  <Paragraphs>1</Paragraphs>
  <TotalTime>0</TotalTime>
  <ScaleCrop>false</ScaleCrop>
  <LinksUpToDate>false</LinksUpToDate>
  <CharactersWithSpaces>330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2024-02-20T10:14:00Z</dcterms:created>
  <dc:creator>Administrator</dc:creator>
  <cp:lastModifiedBy>朱莹松</cp:lastModifiedBy>
  <dcterms:modified xsi:type="dcterms:W3CDTF">2024-03-04T03:16:21Z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6AD4FEABBC6D493EBBDF9A141C558826_12</vt:lpwstr>
  </property>
</Properties>
</file>