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sz w:val="44"/>
          <w:szCs w:val="44"/>
        </w:rPr>
        <w:t>适龄儿童、少年因身体状况需要延缓入学或者休学审批</w:t>
      </w:r>
      <w:r>
        <w:rPr>
          <w:rFonts w:hint="eastAsia" w:ascii="宋体" w:hAnsi="宋体" w:eastAsia="宋体" w:cs="宋体"/>
          <w:color w:val="333333"/>
          <w:sz w:val="44"/>
          <w:szCs w:val="44"/>
          <w:shd w:val="clear" w:color="auto" w:fill="FFFFFF"/>
        </w:rPr>
        <w:t>服务指南</w:t>
      </w:r>
    </w:p>
    <w:p>
      <w:pPr>
        <w:rPr>
          <w:rFonts w:hint="eastAsia" w:ascii="仿宋" w:hAnsi="仿宋" w:eastAsia="仿宋" w:cs="仿宋"/>
          <w:sz w:val="32"/>
          <w:szCs w:val="32"/>
        </w:rPr>
      </w:pPr>
      <w:r>
        <w:rPr>
          <w:rFonts w:hint="eastAsia" w:ascii="仿宋" w:hAnsi="仿宋" w:eastAsia="仿宋" w:cs="仿宋"/>
          <w:sz w:val="32"/>
          <w:szCs w:val="32"/>
        </w:rPr>
        <w:t>1.实施主体</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淮南市田家庵区教育体育局</w:t>
      </w:r>
    </w:p>
    <w:p>
      <w:pPr>
        <w:rPr>
          <w:rFonts w:hint="eastAsia" w:ascii="仿宋" w:hAnsi="仿宋" w:eastAsia="仿宋" w:cs="仿宋"/>
          <w:sz w:val="32"/>
          <w:szCs w:val="32"/>
        </w:rPr>
      </w:pPr>
      <w:r>
        <w:rPr>
          <w:rFonts w:hint="eastAsia" w:ascii="仿宋" w:hAnsi="仿宋" w:eastAsia="仿宋" w:cs="仿宋"/>
          <w:sz w:val="32"/>
          <w:szCs w:val="32"/>
        </w:rPr>
        <w:t>2.受理条件</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en-US" w:eastAsia="zh-CN"/>
        </w:rPr>
        <w:t>缓学：义务教育适龄儿童因身体状况等原因需要延缓入学的；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休学：</w:t>
      </w:r>
      <w:r>
        <w:rPr>
          <w:rFonts w:hint="eastAsia" w:ascii="仿宋" w:hAnsi="仿宋" w:eastAsia="仿宋" w:cs="仿宋"/>
          <w:sz w:val="32"/>
          <w:szCs w:val="32"/>
        </w:rPr>
        <w:t>凡因身体状况或特殊原因，无法坚持正常学习须休学者；中途到国外、境外就读的学生应办理休学手续。由其本人及其法定监护人提出书面休学申请，出具县级以上教育行政部门指定的医疗机构证明或有效证明，经学校审核、县级教育行政部门批准后，方可办理休学手续。</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是否收费</w:t>
      </w:r>
      <w:r>
        <w:rPr>
          <w:rFonts w:hint="eastAsia" w:ascii="仿宋" w:hAnsi="仿宋" w:eastAsia="仿宋" w:cs="仿宋"/>
          <w:sz w:val="32"/>
          <w:szCs w:val="32"/>
          <w:lang w:val="en-US" w:eastAsia="zh-CN"/>
        </w:rPr>
        <w:t xml:space="preserve"> </w:t>
      </w:r>
    </w:p>
    <w:p>
      <w:pPr>
        <w:numPr>
          <w:numId w:val="0"/>
        </w:numPr>
        <w:ind w:firstLine="960" w:firstLineChars="300"/>
        <w:rPr>
          <w:rFonts w:hint="eastAsia" w:ascii="仿宋" w:hAnsi="仿宋" w:eastAsia="仿宋" w:cs="仿宋"/>
          <w:sz w:val="32"/>
          <w:szCs w:val="32"/>
        </w:rPr>
      </w:pPr>
      <w:r>
        <w:rPr>
          <w:rFonts w:hint="eastAsia" w:ascii="仿宋" w:hAnsi="仿宋" w:eastAsia="仿宋" w:cs="仿宋"/>
          <w:sz w:val="32"/>
          <w:szCs w:val="32"/>
        </w:rPr>
        <w:t>否</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4.设定依据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2）《安徽省实施〈中华人民共和国义务教育法〉办法》（1987年4月29日安徽省第六届人民代表大会第五次会议通过，1997年11月2日修订）第八条第三款：适龄儿童、少年因疾病或特殊情况需要延缓入学或免于入学的，由其父母或其他监护人提出申请，县以下经乡、镇人民政府批准，设区的市经区人民政府或其指定的教育主管部门批准。（3）《安徽省义务教育阶段学校学生学籍管理办法》（教基〔2008〕9号）第十二条：凡因身体状况或其他特殊原因，无法坚持正常学习须休学者，由其本人及其法定监护人提出书面休学申请，出具县级以上教育行政部门指定的医疗机构证明或其他有效证明，经学校审核、县级教育行政部门批准后，方可办理休学手续。学校应发给休学证书，并将学生休学情况记入学生学籍档案。</w:t>
      </w:r>
    </w:p>
    <w:p>
      <w:pPr>
        <w:rPr>
          <w:rFonts w:hint="eastAsia" w:ascii="仿宋" w:hAnsi="仿宋" w:eastAsia="仿宋" w:cs="仿宋"/>
          <w:sz w:val="32"/>
          <w:szCs w:val="32"/>
        </w:rPr>
      </w:pPr>
      <w:r>
        <w:rPr>
          <w:rFonts w:hint="eastAsia" w:ascii="仿宋" w:hAnsi="仿宋" w:eastAsia="仿宋" w:cs="仿宋"/>
          <w:sz w:val="32"/>
          <w:szCs w:val="32"/>
        </w:rPr>
        <w:t>5.申报材料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缓学：</w:t>
      </w:r>
      <w:r>
        <w:rPr>
          <w:rFonts w:hint="eastAsia" w:ascii="仿宋" w:hAnsi="仿宋" w:eastAsia="仿宋" w:cs="仿宋"/>
          <w:sz w:val="32"/>
          <w:szCs w:val="32"/>
        </w:rPr>
        <w:t>学生</w:t>
      </w:r>
      <w:r>
        <w:rPr>
          <w:rFonts w:hint="eastAsia" w:ascii="仿宋" w:hAnsi="仿宋" w:eastAsia="仿宋"/>
          <w:sz w:val="32"/>
          <w:szCs w:val="32"/>
        </w:rPr>
        <w:t>缓学申请表</w:t>
      </w:r>
      <w:r>
        <w:rPr>
          <w:rFonts w:hint="eastAsia" w:ascii="仿宋" w:hAnsi="仿宋" w:eastAsia="仿宋"/>
          <w:sz w:val="32"/>
          <w:szCs w:val="32"/>
          <w:lang w:eastAsia="zh-CN"/>
        </w:rPr>
        <w:t>；</w:t>
      </w:r>
      <w:r>
        <w:rPr>
          <w:rFonts w:hint="eastAsia" w:ascii="仿宋" w:hAnsi="仿宋" w:eastAsia="仿宋"/>
          <w:sz w:val="32"/>
          <w:szCs w:val="32"/>
        </w:rPr>
        <w:t>户口簿、房产证、出生证明、县级以上医院诊断等佐证材料</w:t>
      </w:r>
      <w:r>
        <w:rPr>
          <w:rFonts w:hint="eastAsia" w:ascii="仿宋" w:hAnsi="仿宋" w:eastAsia="仿宋"/>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休学：</w:t>
      </w:r>
      <w:r>
        <w:rPr>
          <w:rFonts w:hint="eastAsia" w:ascii="仿宋" w:hAnsi="仿宋" w:eastAsia="仿宋" w:cs="仿宋"/>
          <w:sz w:val="32"/>
          <w:szCs w:val="32"/>
        </w:rPr>
        <w:t>学生休学申请表、县级以上医院出具的</w:t>
      </w:r>
      <w:r>
        <w:rPr>
          <w:rFonts w:hint="eastAsia" w:ascii="仿宋" w:hAnsi="仿宋" w:eastAsia="仿宋" w:cs="仿宋"/>
          <w:sz w:val="32"/>
          <w:szCs w:val="32"/>
          <w:lang w:val="en-US" w:eastAsia="zh-CN"/>
        </w:rPr>
        <w:t>原始</w:t>
      </w:r>
      <w:r>
        <w:rPr>
          <w:rFonts w:hint="eastAsia" w:ascii="仿宋" w:hAnsi="仿宋" w:eastAsia="仿宋" w:cs="仿宋"/>
          <w:sz w:val="32"/>
          <w:szCs w:val="32"/>
        </w:rPr>
        <w:t>病历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住院治疗原始发票、医务科出具的建议休学的书面证明材料原件；</w:t>
      </w:r>
    </w:p>
    <w:p>
      <w:pPr>
        <w:rPr>
          <w:rFonts w:hint="eastAsia" w:ascii="仿宋" w:hAnsi="仿宋" w:eastAsia="仿宋" w:cs="仿宋"/>
          <w:sz w:val="32"/>
          <w:szCs w:val="32"/>
        </w:rPr>
      </w:pPr>
      <w:r>
        <w:rPr>
          <w:rFonts w:hint="eastAsia" w:ascii="仿宋" w:hAnsi="仿宋" w:eastAsia="仿宋" w:cs="仿宋"/>
          <w:sz w:val="32"/>
          <w:szCs w:val="32"/>
        </w:rPr>
        <w:t>6.办理流程</w:t>
      </w:r>
    </w:p>
    <w:p>
      <w:pPr>
        <w:ind w:firstLine="640" w:firstLineChars="200"/>
        <w:rPr>
          <w:rFonts w:hint="eastAsia" w:ascii="仿宋" w:hAnsi="仿宋" w:eastAsia="仿宋"/>
          <w:sz w:val="32"/>
          <w:szCs w:val="32"/>
          <w:lang w:eastAsia="zh-CN"/>
        </w:rPr>
      </w:pPr>
      <w:r>
        <w:rPr>
          <w:rFonts w:hint="eastAsia" w:ascii="仿宋" w:hAnsi="仿宋" w:eastAsia="仿宋" w:cs="仿宋"/>
          <w:sz w:val="32"/>
          <w:szCs w:val="32"/>
          <w:lang w:val="en-US" w:eastAsia="zh-CN"/>
        </w:rPr>
        <w:t>缓学：</w:t>
      </w:r>
      <w:r>
        <w:rPr>
          <w:rFonts w:hint="eastAsia" w:ascii="仿宋" w:hAnsi="仿宋" w:eastAsia="仿宋"/>
          <w:sz w:val="32"/>
          <w:szCs w:val="32"/>
        </w:rPr>
        <w:t>法定监护人向其户籍地所在学校提出申请, 学校初审通过后报教育主管部门审批备案</w:t>
      </w:r>
      <w:r>
        <w:rPr>
          <w:rFonts w:hint="eastAsia" w:ascii="仿宋" w:hAnsi="仿宋" w:eastAsia="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休学：</w:t>
      </w:r>
      <w:r>
        <w:rPr>
          <w:rFonts w:hint="eastAsia" w:ascii="仿宋" w:hAnsi="仿宋" w:eastAsia="仿宋"/>
          <w:sz w:val="32"/>
          <w:szCs w:val="32"/>
        </w:rPr>
        <w:t>法定监护人</w:t>
      </w:r>
      <w:r>
        <w:rPr>
          <w:rFonts w:hint="eastAsia" w:ascii="仿宋" w:hAnsi="仿宋" w:eastAsia="仿宋"/>
          <w:sz w:val="32"/>
          <w:szCs w:val="32"/>
          <w:lang w:val="en-US" w:eastAsia="zh-CN"/>
        </w:rPr>
        <w:t>向学生所属学校</w:t>
      </w:r>
      <w:r>
        <w:rPr>
          <w:rFonts w:hint="eastAsia" w:ascii="仿宋" w:hAnsi="仿宋" w:eastAsia="仿宋"/>
          <w:sz w:val="32"/>
          <w:szCs w:val="32"/>
        </w:rPr>
        <w:t>申请并提供佐证材料，学校审核同意后报教育主管部门，教育主管部门审核同意，学校通过学籍管理系统办理。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w:t>
      </w:r>
      <w:r>
        <w:rPr>
          <w:rFonts w:hint="eastAsia" w:ascii="仿宋" w:hAnsi="仿宋" w:eastAsia="仿宋" w:cs="仿宋"/>
          <w:sz w:val="32"/>
          <w:szCs w:val="32"/>
          <w:lang w:val="en-US" w:eastAsia="zh-CN"/>
        </w:rPr>
        <w:t>法定监护</w:t>
      </w:r>
      <w:r>
        <w:rPr>
          <w:rFonts w:hint="eastAsia" w:ascii="仿宋" w:hAnsi="仿宋" w:eastAsia="仿宋" w:cs="仿宋"/>
          <w:sz w:val="32"/>
          <w:szCs w:val="32"/>
        </w:rPr>
        <w:t>人</w:t>
      </w:r>
      <w:r>
        <w:rPr>
          <w:rFonts w:hint="eastAsia" w:ascii="仿宋" w:hAnsi="仿宋" w:eastAsia="仿宋" w:cs="仿宋"/>
          <w:sz w:val="32"/>
          <w:szCs w:val="32"/>
          <w:lang w:val="en-US" w:eastAsia="zh-CN"/>
        </w:rPr>
        <w:t>向学生所属学校</w:t>
      </w:r>
      <w:r>
        <w:rPr>
          <w:rFonts w:hint="eastAsia" w:ascii="仿宋" w:hAnsi="仿宋" w:eastAsia="仿宋" w:cs="仿宋"/>
          <w:sz w:val="32"/>
          <w:szCs w:val="32"/>
        </w:rPr>
        <w:t>提交申请材料。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受理：学校依法对服务对象提出的申请进行真实性、规范性和合法性审查。对符合受理条件的，向申请人出具受理通知单或口头告知；对不符合条件的出具不予受理通知单或口头告知服务对象。（方式：当面。地点：学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（3）审查：学校审核合格后，对符合</w:t>
      </w:r>
      <w:r>
        <w:rPr>
          <w:rFonts w:hint="eastAsia" w:ascii="仿宋" w:hAnsi="仿宋" w:eastAsia="仿宋" w:cs="仿宋"/>
          <w:sz w:val="32"/>
          <w:szCs w:val="32"/>
          <w:lang w:val="en-US" w:eastAsia="zh-CN"/>
        </w:rPr>
        <w:t>缓学或</w:t>
      </w:r>
      <w:r>
        <w:rPr>
          <w:rFonts w:hint="eastAsia" w:ascii="仿宋" w:hAnsi="仿宋" w:eastAsia="仿宋" w:cs="仿宋"/>
          <w:sz w:val="32"/>
          <w:szCs w:val="32"/>
        </w:rPr>
        <w:t>休学条件的学生，上报区教育局学籍管理系统核办</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备案</w:t>
      </w:r>
      <w:r>
        <w:rPr>
          <w:rFonts w:hint="eastAsia" w:ascii="仿宋" w:hAnsi="仿宋" w:eastAsia="仿宋" w:cs="仿宋"/>
          <w:sz w:val="32"/>
          <w:szCs w:val="32"/>
        </w:rPr>
        <w:t>。（方式：安徽省中小学学籍管理系统）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（4）办结：教育局相关职能科室办结电子学籍变动。（方式：安徽省中小学学籍管理系统）服务完毕后，学校将服务对象相应记录、核办结果整理归档，并将核办结果告知家长。（地点：学校）</w:t>
      </w:r>
    </w:p>
    <w:p>
      <w:pPr>
        <w:rPr>
          <w:rFonts w:hint="eastAsia" w:ascii="仿宋" w:hAnsi="仿宋" w:eastAsia="仿宋" w:cs="仿宋"/>
          <w:sz w:val="32"/>
          <w:szCs w:val="32"/>
        </w:rPr>
      </w:pPr>
      <w:r>
        <w:rPr>
          <w:rFonts w:hint="eastAsia" w:ascii="仿宋" w:hAnsi="仿宋" w:eastAsia="仿宋" w:cs="仿宋"/>
          <w:sz w:val="32"/>
          <w:szCs w:val="32"/>
        </w:rPr>
        <w:t>7.承诺办结期限1个工作日</w:t>
      </w:r>
    </w:p>
    <w:p>
      <w:pPr>
        <w:rPr>
          <w:rFonts w:hint="eastAsia" w:ascii="仿宋" w:hAnsi="仿宋" w:eastAsia="仿宋" w:cs="仿宋"/>
          <w:sz w:val="32"/>
          <w:szCs w:val="32"/>
        </w:rPr>
      </w:pPr>
      <w:r>
        <w:rPr>
          <w:rFonts w:hint="eastAsia" w:ascii="仿宋" w:hAnsi="仿宋" w:eastAsia="仿宋" w:cs="仿宋"/>
          <w:sz w:val="32"/>
          <w:szCs w:val="32"/>
        </w:rPr>
        <w:t>8.办理时间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工作日 上午</w:t>
      </w:r>
      <w:r>
        <w:rPr>
          <w:rFonts w:hint="eastAsia" w:ascii="仿宋" w:hAnsi="仿宋" w:eastAsia="仿宋" w:cs="仿宋"/>
          <w:sz w:val="32"/>
          <w:szCs w:val="32"/>
          <w:lang w:val="en-US" w:eastAsia="zh-CN"/>
        </w:rPr>
        <w:t>8</w:t>
      </w:r>
      <w:r>
        <w:rPr>
          <w:rFonts w:hint="eastAsia" w:ascii="仿宋" w:hAnsi="仿宋" w:eastAsia="仿宋" w:cs="仿宋"/>
          <w:sz w:val="32"/>
          <w:szCs w:val="32"/>
        </w:rPr>
        <w:t>:00-1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 下午</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-5:</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rPr>
          <w:rFonts w:hint="eastAsia" w:ascii="仿宋" w:hAnsi="仿宋" w:eastAsia="仿宋" w:cs="仿宋"/>
          <w:sz w:val="32"/>
          <w:szCs w:val="32"/>
        </w:rPr>
      </w:pPr>
      <w:r>
        <w:rPr>
          <w:rFonts w:hint="eastAsia" w:ascii="仿宋" w:hAnsi="仿宋" w:eastAsia="仿宋" w:cs="仿宋"/>
          <w:sz w:val="32"/>
          <w:szCs w:val="32"/>
        </w:rPr>
        <w:t>9.办理地点</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淮南</w:t>
      </w:r>
      <w:r>
        <w:rPr>
          <w:rFonts w:hint="eastAsia" w:ascii="仿宋" w:hAnsi="仿宋" w:eastAsia="仿宋" w:cs="仿宋"/>
          <w:sz w:val="32"/>
          <w:szCs w:val="32"/>
        </w:rPr>
        <w:t>市</w:t>
      </w:r>
      <w:r>
        <w:rPr>
          <w:rFonts w:hint="eastAsia" w:ascii="仿宋" w:hAnsi="仿宋" w:eastAsia="仿宋" w:cs="仿宋"/>
          <w:sz w:val="32"/>
          <w:szCs w:val="32"/>
          <w:lang w:eastAsia="zh-CN"/>
        </w:rPr>
        <w:t>田家庵</w:t>
      </w:r>
      <w:r>
        <w:rPr>
          <w:rFonts w:hint="eastAsia" w:ascii="仿宋" w:hAnsi="仿宋" w:eastAsia="仿宋" w:cs="仿宋"/>
          <w:sz w:val="32"/>
          <w:szCs w:val="32"/>
        </w:rPr>
        <w:t>区</w:t>
      </w:r>
      <w:r>
        <w:rPr>
          <w:rFonts w:hint="eastAsia" w:ascii="仿宋" w:hAnsi="仿宋" w:eastAsia="仿宋" w:cs="仿宋"/>
          <w:sz w:val="32"/>
          <w:szCs w:val="32"/>
          <w:lang w:eastAsia="zh-CN"/>
        </w:rPr>
        <w:t>泉山路</w:t>
      </w:r>
      <w:r>
        <w:rPr>
          <w:rFonts w:hint="eastAsia" w:ascii="仿宋" w:hAnsi="仿宋" w:eastAsia="仿宋" w:cs="仿宋"/>
          <w:sz w:val="32"/>
          <w:szCs w:val="32"/>
          <w:lang w:val="en-US" w:eastAsia="zh-CN"/>
        </w:rPr>
        <w:t>284号教体局办公楼103室</w:t>
      </w:r>
    </w:p>
    <w:p>
      <w:pPr>
        <w:numPr>
          <w:ilvl w:val="0"/>
          <w:numId w:val="2"/>
        </w:numPr>
        <w:rPr>
          <w:rFonts w:hint="eastAsia" w:ascii="仿宋" w:hAnsi="仿宋" w:eastAsia="仿宋" w:cs="仿宋"/>
          <w:sz w:val="32"/>
          <w:szCs w:val="32"/>
        </w:rPr>
      </w:pPr>
      <w:r>
        <w:rPr>
          <w:rFonts w:hint="eastAsia" w:ascii="仿宋" w:hAnsi="仿宋" w:eastAsia="仿宋" w:cs="仿宋"/>
          <w:sz w:val="32"/>
          <w:szCs w:val="32"/>
        </w:rPr>
        <w:t>咨询方式055</w:t>
      </w:r>
      <w:r>
        <w:rPr>
          <w:rFonts w:hint="eastAsia" w:ascii="仿宋" w:hAnsi="仿宋" w:eastAsia="仿宋" w:cs="仿宋"/>
          <w:sz w:val="32"/>
          <w:szCs w:val="32"/>
          <w:lang w:val="en-US" w:eastAsia="zh-CN"/>
        </w:rPr>
        <w:t>4</w:t>
      </w:r>
      <w:r>
        <w:rPr>
          <w:rFonts w:hint="eastAsia" w:ascii="仿宋" w:hAnsi="仿宋" w:eastAsia="仿宋" w:cs="仿宋"/>
          <w:sz w:val="32"/>
          <w:szCs w:val="32"/>
        </w:rPr>
        <w:t>-2</w:t>
      </w:r>
      <w:r>
        <w:rPr>
          <w:rFonts w:hint="eastAsia" w:ascii="仿宋" w:hAnsi="仿宋" w:eastAsia="仿宋" w:cs="仿宋"/>
          <w:sz w:val="32"/>
          <w:szCs w:val="32"/>
          <w:lang w:val="en-US" w:eastAsia="zh-CN"/>
        </w:rPr>
        <w:t>698029</w:t>
      </w:r>
    </w:p>
    <w:p>
      <w:pPr>
        <w:rPr>
          <w:rFonts w:hint="eastAsia" w:ascii="仿宋" w:hAnsi="仿宋" w:eastAsia="仿宋" w:cs="仿宋"/>
          <w:sz w:val="32"/>
          <w:szCs w:val="32"/>
        </w:rPr>
      </w:pPr>
    </w:p>
    <w:p>
      <w:pPr>
        <w:rPr>
          <w:rFonts w:hint="eastAsia" w:ascii="仿宋" w:hAnsi="仿宋" w:eastAsia="仿宋" w:cs="仿宋"/>
          <w:sz w:val="32"/>
          <w:szCs w:val="32"/>
        </w:rPr>
      </w:pPr>
    </w:p>
    <w:p>
      <w:pPr>
        <w:jc w:val="both"/>
        <w:rPr>
          <w:rFonts w:hint="eastAsia" w:ascii="仿宋" w:hAnsi="仿宋" w:eastAsia="仿宋" w:cs="仿宋"/>
          <w:color w:val="333333"/>
          <w:sz w:val="32"/>
          <w:szCs w:val="32"/>
          <w:shd w:val="clear" w:color="auto" w:fill="FFFFFF"/>
        </w:rPr>
      </w:pP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校车使用许可服务指南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1.实施主体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淮南市田家庵区教育体育局</w:t>
      </w:r>
    </w:p>
    <w:p>
      <w:pPr>
        <w:rPr>
          <w:rFonts w:hint="eastAsia" w:ascii="仿宋" w:hAnsi="仿宋" w:eastAsia="仿宋" w:cs="仿宋"/>
          <w:sz w:val="32"/>
          <w:szCs w:val="32"/>
        </w:rPr>
      </w:pPr>
      <w:r>
        <w:rPr>
          <w:rFonts w:hint="eastAsia" w:ascii="仿宋" w:hAnsi="仿宋" w:eastAsia="仿宋" w:cs="仿宋"/>
          <w:sz w:val="32"/>
          <w:szCs w:val="32"/>
        </w:rPr>
        <w:t>2.受理条件</w:t>
      </w:r>
    </w:p>
    <w:p>
      <w:pPr>
        <w:jc w:val="left"/>
        <w:rPr>
          <w:rFonts w:hint="eastAsia" w:ascii="仿宋" w:hAnsi="仿宋" w:eastAsia="仿宋" w:cs="仿宋"/>
          <w:sz w:val="32"/>
          <w:szCs w:val="32"/>
        </w:rPr>
      </w:pPr>
      <w:r>
        <w:rPr>
          <w:rFonts w:hint="eastAsia" w:ascii="仿宋" w:hAnsi="仿宋" w:eastAsia="仿宋" w:cs="仿宋"/>
          <w:sz w:val="32"/>
          <w:szCs w:val="32"/>
        </w:rPr>
        <w:t>（1）车辆符合校车安全国家标准，取得机动车检验合格证明，并已经在 公 安 机 关交通管理部门办理注册登记;</w:t>
      </w:r>
    </w:p>
    <w:p>
      <w:pPr>
        <w:jc w:val="left"/>
        <w:rPr>
          <w:rFonts w:hint="eastAsia" w:ascii="仿宋" w:hAnsi="仿宋" w:eastAsia="仿宋" w:cs="仿宋"/>
          <w:sz w:val="32"/>
          <w:szCs w:val="32"/>
        </w:rPr>
      </w:pPr>
      <w:r>
        <w:rPr>
          <w:rFonts w:hint="eastAsia" w:ascii="仿宋" w:hAnsi="仿宋" w:eastAsia="仿宋" w:cs="仿宋"/>
          <w:sz w:val="32"/>
          <w:szCs w:val="32"/>
        </w:rPr>
        <w:t>（2）有取得校车驾驶资格的驾驶人;</w:t>
      </w:r>
    </w:p>
    <w:p>
      <w:pPr>
        <w:jc w:val="left"/>
        <w:rPr>
          <w:rFonts w:hint="eastAsia" w:ascii="仿宋" w:hAnsi="仿宋" w:eastAsia="仿宋" w:cs="仿宋"/>
          <w:sz w:val="32"/>
          <w:szCs w:val="32"/>
        </w:rPr>
      </w:pPr>
      <w:r>
        <w:rPr>
          <w:rFonts w:hint="eastAsia" w:ascii="仿宋" w:hAnsi="仿宋" w:eastAsia="仿宋" w:cs="仿宋"/>
          <w:sz w:val="32"/>
          <w:szCs w:val="32"/>
        </w:rPr>
        <w:t>（3）有包括行驶线路、开行时间和停靠站点的合理可行的校车运行方案;</w:t>
      </w:r>
    </w:p>
    <w:p>
      <w:pPr>
        <w:jc w:val="left"/>
        <w:rPr>
          <w:rFonts w:hint="eastAsia" w:ascii="仿宋" w:hAnsi="仿宋" w:eastAsia="仿宋" w:cs="仿宋"/>
          <w:sz w:val="32"/>
          <w:szCs w:val="32"/>
        </w:rPr>
      </w:pPr>
      <w:r>
        <w:rPr>
          <w:rFonts w:hint="eastAsia" w:ascii="仿宋" w:hAnsi="仿宋" w:eastAsia="仿宋" w:cs="仿宋"/>
          <w:sz w:val="32"/>
          <w:szCs w:val="32"/>
        </w:rPr>
        <w:t>（4）有健全的安全管理制度;</w:t>
      </w:r>
    </w:p>
    <w:p>
      <w:pPr>
        <w:jc w:val="left"/>
        <w:rPr>
          <w:rFonts w:hint="eastAsia" w:ascii="仿宋" w:hAnsi="仿宋" w:eastAsia="仿宋" w:cs="仿宋"/>
          <w:sz w:val="32"/>
          <w:szCs w:val="32"/>
        </w:rPr>
      </w:pPr>
      <w:r>
        <w:rPr>
          <w:rFonts w:hint="eastAsia" w:ascii="仿宋" w:hAnsi="仿宋" w:eastAsia="仿宋" w:cs="仿宋"/>
          <w:sz w:val="32"/>
          <w:szCs w:val="32"/>
        </w:rPr>
        <w:t>（5）已经投保机动车承运人责任保险。</w:t>
      </w:r>
    </w:p>
    <w:p>
      <w:pPr>
        <w:rPr>
          <w:rFonts w:hint="eastAsia" w:ascii="仿宋" w:hAnsi="仿宋" w:eastAsia="仿宋" w:cs="仿宋"/>
          <w:sz w:val="32"/>
          <w:szCs w:val="32"/>
        </w:rPr>
      </w:pPr>
      <w:r>
        <w:rPr>
          <w:rFonts w:hint="eastAsia" w:ascii="仿宋" w:hAnsi="仿宋" w:eastAsia="仿宋" w:cs="仿宋"/>
          <w:sz w:val="32"/>
          <w:szCs w:val="32"/>
        </w:rPr>
        <w:t>3.是否收费</w:t>
      </w:r>
    </w:p>
    <w:p>
      <w:pPr>
        <w:rPr>
          <w:rFonts w:hint="eastAsia" w:ascii="仿宋" w:hAnsi="仿宋" w:eastAsia="仿宋" w:cs="仿宋"/>
          <w:sz w:val="32"/>
          <w:szCs w:val="32"/>
        </w:rPr>
      </w:pP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sz w:val="32"/>
          <w:szCs w:val="32"/>
        </w:rPr>
        <w:t>4.设定依据</w:t>
      </w:r>
    </w:p>
    <w:p>
      <w:pPr>
        <w:rPr>
          <w:rFonts w:hint="eastAsia" w:ascii="仿宋" w:hAnsi="仿宋" w:eastAsia="仿宋" w:cs="仿宋"/>
          <w:sz w:val="32"/>
          <w:szCs w:val="32"/>
        </w:rPr>
      </w:pPr>
      <w:r>
        <w:rPr>
          <w:rFonts w:hint="eastAsia" w:ascii="仿宋" w:hAnsi="仿宋" w:eastAsia="仿宋" w:cs="仿宋"/>
          <w:sz w:val="32"/>
          <w:szCs w:val="32"/>
        </w:rPr>
        <w:t>《校车安全管理条例》（2012年4月5日国务院令617号）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jc w:val="left"/>
        <w:rPr>
          <w:rFonts w:hint="eastAsia" w:ascii="仿宋" w:hAnsi="仿宋" w:eastAsia="仿宋" w:cs="仿宋"/>
          <w:sz w:val="32"/>
          <w:szCs w:val="32"/>
        </w:rPr>
      </w:pPr>
      <w:r>
        <w:rPr>
          <w:rFonts w:hint="eastAsia" w:ascii="仿宋" w:hAnsi="仿宋" w:eastAsia="仿宋" w:cs="仿宋"/>
          <w:sz w:val="32"/>
          <w:szCs w:val="32"/>
        </w:rPr>
        <w:t>5.申报材料</w:t>
      </w:r>
    </w:p>
    <w:p>
      <w:pPr>
        <w:jc w:val="left"/>
        <w:rPr>
          <w:rFonts w:hint="eastAsia" w:ascii="仿宋" w:hAnsi="仿宋" w:eastAsia="仿宋" w:cs="仿宋"/>
          <w:sz w:val="32"/>
          <w:szCs w:val="32"/>
        </w:rPr>
      </w:pPr>
      <w:r>
        <w:rPr>
          <w:rFonts w:hint="eastAsia" w:ascii="仿宋" w:hAnsi="仿宋" w:eastAsia="仿宋" w:cs="仿宋"/>
          <w:sz w:val="32"/>
          <w:szCs w:val="32"/>
        </w:rPr>
        <w:t>校车使用许可申请审批表（原件）；机动车检验合格证明（原件和复印件）；取得校车驾驶资格的驾驶人机动车驾驶证（原件和复印件）；校车运行方案（原件和复印件）；已经投保机动车承运人责任保险（原件和复印件）</w:t>
      </w:r>
    </w:p>
    <w:p>
      <w:pPr>
        <w:jc w:val="left"/>
        <w:rPr>
          <w:rFonts w:hint="eastAsia" w:ascii="仿宋" w:hAnsi="仿宋" w:eastAsia="仿宋" w:cs="仿宋"/>
          <w:sz w:val="32"/>
          <w:szCs w:val="32"/>
        </w:rPr>
      </w:pPr>
      <w:r>
        <w:rPr>
          <w:rFonts w:hint="eastAsia" w:ascii="仿宋" w:hAnsi="仿宋" w:eastAsia="仿宋" w:cs="仿宋"/>
          <w:sz w:val="32"/>
          <w:szCs w:val="32"/>
        </w:rPr>
        <w:t>6.办理流程</w:t>
      </w:r>
    </w:p>
    <w:p>
      <w:pPr>
        <w:jc w:val="left"/>
        <w:rPr>
          <w:rFonts w:hint="eastAsia" w:ascii="仿宋" w:hAnsi="仿宋" w:eastAsia="仿宋" w:cs="仿宋"/>
          <w:sz w:val="32"/>
          <w:szCs w:val="32"/>
        </w:rPr>
      </w:pPr>
      <w:r>
        <w:rPr>
          <w:rFonts w:hint="eastAsia" w:ascii="仿宋" w:hAnsi="仿宋" w:eastAsia="仿宋" w:cs="仿宋"/>
          <w:sz w:val="32"/>
          <w:szCs w:val="32"/>
        </w:rPr>
        <w:t>网上办理：申请人通过安徽政务服务网或皖事通APP受理→审查→办结。</w:t>
      </w:r>
    </w:p>
    <w:p>
      <w:pPr>
        <w:jc w:val="left"/>
        <w:rPr>
          <w:rFonts w:hint="eastAsia" w:ascii="仿宋" w:hAnsi="仿宋" w:eastAsia="仿宋" w:cs="仿宋"/>
          <w:sz w:val="32"/>
          <w:szCs w:val="32"/>
        </w:rPr>
      </w:pPr>
      <w:r>
        <w:rPr>
          <w:rFonts w:hint="eastAsia" w:ascii="仿宋" w:hAnsi="仿宋" w:eastAsia="仿宋" w:cs="仿宋"/>
          <w:sz w:val="32"/>
          <w:szCs w:val="32"/>
        </w:rPr>
        <w:t>线下办理：</w:t>
      </w:r>
    </w:p>
    <w:p>
      <w:pPr>
        <w:jc w:val="left"/>
        <w:rPr>
          <w:rFonts w:hint="eastAsia" w:ascii="仿宋" w:hAnsi="仿宋" w:eastAsia="仿宋" w:cs="仿宋"/>
          <w:sz w:val="32"/>
          <w:szCs w:val="32"/>
        </w:rPr>
      </w:pPr>
      <w:r>
        <w:rPr>
          <w:rFonts w:hint="eastAsia" w:ascii="仿宋" w:hAnsi="仿宋" w:eastAsia="仿宋" w:cs="仿宋"/>
          <w:sz w:val="32"/>
          <w:szCs w:val="32"/>
        </w:rPr>
        <w:t>（1）受理：申请人备齐申请材料并安徽政务服务网上提交电子材料，经登记管理机关同意，窗口工作人员接收、核对申请材料，申请材料齐全且符合法定形式；申请材料不齐全或不符合法定形式，一次性告知清楚需要补正的全部内容及标准。符合受理条件的申请，负责将申请材料流转到审核岗，做好流转登记。</w:t>
      </w:r>
    </w:p>
    <w:p>
      <w:pPr>
        <w:jc w:val="left"/>
        <w:rPr>
          <w:rFonts w:hint="eastAsia" w:ascii="仿宋" w:hAnsi="仿宋" w:eastAsia="仿宋" w:cs="仿宋"/>
          <w:sz w:val="32"/>
          <w:szCs w:val="32"/>
        </w:rPr>
      </w:pPr>
      <w:r>
        <w:rPr>
          <w:rFonts w:hint="eastAsia" w:ascii="仿宋" w:hAnsi="仿宋" w:eastAsia="仿宋" w:cs="仿宋"/>
          <w:sz w:val="32"/>
          <w:szCs w:val="32"/>
        </w:rPr>
        <w:t>（2）审查</w:t>
      </w:r>
    </w:p>
    <w:p>
      <w:pPr>
        <w:jc w:val="left"/>
        <w:rPr>
          <w:rFonts w:hint="eastAsia"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将</w:t>
      </w:r>
      <w:r>
        <w:rPr>
          <w:rFonts w:hint="eastAsia" w:ascii="仿宋" w:hAnsi="仿宋" w:eastAsia="仿宋" w:cs="仿宋"/>
          <w:sz w:val="32"/>
          <w:szCs w:val="32"/>
        </w:rPr>
        <w:t>申报相关材料分送公安机关交通管理部门、交通运输部门征求意见，并提出审查意见，报本级人民政府。</w:t>
      </w:r>
    </w:p>
    <w:p>
      <w:pPr>
        <w:jc w:val="left"/>
        <w:rPr>
          <w:rFonts w:hint="eastAsia" w:ascii="仿宋" w:hAnsi="仿宋" w:eastAsia="仿宋" w:cs="仿宋"/>
          <w:sz w:val="32"/>
          <w:szCs w:val="32"/>
        </w:rPr>
      </w:pPr>
      <w:r>
        <w:rPr>
          <w:rFonts w:hint="eastAsia" w:ascii="仿宋" w:hAnsi="仿宋" w:eastAsia="仿宋" w:cs="仿宋"/>
          <w:sz w:val="32"/>
          <w:szCs w:val="32"/>
        </w:rPr>
        <w:t>（3）决定</w:t>
      </w:r>
    </w:p>
    <w:p>
      <w:pPr>
        <w:jc w:val="left"/>
        <w:rPr>
          <w:rFonts w:hint="eastAsia" w:ascii="仿宋" w:hAnsi="仿宋" w:eastAsia="仿宋" w:cs="仿宋"/>
          <w:sz w:val="32"/>
          <w:szCs w:val="32"/>
        </w:rPr>
      </w:pPr>
      <w:r>
        <w:rPr>
          <w:rFonts w:hint="eastAsia" w:ascii="仿宋" w:hAnsi="仿宋" w:eastAsia="仿宋" w:cs="仿宋"/>
          <w:sz w:val="32"/>
          <w:szCs w:val="32"/>
        </w:rPr>
        <w:t>本级人民政府作出决定以书面形式答复。</w:t>
      </w:r>
    </w:p>
    <w:p>
      <w:pPr>
        <w:jc w:val="left"/>
        <w:rPr>
          <w:rFonts w:hint="eastAsia" w:ascii="仿宋" w:hAnsi="仿宋" w:eastAsia="仿宋" w:cs="仿宋"/>
          <w:sz w:val="32"/>
          <w:szCs w:val="32"/>
        </w:rPr>
      </w:pPr>
      <w:r>
        <w:rPr>
          <w:rFonts w:hint="eastAsia" w:ascii="仿宋" w:hAnsi="仿宋" w:eastAsia="仿宋" w:cs="仿宋"/>
          <w:sz w:val="32"/>
          <w:szCs w:val="32"/>
        </w:rPr>
        <w:t>（4）办结</w:t>
      </w:r>
    </w:p>
    <w:p>
      <w:pPr>
        <w:jc w:val="left"/>
        <w:rPr>
          <w:rFonts w:hint="eastAsia" w:ascii="仿宋" w:hAnsi="仿宋" w:eastAsia="仿宋" w:cs="仿宋"/>
          <w:sz w:val="32"/>
          <w:szCs w:val="32"/>
        </w:rPr>
      </w:pPr>
      <w:r>
        <w:rPr>
          <w:rFonts w:hint="eastAsia" w:ascii="仿宋" w:hAnsi="仿宋" w:eastAsia="仿宋" w:cs="仿宋"/>
          <w:sz w:val="32"/>
          <w:szCs w:val="32"/>
        </w:rPr>
        <w:t>工作人员对受理通过的及时审核，并告示申请人办理结果，根据办理结果对事项进行办结。</w:t>
      </w:r>
    </w:p>
    <w:p>
      <w:pPr>
        <w:jc w:val="left"/>
        <w:rPr>
          <w:rFonts w:hint="eastAsia" w:ascii="仿宋" w:hAnsi="仿宋" w:eastAsia="仿宋" w:cs="仿宋"/>
          <w:sz w:val="32"/>
          <w:szCs w:val="32"/>
        </w:rPr>
      </w:pPr>
      <w:r>
        <w:rPr>
          <w:rFonts w:hint="eastAsia" w:ascii="仿宋" w:hAnsi="仿宋" w:eastAsia="仿宋" w:cs="仿宋"/>
          <w:sz w:val="32"/>
          <w:szCs w:val="32"/>
        </w:rPr>
        <w:t>（5）送达</w:t>
      </w:r>
    </w:p>
    <w:p>
      <w:pPr>
        <w:jc w:val="left"/>
        <w:rPr>
          <w:rFonts w:hint="eastAsia" w:ascii="仿宋" w:hAnsi="仿宋" w:eastAsia="仿宋" w:cs="仿宋"/>
          <w:sz w:val="32"/>
          <w:szCs w:val="32"/>
        </w:rPr>
      </w:pPr>
      <w:r>
        <w:rPr>
          <w:rFonts w:hint="eastAsia" w:ascii="仿宋" w:hAnsi="仿宋" w:eastAsia="仿宋" w:cs="仿宋"/>
          <w:sz w:val="32"/>
          <w:szCs w:val="32"/>
        </w:rPr>
        <w:t>窗口工作人员在承诺时限范围内与服务对象联系，将批复交给服务对象，并出具送达回执或请服务对象核对和确认。申请人到窗口领取批复，申请人持批件、机动车行驶证到公安机关交通管理部门申领校车标牌。</w:t>
      </w:r>
    </w:p>
    <w:p>
      <w:pPr>
        <w:rPr>
          <w:rFonts w:hint="eastAsia" w:ascii="仿宋" w:hAnsi="仿宋" w:eastAsia="仿宋" w:cs="仿宋"/>
          <w:sz w:val="32"/>
          <w:szCs w:val="32"/>
        </w:rPr>
      </w:pPr>
      <w:r>
        <w:rPr>
          <w:rFonts w:hint="eastAsia" w:ascii="仿宋" w:hAnsi="仿宋" w:eastAsia="仿宋" w:cs="仿宋"/>
          <w:sz w:val="32"/>
          <w:szCs w:val="32"/>
        </w:rPr>
        <w:t>7.承诺办结期限：</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w:t>
      </w:r>
    </w:p>
    <w:p>
      <w:pPr>
        <w:rPr>
          <w:rFonts w:hint="eastAsia" w:ascii="仿宋" w:hAnsi="仿宋" w:eastAsia="仿宋" w:cs="仿宋"/>
          <w:sz w:val="32"/>
          <w:szCs w:val="32"/>
        </w:rPr>
      </w:pPr>
      <w:r>
        <w:rPr>
          <w:rFonts w:hint="eastAsia" w:ascii="仿宋" w:hAnsi="仿宋" w:eastAsia="仿宋" w:cs="仿宋"/>
          <w:sz w:val="32"/>
          <w:szCs w:val="32"/>
        </w:rPr>
        <w:t>8.办理时间</w:t>
      </w:r>
    </w:p>
    <w:p>
      <w:pPr>
        <w:rPr>
          <w:rFonts w:hint="eastAsia" w:ascii="仿宋" w:hAnsi="仿宋" w:eastAsia="仿宋" w:cs="仿宋"/>
          <w:sz w:val="32"/>
          <w:szCs w:val="32"/>
        </w:rPr>
      </w:pPr>
      <w:r>
        <w:rPr>
          <w:rFonts w:hint="eastAsia" w:ascii="仿宋" w:hAnsi="仿宋" w:eastAsia="仿宋" w:cs="仿宋"/>
          <w:sz w:val="32"/>
          <w:szCs w:val="32"/>
        </w:rPr>
        <w:t>工作日 上午</w:t>
      </w:r>
      <w:r>
        <w:rPr>
          <w:rFonts w:hint="eastAsia" w:ascii="仿宋" w:hAnsi="仿宋" w:eastAsia="仿宋" w:cs="仿宋"/>
          <w:sz w:val="32"/>
          <w:szCs w:val="32"/>
          <w:lang w:val="en-US" w:eastAsia="zh-CN"/>
        </w:rPr>
        <w:t>8</w:t>
      </w:r>
      <w:r>
        <w:rPr>
          <w:rFonts w:hint="eastAsia" w:ascii="仿宋" w:hAnsi="仿宋" w:eastAsia="仿宋" w:cs="仿宋"/>
          <w:sz w:val="32"/>
          <w:szCs w:val="32"/>
        </w:rPr>
        <w:t>:00-1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 下午</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-5:</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rPr>
          <w:rFonts w:hint="eastAsia" w:ascii="仿宋" w:hAnsi="仿宋" w:eastAsia="仿宋" w:cs="仿宋"/>
          <w:sz w:val="32"/>
          <w:szCs w:val="32"/>
        </w:rPr>
      </w:pPr>
      <w:r>
        <w:rPr>
          <w:rFonts w:hint="eastAsia" w:ascii="仿宋" w:hAnsi="仿宋" w:eastAsia="仿宋" w:cs="仿宋"/>
          <w:sz w:val="32"/>
          <w:szCs w:val="32"/>
        </w:rPr>
        <w:t>9.办理地点</w:t>
      </w:r>
    </w:p>
    <w:p>
      <w:pPr>
        <w:rPr>
          <w:rFonts w:hint="default" w:ascii="仿宋" w:hAnsi="仿宋" w:eastAsia="仿宋" w:cs="仿宋"/>
          <w:sz w:val="32"/>
          <w:szCs w:val="32"/>
          <w:lang w:val="en-US" w:eastAsia="zh-CN"/>
        </w:rPr>
      </w:pPr>
      <w:r>
        <w:rPr>
          <w:rFonts w:hint="eastAsia" w:ascii="仿宋" w:hAnsi="仿宋" w:eastAsia="仿宋" w:cs="仿宋"/>
          <w:sz w:val="32"/>
          <w:szCs w:val="32"/>
          <w:lang w:eastAsia="zh-CN"/>
        </w:rPr>
        <w:t>淮南</w:t>
      </w:r>
      <w:r>
        <w:rPr>
          <w:rFonts w:hint="eastAsia" w:ascii="仿宋" w:hAnsi="仿宋" w:eastAsia="仿宋" w:cs="仿宋"/>
          <w:sz w:val="32"/>
          <w:szCs w:val="32"/>
        </w:rPr>
        <w:t>市</w:t>
      </w:r>
      <w:r>
        <w:rPr>
          <w:rFonts w:hint="eastAsia" w:ascii="仿宋" w:hAnsi="仿宋" w:eastAsia="仿宋" w:cs="仿宋"/>
          <w:sz w:val="32"/>
          <w:szCs w:val="32"/>
          <w:lang w:eastAsia="zh-CN"/>
        </w:rPr>
        <w:t>田家庵</w:t>
      </w:r>
      <w:r>
        <w:rPr>
          <w:rFonts w:hint="eastAsia" w:ascii="仿宋" w:hAnsi="仿宋" w:eastAsia="仿宋" w:cs="仿宋"/>
          <w:sz w:val="32"/>
          <w:szCs w:val="32"/>
        </w:rPr>
        <w:t>区</w:t>
      </w:r>
      <w:r>
        <w:rPr>
          <w:rFonts w:hint="eastAsia" w:ascii="仿宋" w:hAnsi="仿宋" w:eastAsia="仿宋" w:cs="仿宋"/>
          <w:sz w:val="32"/>
          <w:szCs w:val="32"/>
          <w:lang w:eastAsia="zh-CN"/>
        </w:rPr>
        <w:t>泉山路</w:t>
      </w:r>
      <w:r>
        <w:rPr>
          <w:rFonts w:hint="eastAsia" w:ascii="仿宋" w:hAnsi="仿宋" w:eastAsia="仿宋" w:cs="仿宋"/>
          <w:sz w:val="32"/>
          <w:szCs w:val="32"/>
          <w:lang w:val="en-US" w:eastAsia="zh-CN"/>
        </w:rPr>
        <w:t>284号教体局办公楼</w:t>
      </w:r>
      <w:r>
        <w:rPr>
          <w:rFonts w:hint="eastAsia" w:ascii="仿宋" w:hAnsi="仿宋" w:eastAsia="仿宋" w:cs="仿宋"/>
          <w:color w:val="auto"/>
          <w:sz w:val="32"/>
          <w:szCs w:val="32"/>
          <w:lang w:val="en-US" w:eastAsia="zh-CN"/>
        </w:rPr>
        <w:t>115</w:t>
      </w:r>
      <w:r>
        <w:rPr>
          <w:rFonts w:hint="eastAsia" w:ascii="仿宋" w:hAnsi="仿宋" w:eastAsia="仿宋" w:cs="仿宋"/>
          <w:sz w:val="32"/>
          <w:szCs w:val="32"/>
          <w:lang w:val="en-US" w:eastAsia="zh-CN"/>
        </w:rPr>
        <w:t>室</w:t>
      </w:r>
    </w:p>
    <w:p>
      <w:pPr>
        <w:rPr>
          <w:rFonts w:hint="default" w:ascii="仿宋" w:hAnsi="仿宋" w:eastAsia="仿宋" w:cs="仿宋"/>
          <w:sz w:val="32"/>
          <w:szCs w:val="32"/>
          <w:lang w:val="en-US"/>
        </w:rPr>
      </w:pPr>
      <w:r>
        <w:rPr>
          <w:rFonts w:hint="eastAsia" w:ascii="仿宋" w:hAnsi="仿宋" w:eastAsia="仿宋" w:cs="仿宋"/>
          <w:sz w:val="32"/>
          <w:szCs w:val="32"/>
        </w:rPr>
        <w:t>10.咨询方式</w:t>
      </w:r>
      <w:r>
        <w:rPr>
          <w:rFonts w:hint="eastAsia" w:ascii="仿宋" w:hAnsi="仿宋" w:eastAsia="仿宋" w:cs="仿宋"/>
          <w:sz w:val="32"/>
          <w:szCs w:val="32"/>
          <w:lang w:eastAsia="zh-CN"/>
        </w:rPr>
        <w:t>：</w:t>
      </w:r>
      <w:r>
        <w:rPr>
          <w:rFonts w:hint="eastAsia" w:ascii="仿宋" w:hAnsi="仿宋" w:eastAsia="仿宋" w:cs="仿宋"/>
          <w:sz w:val="32"/>
          <w:szCs w:val="32"/>
        </w:rPr>
        <w:t>055</w:t>
      </w:r>
      <w:r>
        <w:rPr>
          <w:rFonts w:hint="eastAsia" w:ascii="仿宋" w:hAnsi="仿宋" w:eastAsia="仿宋" w:cs="仿宋"/>
          <w:sz w:val="32"/>
          <w:szCs w:val="32"/>
          <w:lang w:val="en-US" w:eastAsia="zh-CN"/>
        </w:rPr>
        <w:t>4</w:t>
      </w:r>
      <w:r>
        <w:rPr>
          <w:rFonts w:hint="eastAsia" w:ascii="仿宋" w:hAnsi="仿宋" w:eastAsia="仿宋" w:cs="仿宋"/>
          <w:sz w:val="32"/>
          <w:szCs w:val="32"/>
        </w:rPr>
        <w:t>-2</w:t>
      </w:r>
      <w:r>
        <w:rPr>
          <w:rFonts w:hint="eastAsia" w:ascii="仿宋" w:hAnsi="仿宋" w:eastAsia="仿宋" w:cs="仿宋"/>
          <w:sz w:val="32"/>
          <w:szCs w:val="32"/>
          <w:lang w:val="en-US" w:eastAsia="zh-CN"/>
        </w:rPr>
        <w:t>693122</w:t>
      </w:r>
    </w:p>
    <w:p>
      <w:pPr>
        <w:rPr>
          <w:rFonts w:hint="eastAsia" w:ascii="仿宋" w:hAnsi="仿宋" w:eastAsia="仿宋" w:cs="仿宋"/>
          <w:sz w:val="32"/>
          <w:szCs w:val="32"/>
        </w:rPr>
      </w:pPr>
    </w:p>
    <w:p>
      <w:pPr>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教师资格认定服务指南</w:t>
      </w:r>
    </w:p>
    <w:p>
      <w:pPr>
        <w:jc w:val="left"/>
        <w:rPr>
          <w:rFonts w:hint="eastAsia" w:ascii="宋体" w:hAnsi="宋体" w:eastAsia="宋体" w:cs="宋体"/>
          <w:sz w:val="44"/>
          <w:szCs w:val="44"/>
        </w:rPr>
      </w:pPr>
    </w:p>
    <w:p>
      <w:pPr>
        <w:rPr>
          <w:rFonts w:hint="eastAsia" w:ascii="仿宋" w:hAnsi="仿宋" w:eastAsia="仿宋" w:cs="仿宋"/>
          <w:sz w:val="32"/>
          <w:szCs w:val="32"/>
        </w:rPr>
      </w:pPr>
      <w:r>
        <w:rPr>
          <w:rFonts w:hint="eastAsia" w:ascii="仿宋" w:hAnsi="仿宋" w:eastAsia="仿宋" w:cs="仿宋"/>
          <w:sz w:val="32"/>
          <w:szCs w:val="32"/>
        </w:rPr>
        <w:t>1.实施主体</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淮南市田家庵区教育体育局</w:t>
      </w:r>
    </w:p>
    <w:p>
      <w:pPr>
        <w:jc w:val="left"/>
        <w:rPr>
          <w:rFonts w:hint="eastAsia" w:ascii="仿宋" w:hAnsi="仿宋" w:eastAsia="仿宋" w:cs="仿宋"/>
          <w:sz w:val="32"/>
          <w:szCs w:val="32"/>
        </w:rPr>
      </w:pPr>
      <w:r>
        <w:rPr>
          <w:rFonts w:hint="eastAsia" w:ascii="仿宋" w:hAnsi="仿宋" w:eastAsia="仿宋" w:cs="仿宋"/>
          <w:sz w:val="32"/>
          <w:szCs w:val="32"/>
        </w:rPr>
        <w:t>2.受理条件</w:t>
      </w:r>
    </w:p>
    <w:p>
      <w:pPr>
        <w:jc w:val="left"/>
        <w:rPr>
          <w:rFonts w:hint="eastAsia" w:ascii="仿宋" w:hAnsi="仿宋" w:eastAsia="仿宋" w:cs="仿宋"/>
          <w:sz w:val="32"/>
          <w:szCs w:val="32"/>
        </w:rPr>
      </w:pPr>
      <w:r>
        <w:rPr>
          <w:rFonts w:hint="eastAsia" w:ascii="仿宋" w:hAnsi="仿宋" w:eastAsia="仿宋" w:cs="仿宋"/>
          <w:sz w:val="32"/>
          <w:szCs w:val="32"/>
        </w:rPr>
        <w:t>（1）未达到国家法定退休年龄，户籍或工作单位在安徽省的中国公民。</w:t>
      </w:r>
    </w:p>
    <w:p>
      <w:pPr>
        <w:jc w:val="left"/>
        <w:rPr>
          <w:rFonts w:hint="eastAsia" w:ascii="仿宋" w:hAnsi="仿宋" w:eastAsia="仿宋" w:cs="仿宋"/>
          <w:sz w:val="32"/>
          <w:szCs w:val="32"/>
        </w:rPr>
      </w:pPr>
      <w:r>
        <w:rPr>
          <w:rFonts w:hint="eastAsia" w:ascii="仿宋" w:hAnsi="仿宋" w:eastAsia="仿宋" w:cs="仿宋"/>
          <w:sz w:val="32"/>
          <w:szCs w:val="32"/>
        </w:rPr>
        <w:t>（2）遵守宪法和法律，热爱教育事业，履行《教师法》规定的义务，遵守教师职业道德；</w:t>
      </w:r>
    </w:p>
    <w:p>
      <w:pPr>
        <w:jc w:val="left"/>
        <w:rPr>
          <w:rFonts w:hint="eastAsia" w:ascii="仿宋" w:hAnsi="仿宋" w:eastAsia="仿宋" w:cs="仿宋"/>
          <w:sz w:val="32"/>
          <w:szCs w:val="32"/>
        </w:rPr>
      </w:pPr>
      <w:r>
        <w:rPr>
          <w:rFonts w:hint="eastAsia" w:ascii="仿宋" w:hAnsi="仿宋" w:eastAsia="仿宋" w:cs="仿宋"/>
          <w:sz w:val="32"/>
          <w:szCs w:val="32"/>
        </w:rPr>
        <w:t>（3）具有《教师法》规定的国民教育系列学历；</w:t>
      </w:r>
    </w:p>
    <w:p>
      <w:pPr>
        <w:jc w:val="left"/>
        <w:rPr>
          <w:rFonts w:hint="eastAsia" w:ascii="仿宋" w:hAnsi="仿宋" w:eastAsia="仿宋" w:cs="仿宋"/>
          <w:sz w:val="32"/>
          <w:szCs w:val="32"/>
        </w:rPr>
      </w:pPr>
      <w:r>
        <w:rPr>
          <w:rFonts w:hint="eastAsia" w:ascii="仿宋" w:hAnsi="仿宋" w:eastAsia="仿宋" w:cs="仿宋"/>
          <w:sz w:val="32"/>
          <w:szCs w:val="32"/>
        </w:rPr>
        <w:t>（4）具有良好的身体素质和心理素质，并经教师资格认定机构指定的二级以上医院体检合格。</w:t>
      </w:r>
    </w:p>
    <w:p>
      <w:pPr>
        <w:jc w:val="left"/>
        <w:rPr>
          <w:rFonts w:hint="eastAsia" w:ascii="仿宋" w:hAnsi="仿宋" w:eastAsia="仿宋" w:cs="仿宋"/>
          <w:sz w:val="32"/>
          <w:szCs w:val="32"/>
        </w:rPr>
      </w:pPr>
      <w:r>
        <w:rPr>
          <w:rFonts w:hint="eastAsia" w:ascii="仿宋" w:hAnsi="仿宋" w:eastAsia="仿宋" w:cs="仿宋"/>
          <w:sz w:val="32"/>
          <w:szCs w:val="32"/>
        </w:rPr>
        <w:t>（5）达到国家语言文字工作委员会颁布的《普通话水平测试等级标准》二级乙等以上。其中，申请中职中小学语文教师资格和幼儿园教师资格的，普通话水平应达到二级甲等以上。</w:t>
      </w:r>
    </w:p>
    <w:p>
      <w:pPr>
        <w:jc w:val="left"/>
        <w:rPr>
          <w:rFonts w:hint="eastAsia" w:ascii="仿宋" w:hAnsi="仿宋" w:eastAsia="仿宋" w:cs="仿宋"/>
          <w:sz w:val="32"/>
          <w:szCs w:val="32"/>
        </w:rPr>
      </w:pPr>
      <w:r>
        <w:rPr>
          <w:rFonts w:hint="eastAsia" w:ascii="仿宋" w:hAnsi="仿宋" w:eastAsia="仿宋" w:cs="仿宋"/>
          <w:sz w:val="32"/>
          <w:szCs w:val="32"/>
        </w:rPr>
        <w:t>（6）除符合直接认定条件的全日制普通大中专院校师范教育专业毕业人员（即2013年12月31前入学）且申请与所学专业相一致中小学教师资格的全日制普通大中专院校师范教育专业毕业人员)以外的申请人需参加全国中小学教师资格考试合格并取得《中小学教师资格考试合格证明》。</w:t>
      </w:r>
    </w:p>
    <w:p>
      <w:pPr>
        <w:rPr>
          <w:rFonts w:hint="eastAsia" w:ascii="仿宋" w:hAnsi="仿宋" w:eastAsia="仿宋" w:cs="仿宋"/>
          <w:sz w:val="32"/>
          <w:szCs w:val="32"/>
        </w:rPr>
      </w:pPr>
      <w:r>
        <w:rPr>
          <w:rFonts w:hint="eastAsia" w:ascii="仿宋" w:hAnsi="仿宋" w:eastAsia="仿宋" w:cs="仿宋"/>
          <w:sz w:val="32"/>
          <w:szCs w:val="32"/>
        </w:rPr>
        <w:t>3.是否收费</w:t>
      </w:r>
    </w:p>
    <w:p>
      <w:pPr>
        <w:rPr>
          <w:rFonts w:hint="eastAsia" w:ascii="仿宋" w:hAnsi="仿宋" w:eastAsia="仿宋" w:cs="仿宋"/>
          <w:sz w:val="32"/>
          <w:szCs w:val="32"/>
        </w:rPr>
      </w:pP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sz w:val="32"/>
          <w:szCs w:val="32"/>
        </w:rPr>
        <w:t>4.设定依据</w:t>
      </w:r>
    </w:p>
    <w:p>
      <w:pPr>
        <w:rPr>
          <w:rFonts w:hint="eastAsia" w:ascii="仿宋" w:hAnsi="仿宋" w:eastAsia="仿宋" w:cs="仿宋"/>
          <w:sz w:val="32"/>
          <w:szCs w:val="32"/>
        </w:rPr>
      </w:pPr>
      <w:r>
        <w:rPr>
          <w:rFonts w:hint="eastAsia" w:ascii="仿宋" w:hAnsi="仿宋" w:eastAsia="仿宋" w:cs="仿宋"/>
          <w:sz w:val="32"/>
          <w:szCs w:val="32"/>
        </w:rPr>
        <w:t>《中华人民共和国教师法》（1993年10月31日主席令第15号，2009年8月27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pPr>
        <w:rPr>
          <w:rFonts w:hint="eastAsia" w:ascii="仿宋" w:hAnsi="仿宋" w:eastAsia="仿宋" w:cs="仿宋"/>
          <w:sz w:val="32"/>
          <w:szCs w:val="32"/>
        </w:rPr>
      </w:pPr>
      <w:r>
        <w:rPr>
          <w:rFonts w:hint="eastAsia" w:ascii="仿宋" w:hAnsi="仿宋" w:eastAsia="仿宋" w:cs="仿宋"/>
          <w:sz w:val="32"/>
          <w:szCs w:val="32"/>
        </w:rPr>
        <w:t>《教师资格条例》（1995年12月12日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jc w:val="left"/>
        <w:rPr>
          <w:rFonts w:hint="eastAsia" w:ascii="仿宋" w:hAnsi="仿宋" w:eastAsia="仿宋" w:cs="仿宋"/>
          <w:sz w:val="32"/>
          <w:szCs w:val="32"/>
        </w:rPr>
      </w:pPr>
      <w:r>
        <w:rPr>
          <w:rFonts w:hint="eastAsia" w:ascii="仿宋" w:hAnsi="仿宋" w:eastAsia="仿宋" w:cs="仿宋"/>
          <w:sz w:val="32"/>
          <w:szCs w:val="32"/>
        </w:rPr>
        <w:t>5.申报材料</w:t>
      </w:r>
    </w:p>
    <w:p>
      <w:pPr>
        <w:jc w:val="left"/>
        <w:rPr>
          <w:rFonts w:hint="eastAsia" w:ascii="仿宋" w:hAnsi="仿宋" w:eastAsia="仿宋" w:cs="仿宋"/>
          <w:sz w:val="32"/>
          <w:szCs w:val="32"/>
        </w:rPr>
      </w:pPr>
      <w:r>
        <w:rPr>
          <w:rFonts w:hint="eastAsia" w:ascii="仿宋" w:hAnsi="仿宋" w:eastAsia="仿宋" w:cs="仿宋"/>
          <w:sz w:val="32"/>
          <w:szCs w:val="32"/>
        </w:rPr>
        <w:t>学历证书（原件和复印件）；普通话水平测试等级证书（原件和复印件）</w:t>
      </w:r>
    </w:p>
    <w:p>
      <w:pPr>
        <w:jc w:val="left"/>
        <w:rPr>
          <w:rFonts w:hint="eastAsia" w:ascii="仿宋" w:hAnsi="仿宋" w:eastAsia="仿宋" w:cs="仿宋"/>
          <w:sz w:val="32"/>
          <w:szCs w:val="32"/>
        </w:rPr>
      </w:pPr>
      <w:r>
        <w:rPr>
          <w:rFonts w:hint="eastAsia" w:ascii="仿宋" w:hAnsi="仿宋" w:eastAsia="仿宋" w:cs="仿宋"/>
          <w:sz w:val="32"/>
          <w:szCs w:val="32"/>
        </w:rPr>
        <w:t>6.办理流程</w:t>
      </w:r>
    </w:p>
    <w:p>
      <w:pPr>
        <w:jc w:val="left"/>
        <w:rPr>
          <w:rFonts w:hint="eastAsia" w:ascii="仿宋" w:hAnsi="仿宋" w:eastAsia="仿宋" w:cs="仿宋"/>
          <w:sz w:val="32"/>
          <w:szCs w:val="32"/>
        </w:rPr>
      </w:pPr>
      <w:r>
        <w:rPr>
          <w:rFonts w:hint="eastAsia" w:ascii="仿宋" w:hAnsi="仿宋" w:eastAsia="仿宋" w:cs="仿宋"/>
          <w:sz w:val="32"/>
          <w:szCs w:val="32"/>
        </w:rPr>
        <w:t>（1）申请人网报后按规定时间到县（区）教育主管部门窗口提交材料</w:t>
      </w:r>
    </w:p>
    <w:p>
      <w:pPr>
        <w:jc w:val="left"/>
        <w:rPr>
          <w:rFonts w:hint="eastAsia" w:ascii="仿宋" w:hAnsi="仿宋" w:eastAsia="仿宋" w:cs="仿宋"/>
          <w:sz w:val="32"/>
          <w:szCs w:val="32"/>
        </w:rPr>
      </w:pPr>
      <w:r>
        <w:rPr>
          <w:rFonts w:hint="eastAsia" w:ascii="仿宋" w:hAnsi="仿宋" w:eastAsia="仿宋" w:cs="仿宋"/>
          <w:sz w:val="32"/>
          <w:szCs w:val="32"/>
        </w:rPr>
        <w:t>（2）受理：窗口受理审核材料是否符合审批要求，如符合要求发放受理通知书，如不符合要求发放不予受理通知书或当面告之，如缺少材料发放补正材料通知书或当面告之；</w:t>
      </w:r>
    </w:p>
    <w:p>
      <w:pPr>
        <w:jc w:val="left"/>
        <w:rPr>
          <w:rFonts w:hint="eastAsia" w:ascii="仿宋" w:hAnsi="仿宋" w:eastAsia="仿宋" w:cs="仿宋"/>
          <w:sz w:val="32"/>
          <w:szCs w:val="32"/>
        </w:rPr>
      </w:pPr>
      <w:r>
        <w:rPr>
          <w:rFonts w:hint="eastAsia" w:ascii="仿宋" w:hAnsi="仿宋" w:eastAsia="仿宋" w:cs="仿宋"/>
          <w:sz w:val="32"/>
          <w:szCs w:val="32"/>
        </w:rPr>
        <w:t>（3）审查：、教育局人事科审查认定，如准予认定，签发有关文件并公告，如不准予认定，通知申请人说明理由并告知申请人享有申请复议、提起行政诉讼的权利；</w:t>
      </w:r>
    </w:p>
    <w:p>
      <w:pPr>
        <w:jc w:val="left"/>
        <w:rPr>
          <w:rFonts w:hint="eastAsia" w:ascii="仿宋" w:hAnsi="仿宋" w:eastAsia="仿宋" w:cs="仿宋"/>
          <w:sz w:val="32"/>
          <w:szCs w:val="32"/>
        </w:rPr>
      </w:pPr>
      <w:r>
        <w:rPr>
          <w:rFonts w:hint="eastAsia" w:ascii="仿宋" w:hAnsi="仿宋" w:eastAsia="仿宋" w:cs="仿宋"/>
          <w:sz w:val="32"/>
          <w:szCs w:val="32"/>
        </w:rPr>
        <w:t>（4）决定：实施机关做出决定是否批准</w:t>
      </w:r>
    </w:p>
    <w:p>
      <w:pPr>
        <w:jc w:val="left"/>
        <w:rPr>
          <w:rFonts w:hint="eastAsia" w:ascii="仿宋" w:hAnsi="仿宋" w:eastAsia="仿宋" w:cs="仿宋"/>
          <w:sz w:val="32"/>
          <w:szCs w:val="32"/>
        </w:rPr>
      </w:pPr>
      <w:r>
        <w:rPr>
          <w:rFonts w:hint="eastAsia" w:ascii="仿宋" w:hAnsi="仿宋" w:eastAsia="仿宋" w:cs="仿宋"/>
          <w:sz w:val="32"/>
          <w:szCs w:val="32"/>
        </w:rPr>
        <w:t>（5）办结：出具办理结果</w:t>
      </w:r>
    </w:p>
    <w:p>
      <w:pPr>
        <w:jc w:val="left"/>
        <w:rPr>
          <w:rFonts w:hint="eastAsia" w:ascii="仿宋" w:hAnsi="仿宋" w:eastAsia="仿宋" w:cs="仿宋"/>
          <w:sz w:val="32"/>
          <w:szCs w:val="32"/>
        </w:rPr>
      </w:pPr>
      <w:r>
        <w:rPr>
          <w:rFonts w:hint="eastAsia" w:ascii="仿宋" w:hAnsi="仿宋" w:eastAsia="仿宋" w:cs="仿宋"/>
          <w:sz w:val="32"/>
          <w:szCs w:val="32"/>
        </w:rPr>
        <w:t>窗口根据文件制作证件并公告证件领取时间地点。</w:t>
      </w:r>
    </w:p>
    <w:p>
      <w:pPr>
        <w:rPr>
          <w:rFonts w:hint="eastAsia" w:ascii="仿宋" w:hAnsi="仿宋" w:eastAsia="仿宋" w:cs="仿宋"/>
          <w:sz w:val="32"/>
          <w:szCs w:val="32"/>
        </w:rPr>
      </w:pPr>
      <w:r>
        <w:rPr>
          <w:rFonts w:hint="eastAsia" w:ascii="仿宋" w:hAnsi="仿宋" w:eastAsia="仿宋" w:cs="仿宋"/>
          <w:sz w:val="32"/>
          <w:szCs w:val="32"/>
        </w:rPr>
        <w:t>7. 法定办结时限：30个工作日</w:t>
      </w:r>
    </w:p>
    <w:p>
      <w:pPr>
        <w:rPr>
          <w:rFonts w:hint="eastAsia" w:ascii="仿宋" w:hAnsi="仿宋" w:eastAsia="仿宋" w:cs="仿宋"/>
          <w:sz w:val="32"/>
          <w:szCs w:val="32"/>
        </w:rPr>
      </w:pPr>
      <w:r>
        <w:rPr>
          <w:rFonts w:hint="eastAsia" w:ascii="仿宋" w:hAnsi="仿宋" w:eastAsia="仿宋" w:cs="仿宋"/>
          <w:sz w:val="32"/>
          <w:szCs w:val="32"/>
        </w:rPr>
        <w:t>承诺办结期限：1个工作日</w:t>
      </w:r>
    </w:p>
    <w:p>
      <w:pPr>
        <w:rPr>
          <w:rFonts w:hint="eastAsia" w:ascii="仿宋" w:hAnsi="仿宋" w:eastAsia="仿宋" w:cs="仿宋"/>
          <w:sz w:val="32"/>
          <w:szCs w:val="32"/>
        </w:rPr>
      </w:pPr>
      <w:r>
        <w:rPr>
          <w:rFonts w:hint="eastAsia" w:ascii="仿宋" w:hAnsi="仿宋" w:eastAsia="仿宋" w:cs="仿宋"/>
          <w:sz w:val="32"/>
          <w:szCs w:val="32"/>
        </w:rPr>
        <w:t>8.办理时间</w:t>
      </w:r>
    </w:p>
    <w:p>
      <w:pPr>
        <w:rPr>
          <w:rFonts w:hint="eastAsia" w:ascii="仿宋" w:hAnsi="仿宋" w:eastAsia="仿宋" w:cs="仿宋"/>
          <w:sz w:val="32"/>
          <w:szCs w:val="32"/>
        </w:rPr>
      </w:pPr>
      <w:r>
        <w:rPr>
          <w:rFonts w:hint="eastAsia" w:ascii="仿宋" w:hAnsi="仿宋" w:eastAsia="仿宋" w:cs="仿宋"/>
          <w:sz w:val="32"/>
          <w:szCs w:val="32"/>
        </w:rPr>
        <w:t>工作日 上午</w:t>
      </w:r>
      <w:r>
        <w:rPr>
          <w:rFonts w:hint="eastAsia" w:ascii="仿宋" w:hAnsi="仿宋" w:eastAsia="仿宋" w:cs="仿宋"/>
          <w:sz w:val="32"/>
          <w:szCs w:val="32"/>
          <w:lang w:val="en-US" w:eastAsia="zh-CN"/>
        </w:rPr>
        <w:t>8</w:t>
      </w:r>
      <w:r>
        <w:rPr>
          <w:rFonts w:hint="eastAsia" w:ascii="仿宋" w:hAnsi="仿宋" w:eastAsia="仿宋" w:cs="仿宋"/>
          <w:sz w:val="32"/>
          <w:szCs w:val="32"/>
        </w:rPr>
        <w:t>:00-1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 下午</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-5:</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rPr>
          <w:rFonts w:hint="eastAsia" w:ascii="仿宋" w:hAnsi="仿宋" w:eastAsia="仿宋" w:cs="仿宋"/>
          <w:sz w:val="32"/>
          <w:szCs w:val="32"/>
        </w:rPr>
      </w:pPr>
      <w:r>
        <w:rPr>
          <w:rFonts w:hint="eastAsia" w:ascii="仿宋" w:hAnsi="仿宋" w:eastAsia="仿宋" w:cs="仿宋"/>
          <w:sz w:val="32"/>
          <w:szCs w:val="32"/>
        </w:rPr>
        <w:t>9.办理地点</w:t>
      </w:r>
    </w:p>
    <w:p>
      <w:pPr>
        <w:rPr>
          <w:rFonts w:hint="default" w:ascii="仿宋" w:hAnsi="仿宋" w:eastAsia="仿宋" w:cs="仿宋"/>
          <w:sz w:val="32"/>
          <w:szCs w:val="32"/>
          <w:lang w:val="en-US" w:eastAsia="zh-CN"/>
        </w:rPr>
      </w:pPr>
      <w:r>
        <w:rPr>
          <w:rFonts w:hint="eastAsia" w:ascii="仿宋" w:hAnsi="仿宋" w:eastAsia="仿宋" w:cs="仿宋"/>
          <w:sz w:val="32"/>
          <w:szCs w:val="32"/>
          <w:lang w:eastAsia="zh-CN"/>
        </w:rPr>
        <w:t>淮南</w:t>
      </w:r>
      <w:r>
        <w:rPr>
          <w:rFonts w:hint="eastAsia" w:ascii="仿宋" w:hAnsi="仿宋" w:eastAsia="仿宋" w:cs="仿宋"/>
          <w:sz w:val="32"/>
          <w:szCs w:val="32"/>
        </w:rPr>
        <w:t>市</w:t>
      </w:r>
      <w:r>
        <w:rPr>
          <w:rFonts w:hint="eastAsia" w:ascii="仿宋" w:hAnsi="仿宋" w:eastAsia="仿宋" w:cs="仿宋"/>
          <w:sz w:val="32"/>
          <w:szCs w:val="32"/>
          <w:lang w:eastAsia="zh-CN"/>
        </w:rPr>
        <w:t>田家庵</w:t>
      </w:r>
      <w:r>
        <w:rPr>
          <w:rFonts w:hint="eastAsia" w:ascii="仿宋" w:hAnsi="仿宋" w:eastAsia="仿宋" w:cs="仿宋"/>
          <w:sz w:val="32"/>
          <w:szCs w:val="32"/>
        </w:rPr>
        <w:t>区</w:t>
      </w:r>
      <w:r>
        <w:rPr>
          <w:rFonts w:hint="eastAsia" w:ascii="仿宋" w:hAnsi="仿宋" w:eastAsia="仿宋" w:cs="仿宋"/>
          <w:sz w:val="32"/>
          <w:szCs w:val="32"/>
          <w:lang w:eastAsia="zh-CN"/>
        </w:rPr>
        <w:t>泉山路</w:t>
      </w:r>
      <w:r>
        <w:rPr>
          <w:rFonts w:hint="eastAsia" w:ascii="仿宋" w:hAnsi="仿宋" w:eastAsia="仿宋" w:cs="仿宋"/>
          <w:sz w:val="32"/>
          <w:szCs w:val="32"/>
          <w:lang w:val="en-US" w:eastAsia="zh-CN"/>
        </w:rPr>
        <w:t>284号教体局办公楼307室</w:t>
      </w:r>
    </w:p>
    <w:p>
      <w:pPr>
        <w:rPr>
          <w:rFonts w:hint="default" w:ascii="仿宋" w:hAnsi="仿宋" w:eastAsia="仿宋" w:cs="仿宋"/>
          <w:sz w:val="32"/>
          <w:szCs w:val="32"/>
          <w:lang w:val="en-US" w:eastAsia="zh-CN"/>
        </w:rPr>
      </w:pPr>
      <w:r>
        <w:rPr>
          <w:rFonts w:hint="eastAsia" w:ascii="仿宋" w:hAnsi="仿宋" w:eastAsia="仿宋" w:cs="仿宋"/>
          <w:sz w:val="32"/>
          <w:szCs w:val="32"/>
        </w:rPr>
        <w:t>10.咨询方式</w:t>
      </w:r>
      <w:r>
        <w:rPr>
          <w:rFonts w:hint="eastAsia" w:ascii="仿宋" w:hAnsi="仿宋" w:eastAsia="仿宋" w:cs="仿宋"/>
          <w:sz w:val="32"/>
          <w:szCs w:val="32"/>
          <w:lang w:eastAsia="zh-CN"/>
        </w:rPr>
        <w:t>：</w:t>
      </w:r>
      <w:r>
        <w:rPr>
          <w:rFonts w:hint="eastAsia" w:ascii="仿宋" w:hAnsi="仿宋" w:eastAsia="仿宋" w:cs="仿宋"/>
          <w:sz w:val="32"/>
          <w:szCs w:val="32"/>
        </w:rPr>
        <w:t>055</w:t>
      </w:r>
      <w:r>
        <w:rPr>
          <w:rFonts w:hint="eastAsia" w:ascii="仿宋" w:hAnsi="仿宋" w:eastAsia="仿宋" w:cs="仿宋"/>
          <w:sz w:val="32"/>
          <w:szCs w:val="32"/>
          <w:lang w:val="en-US" w:eastAsia="zh-CN"/>
        </w:rPr>
        <w:t>4</w:t>
      </w:r>
      <w:r>
        <w:rPr>
          <w:rFonts w:hint="eastAsia" w:ascii="仿宋" w:hAnsi="仿宋" w:eastAsia="仿宋" w:cs="仿宋"/>
          <w:sz w:val="32"/>
          <w:szCs w:val="32"/>
        </w:rPr>
        <w:t>-2</w:t>
      </w:r>
      <w:r>
        <w:rPr>
          <w:rFonts w:hint="eastAsia" w:ascii="仿宋" w:hAnsi="仿宋" w:eastAsia="仿宋" w:cs="仿宋"/>
          <w:sz w:val="32"/>
          <w:szCs w:val="32"/>
          <w:lang w:val="en-US" w:eastAsia="zh-CN"/>
        </w:rPr>
        <w:t>684587</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2666C"/>
    <w:multiLevelType w:val="singleLevel"/>
    <w:tmpl w:val="A5F2666C"/>
    <w:lvl w:ilvl="0" w:tentative="0">
      <w:start w:val="10"/>
      <w:numFmt w:val="decimal"/>
      <w:lvlText w:val="%1."/>
      <w:lvlJc w:val="left"/>
      <w:pPr>
        <w:tabs>
          <w:tab w:val="left" w:pos="312"/>
        </w:tabs>
      </w:pPr>
    </w:lvl>
  </w:abstractNum>
  <w:abstractNum w:abstractNumId="1">
    <w:nsid w:val="4D15C095"/>
    <w:multiLevelType w:val="singleLevel"/>
    <w:tmpl w:val="4D15C095"/>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I4NzEzMjU1NDZhYzEzYzBhZDI2MDA3NDE4ODYifQ=="/>
  </w:docVars>
  <w:rsids>
    <w:rsidRoot w:val="00BD59E2"/>
    <w:rsid w:val="00040549"/>
    <w:rsid w:val="000A0EFF"/>
    <w:rsid w:val="000D0625"/>
    <w:rsid w:val="00337165"/>
    <w:rsid w:val="005E3DB1"/>
    <w:rsid w:val="00620A95"/>
    <w:rsid w:val="0062675F"/>
    <w:rsid w:val="0066586B"/>
    <w:rsid w:val="00766190"/>
    <w:rsid w:val="00A66C9A"/>
    <w:rsid w:val="00BD59E2"/>
    <w:rsid w:val="00C00B07"/>
    <w:rsid w:val="00EF0888"/>
    <w:rsid w:val="1D13631D"/>
    <w:rsid w:val="20C15FF0"/>
    <w:rsid w:val="30BC4E0D"/>
    <w:rsid w:val="49F81835"/>
    <w:rsid w:val="58805B2A"/>
    <w:rsid w:val="632A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3177</Words>
  <Characters>3341</Characters>
  <Lines>24</Lines>
  <Paragraphs>7</Paragraphs>
  <TotalTime>43</TotalTime>
  <ScaleCrop>false</ScaleCrop>
  <LinksUpToDate>false</LinksUpToDate>
  <CharactersWithSpaces>3352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2023-06-29T07:05:00Z</dcterms:created>
  <dc:creator>Administrator</dc:creator>
  <cp:lastModifiedBy>好奇心</cp:lastModifiedBy>
  <dcterms:modified xsi:type="dcterms:W3CDTF">2024-05-27T01:35:51Z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1334FE2D83CC4B1B9D374836A573F338_13</vt:lpwstr>
  </property>
</Properties>
</file>