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3A9D">
      <w:pPr>
        <w:keepNext w:val="0"/>
        <w:keepLines w:val="0"/>
        <w:pageBreakBefore w:val="0"/>
        <w:widowControl w:val="0"/>
        <w:kinsoku/>
        <w:wordWrap/>
        <w:overflowPunct/>
        <w:topLinePunct w:val="0"/>
        <w:autoSpaceDE/>
        <w:autoSpaceDN/>
        <w:bidi w:val="0"/>
        <w:adjustRightInd/>
        <w:snapToGrid/>
        <w:spacing w:line="500" w:lineRule="exact"/>
        <w:ind w:left="0" w:hanging="640" w:hangingChars="200"/>
        <w:textAlignment w:val="auto"/>
        <w:rPr>
          <w:rFonts w:eastAsia="方正黑体_GBK"/>
          <w:sz w:val="32"/>
          <w:szCs w:val="32"/>
        </w:rPr>
      </w:pPr>
      <w:r>
        <w:rPr>
          <w:rFonts w:hint="eastAsia" w:eastAsia="方正黑体_GBK"/>
          <w:sz w:val="32"/>
          <w:szCs w:val="32"/>
        </w:rPr>
        <w:t>附件</w:t>
      </w:r>
      <w:r>
        <w:rPr>
          <w:rFonts w:eastAsia="方正黑体_GBK"/>
          <w:sz w:val="32"/>
          <w:szCs w:val="32"/>
        </w:rPr>
        <w:t>2</w:t>
      </w:r>
      <w:r>
        <w:rPr>
          <w:rFonts w:eastAsia="方正黑体_GBK"/>
          <w:sz w:val="32"/>
          <w:szCs w:val="32"/>
        </w:rPr>
        <w:tab/>
      </w:r>
      <w:r>
        <w:rPr>
          <w:rFonts w:eastAsia="方正黑体_GBK"/>
          <w:sz w:val="32"/>
          <w:szCs w:val="32"/>
        </w:rPr>
        <w:tab/>
      </w:r>
      <w:r>
        <w:rPr>
          <w:rFonts w:eastAsia="方正黑体_GBK"/>
          <w:sz w:val="32"/>
          <w:szCs w:val="32"/>
        </w:rPr>
        <w:tab/>
      </w:r>
    </w:p>
    <w:p w14:paraId="7C32EF16">
      <w:pPr>
        <w:spacing w:line="590" w:lineRule="exact"/>
        <w:jc w:val="center"/>
        <w:rPr>
          <w:rFonts w:hint="eastAsia" w:eastAsia="方正小标宋_GBK"/>
          <w:sz w:val="44"/>
          <w:szCs w:val="44"/>
          <w:lang w:eastAsia="zh-CN"/>
        </w:rPr>
      </w:pPr>
      <w:r>
        <w:rPr>
          <w:rFonts w:hint="eastAsia" w:eastAsia="方正小标宋_GBK"/>
          <w:sz w:val="44"/>
          <w:szCs w:val="44"/>
          <w:lang w:val="en-US" w:eastAsia="zh-CN"/>
        </w:rPr>
        <w:t>田家庵区</w:t>
      </w:r>
      <w:r>
        <w:rPr>
          <w:rFonts w:hint="eastAsia" w:eastAsia="方正小标宋_GBK"/>
          <w:sz w:val="44"/>
          <w:szCs w:val="44"/>
        </w:rPr>
        <w:t>乡镇（街道）配合事项清单</w:t>
      </w:r>
    </w:p>
    <w:tbl>
      <w:tblPr>
        <w:tblStyle w:val="3"/>
        <w:tblW w:w="14478" w:type="dxa"/>
        <w:tblInd w:w="0" w:type="dxa"/>
        <w:tblLayout w:type="fixed"/>
        <w:tblCellMar>
          <w:top w:w="0" w:type="dxa"/>
          <w:left w:w="108" w:type="dxa"/>
          <w:bottom w:w="0" w:type="dxa"/>
          <w:right w:w="108" w:type="dxa"/>
        </w:tblCellMar>
      </w:tblPr>
      <w:tblGrid>
        <w:gridCol w:w="478"/>
        <w:gridCol w:w="469"/>
        <w:gridCol w:w="777"/>
        <w:gridCol w:w="5666"/>
        <w:gridCol w:w="4748"/>
        <w:gridCol w:w="1827"/>
        <w:gridCol w:w="513"/>
      </w:tblGrid>
      <w:tr w14:paraId="1CA27CD8">
        <w:tblPrEx>
          <w:tblCellMar>
            <w:top w:w="0" w:type="dxa"/>
            <w:left w:w="108" w:type="dxa"/>
            <w:bottom w:w="0" w:type="dxa"/>
            <w:right w:w="108" w:type="dxa"/>
          </w:tblCellMar>
        </w:tblPrEx>
        <w:trPr>
          <w:trHeight w:val="298" w:hRule="atLeast"/>
          <w:tblHeader/>
        </w:trPr>
        <w:tc>
          <w:tcPr>
            <w:tcW w:w="478" w:type="dxa"/>
            <w:vMerge w:val="restart"/>
            <w:tcBorders>
              <w:top w:val="single" w:color="auto" w:sz="4" w:space="0"/>
              <w:left w:val="single" w:color="auto" w:sz="4" w:space="0"/>
              <w:bottom w:val="single" w:color="auto" w:sz="4" w:space="0"/>
              <w:right w:val="single" w:color="auto" w:sz="4" w:space="0"/>
            </w:tcBorders>
            <w:noWrap w:val="0"/>
            <w:vAlign w:val="center"/>
          </w:tcPr>
          <w:p w14:paraId="0B0529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黑体" w:cs="宋体"/>
                <w:kern w:val="0"/>
              </w:rPr>
            </w:pPr>
            <w:r>
              <w:rPr>
                <w:rFonts w:hint="eastAsia" w:hAnsi="黑体" w:eastAsia="黑体" w:cs="宋体"/>
                <w:kern w:val="0"/>
              </w:rPr>
              <w:t>序号</w:t>
            </w:r>
          </w:p>
        </w:tc>
        <w:tc>
          <w:tcPr>
            <w:tcW w:w="469" w:type="dxa"/>
            <w:vMerge w:val="restart"/>
            <w:tcBorders>
              <w:top w:val="single" w:color="auto" w:sz="4" w:space="0"/>
              <w:left w:val="single" w:color="auto" w:sz="4" w:space="0"/>
              <w:bottom w:val="single" w:color="auto" w:sz="4" w:space="0"/>
              <w:right w:val="single" w:color="auto" w:sz="4" w:space="0"/>
            </w:tcBorders>
            <w:noWrap w:val="0"/>
            <w:vAlign w:val="center"/>
          </w:tcPr>
          <w:p w14:paraId="013A8B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黑体" w:cs="宋体"/>
                <w:kern w:val="0"/>
              </w:rPr>
            </w:pPr>
            <w:r>
              <w:rPr>
                <w:rFonts w:hint="eastAsia" w:hAnsi="黑体" w:eastAsia="黑体" w:cs="宋体"/>
                <w:kern w:val="0"/>
              </w:rPr>
              <w:t>牵头部门</w:t>
            </w:r>
          </w:p>
        </w:tc>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14:paraId="4549E8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黑体" w:cs="宋体"/>
                <w:kern w:val="0"/>
              </w:rPr>
            </w:pPr>
            <w:r>
              <w:rPr>
                <w:rFonts w:hint="eastAsia" w:hAnsi="黑体" w:eastAsia="黑体" w:cs="宋体"/>
                <w:kern w:val="0"/>
              </w:rPr>
              <w:t>事项名称</w:t>
            </w:r>
          </w:p>
        </w:tc>
        <w:tc>
          <w:tcPr>
            <w:tcW w:w="5666" w:type="dxa"/>
            <w:vMerge w:val="restart"/>
            <w:tcBorders>
              <w:top w:val="single" w:color="auto" w:sz="4" w:space="0"/>
              <w:left w:val="single" w:color="auto" w:sz="4" w:space="0"/>
              <w:bottom w:val="single" w:color="auto" w:sz="4" w:space="0"/>
              <w:right w:val="single" w:color="auto" w:sz="4" w:space="0"/>
            </w:tcBorders>
            <w:noWrap w:val="0"/>
            <w:vAlign w:val="center"/>
          </w:tcPr>
          <w:p w14:paraId="0C5E2F6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黑体" w:cs="宋体"/>
                <w:kern w:val="0"/>
              </w:rPr>
            </w:pPr>
            <w:bookmarkStart w:id="0" w:name="_GoBack"/>
            <w:bookmarkEnd w:id="0"/>
            <w:r>
              <w:rPr>
                <w:rFonts w:hint="eastAsia" w:hAnsi="黑体" w:eastAsia="黑体" w:cs="宋体"/>
                <w:kern w:val="0"/>
              </w:rPr>
              <w:t>实施依据</w:t>
            </w:r>
          </w:p>
        </w:tc>
        <w:tc>
          <w:tcPr>
            <w:tcW w:w="6575" w:type="dxa"/>
            <w:gridSpan w:val="2"/>
            <w:tcBorders>
              <w:top w:val="single" w:color="auto" w:sz="4" w:space="0"/>
              <w:left w:val="single" w:color="auto" w:sz="4" w:space="0"/>
              <w:bottom w:val="single" w:color="auto" w:sz="4" w:space="0"/>
              <w:right w:val="single" w:color="auto" w:sz="4" w:space="0"/>
            </w:tcBorders>
            <w:noWrap w:val="0"/>
            <w:vAlign w:val="center"/>
          </w:tcPr>
          <w:p w14:paraId="32B296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黑体" w:cs="宋体"/>
                <w:kern w:val="0"/>
              </w:rPr>
            </w:pPr>
            <w:r>
              <w:rPr>
                <w:rFonts w:hint="eastAsia" w:hAnsi="黑体" w:eastAsia="黑体" w:cs="宋体"/>
                <w:kern w:val="0"/>
              </w:rPr>
              <w:t>职责边界划分</w:t>
            </w:r>
          </w:p>
        </w:tc>
        <w:tc>
          <w:tcPr>
            <w:tcW w:w="513" w:type="dxa"/>
            <w:vMerge w:val="restart"/>
            <w:tcBorders>
              <w:top w:val="single" w:color="auto" w:sz="4" w:space="0"/>
              <w:left w:val="single" w:color="auto" w:sz="4" w:space="0"/>
              <w:right w:val="single" w:color="auto" w:sz="4" w:space="0"/>
            </w:tcBorders>
            <w:noWrap w:val="0"/>
            <w:vAlign w:val="center"/>
          </w:tcPr>
          <w:p w14:paraId="708438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hAnsi="黑体" w:eastAsia="黑体" w:cs="宋体"/>
                <w:kern w:val="0"/>
                <w:lang w:eastAsia="zh-CN"/>
              </w:rPr>
            </w:pPr>
            <w:r>
              <w:rPr>
                <w:rFonts w:hint="eastAsia" w:hAnsi="黑体" w:eastAsia="黑体" w:cs="宋体"/>
                <w:kern w:val="0"/>
                <w:lang w:eastAsia="zh-CN"/>
              </w:rPr>
              <w:t>备注</w:t>
            </w:r>
          </w:p>
        </w:tc>
      </w:tr>
      <w:tr w14:paraId="295ADDBD">
        <w:tblPrEx>
          <w:tblCellMar>
            <w:top w:w="0" w:type="dxa"/>
            <w:left w:w="108" w:type="dxa"/>
            <w:bottom w:w="0" w:type="dxa"/>
            <w:right w:w="108" w:type="dxa"/>
          </w:tblCellMar>
        </w:tblPrEx>
        <w:trPr>
          <w:trHeight w:val="1026" w:hRule="atLeast"/>
          <w:tblHeader/>
        </w:trPr>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4E50085F">
            <w:pPr>
              <w:widowControl/>
              <w:spacing w:line="320" w:lineRule="exact"/>
              <w:jc w:val="left"/>
              <w:rPr>
                <w:rFonts w:eastAsia="黑体" w:cs="宋体"/>
                <w:kern w:val="0"/>
              </w:rPr>
            </w:pPr>
          </w:p>
        </w:tc>
        <w:tc>
          <w:tcPr>
            <w:tcW w:w="469" w:type="dxa"/>
            <w:vMerge w:val="continue"/>
            <w:tcBorders>
              <w:top w:val="single" w:color="auto" w:sz="4" w:space="0"/>
              <w:left w:val="single" w:color="auto" w:sz="4" w:space="0"/>
              <w:bottom w:val="single" w:color="auto" w:sz="4" w:space="0"/>
              <w:right w:val="single" w:color="auto" w:sz="4" w:space="0"/>
            </w:tcBorders>
            <w:noWrap w:val="0"/>
            <w:vAlign w:val="center"/>
          </w:tcPr>
          <w:p w14:paraId="519953A3">
            <w:pPr>
              <w:widowControl/>
              <w:spacing w:line="320" w:lineRule="exact"/>
              <w:jc w:val="left"/>
              <w:rPr>
                <w:rFonts w:eastAsia="黑体" w:cs="宋体"/>
                <w:kern w:val="0"/>
              </w:rPr>
            </w:pPr>
          </w:p>
        </w:tc>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14:paraId="55D3E76D">
            <w:pPr>
              <w:widowControl/>
              <w:spacing w:line="320" w:lineRule="exact"/>
              <w:jc w:val="center"/>
              <w:rPr>
                <w:rFonts w:eastAsia="黑体" w:cs="宋体"/>
                <w:kern w:val="0"/>
              </w:rPr>
            </w:pPr>
          </w:p>
        </w:tc>
        <w:tc>
          <w:tcPr>
            <w:tcW w:w="5666" w:type="dxa"/>
            <w:vMerge w:val="continue"/>
            <w:tcBorders>
              <w:top w:val="single" w:color="auto" w:sz="4" w:space="0"/>
              <w:left w:val="single" w:color="auto" w:sz="4" w:space="0"/>
              <w:bottom w:val="single" w:color="auto" w:sz="4" w:space="0"/>
              <w:right w:val="single" w:color="auto" w:sz="4" w:space="0"/>
            </w:tcBorders>
            <w:noWrap w:val="0"/>
            <w:vAlign w:val="center"/>
          </w:tcPr>
          <w:p w14:paraId="20110E2B">
            <w:pPr>
              <w:widowControl/>
              <w:spacing w:line="320" w:lineRule="exact"/>
              <w:jc w:val="center"/>
              <w:rPr>
                <w:rFonts w:eastAsia="黑体" w:cs="宋体"/>
                <w:kern w:val="0"/>
              </w:rPr>
            </w:pP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524F8D6">
            <w:pPr>
              <w:widowControl/>
              <w:spacing w:line="320" w:lineRule="exact"/>
              <w:jc w:val="center"/>
              <w:rPr>
                <w:rFonts w:eastAsia="黑体" w:cs="宋体"/>
                <w:kern w:val="0"/>
              </w:rPr>
            </w:pPr>
            <w:r>
              <w:rPr>
                <w:rFonts w:hint="eastAsia" w:hAnsi="黑体" w:eastAsia="黑体" w:cs="宋体"/>
                <w:kern w:val="0"/>
              </w:rPr>
              <w:t>县级部门</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ADDE51D">
            <w:pPr>
              <w:widowControl/>
              <w:spacing w:line="320" w:lineRule="exact"/>
              <w:jc w:val="center"/>
              <w:rPr>
                <w:rFonts w:eastAsia="黑体" w:cs="宋体"/>
                <w:kern w:val="0"/>
              </w:rPr>
            </w:pPr>
            <w:r>
              <w:rPr>
                <w:rFonts w:hint="eastAsia" w:hAnsi="黑体" w:eastAsia="黑体" w:cs="宋体"/>
                <w:kern w:val="0"/>
              </w:rPr>
              <w:t>乡镇（街道）</w:t>
            </w:r>
          </w:p>
        </w:tc>
        <w:tc>
          <w:tcPr>
            <w:tcW w:w="513" w:type="dxa"/>
            <w:vMerge w:val="continue"/>
            <w:tcBorders>
              <w:left w:val="single" w:color="auto" w:sz="4" w:space="0"/>
              <w:bottom w:val="single" w:color="auto" w:sz="4" w:space="0"/>
              <w:right w:val="single" w:color="auto" w:sz="4" w:space="0"/>
            </w:tcBorders>
            <w:noWrap w:val="0"/>
            <w:vAlign w:val="center"/>
          </w:tcPr>
          <w:p w14:paraId="28A00DD5">
            <w:pPr>
              <w:widowControl/>
              <w:spacing w:line="320" w:lineRule="exact"/>
              <w:jc w:val="center"/>
              <w:rPr>
                <w:rFonts w:hint="eastAsia" w:hAnsi="黑体" w:eastAsia="黑体" w:cs="宋体"/>
                <w:kern w:val="0"/>
              </w:rPr>
            </w:pPr>
          </w:p>
        </w:tc>
      </w:tr>
      <w:tr w14:paraId="329DA413">
        <w:tblPrEx>
          <w:tblCellMar>
            <w:top w:w="0" w:type="dxa"/>
            <w:left w:w="108" w:type="dxa"/>
            <w:bottom w:w="0" w:type="dxa"/>
            <w:right w:w="108" w:type="dxa"/>
          </w:tblCellMar>
        </w:tblPrEx>
        <w:trPr>
          <w:trHeight w:val="5883"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2462BA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cs="宋体"/>
                <w:kern w:val="0"/>
              </w:rPr>
              <w:t>1</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29A08A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hint="eastAsia" w:hAnsi="宋体" w:cs="宋体"/>
                <w:b/>
                <w:bCs/>
                <w:kern w:val="0"/>
                <w:lang w:val="en-US" w:eastAsia="zh-CN"/>
              </w:rPr>
              <w:t>区教育体育局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F044AFE">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校外培训机构监管执法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8FD5573">
            <w:pPr>
              <w:keepNext w:val="0"/>
              <w:keepLines w:val="0"/>
              <w:pageBreakBefore w:val="0"/>
              <w:widowControl/>
              <w:kinsoku/>
              <w:wordWrap/>
              <w:overflowPunct/>
              <w:topLinePunct w:val="0"/>
              <w:autoSpaceDE/>
              <w:autoSpaceDN/>
              <w:bidi w:val="0"/>
              <w:adjustRightInd/>
              <w:snapToGrid/>
              <w:spacing w:line="280" w:lineRule="exact"/>
              <w:textAlignment w:val="auto"/>
              <w:rPr>
                <w:rFonts w:cs="宋体"/>
                <w:bCs/>
                <w:kern w:val="0"/>
              </w:rPr>
            </w:pPr>
            <w:r>
              <w:rPr>
                <w:rFonts w:cs="宋体"/>
                <w:bCs/>
                <w:kern w:val="0"/>
              </w:rPr>
              <w:t>1.</w:t>
            </w:r>
            <w:r>
              <w:rPr>
                <w:rFonts w:cs="宋体"/>
                <w:kern w:val="0"/>
              </w:rPr>
              <w:t xml:space="preserve"> </w:t>
            </w:r>
            <w:r>
              <w:rPr>
                <w:rFonts w:hint="eastAsia" w:hAnsi="宋体" w:cs="宋体"/>
                <w:bCs/>
                <w:kern w:val="0"/>
              </w:rPr>
              <w:t>中共中央办公厅</w:t>
            </w:r>
            <w:r>
              <w:rPr>
                <w:rFonts w:cs="宋体"/>
                <w:bCs/>
                <w:kern w:val="0"/>
              </w:rPr>
              <w:t xml:space="preserve"> </w:t>
            </w:r>
            <w:r>
              <w:rPr>
                <w:rFonts w:hint="eastAsia" w:hAnsi="宋体" w:cs="宋体"/>
                <w:bCs/>
                <w:kern w:val="0"/>
              </w:rPr>
              <w:t>国务院办公厅</w:t>
            </w:r>
            <w:r>
              <w:rPr>
                <w:rFonts w:hint="eastAsia" w:hAnsi="Arial" w:cs="Arial"/>
                <w:shd w:val="clear" w:color="auto" w:fill="FFFFFF"/>
              </w:rPr>
              <w:t>印发</w:t>
            </w:r>
            <w:r>
              <w:rPr>
                <w:rFonts w:hint="eastAsia" w:hAnsi="宋体" w:cs="宋体"/>
                <w:bCs/>
                <w:kern w:val="0"/>
              </w:rPr>
              <w:t>《关于进一步减轻义务教育阶段学生作业负担和校外培训负担的意见》</w:t>
            </w:r>
            <w:r>
              <w:rPr>
                <w:rFonts w:hint="eastAsia" w:hAnsi="宋体" w:cs="宋体"/>
                <w:kern w:val="0"/>
              </w:rPr>
              <w:t>：</w:t>
            </w:r>
            <w:r>
              <w:rPr>
                <w:shd w:val="clear" w:color="auto" w:fill="FFFFFF"/>
              </w:rPr>
              <w:t>29</w:t>
            </w:r>
            <w:r>
              <w:rPr>
                <w:rFonts w:cs="Arial"/>
                <w:shd w:val="clear" w:color="auto" w:fill="FFFFFF"/>
              </w:rPr>
              <w:t>.</w:t>
            </w:r>
            <w:r>
              <w:rPr>
                <w:rFonts w:hint="eastAsia" w:hAnsi="Arial" w:cs="Arial"/>
                <w:shd w:val="clear" w:color="auto" w:fill="FFFFFF"/>
              </w:rPr>
              <w:t>联合开展专项治理行动。建立</w:t>
            </w:r>
            <w:r>
              <w:rPr>
                <w:rFonts w:cs="Arial"/>
                <w:shd w:val="clear" w:color="auto" w:fill="FFFFFF"/>
              </w:rPr>
              <w:t>“</w:t>
            </w:r>
            <w:r>
              <w:rPr>
                <w:rFonts w:hint="eastAsia" w:hAnsi="Arial" w:cs="Arial"/>
                <w:shd w:val="clear" w:color="auto" w:fill="FFFFFF"/>
              </w:rPr>
              <w:t>双减</w:t>
            </w:r>
            <w:r>
              <w:rPr>
                <w:rFonts w:cs="Arial"/>
                <w:shd w:val="clear" w:color="auto" w:fill="FFFFFF"/>
              </w:rPr>
              <w:t>”</w:t>
            </w:r>
            <w:r>
              <w:rPr>
                <w:rFonts w:hint="eastAsia" w:hAnsi="Arial" w:cs="Arial"/>
                <w:shd w:val="clear" w:color="auto" w:fill="FFFFFF"/>
              </w:rPr>
              <w:t>工作专门协调机制，集中组织开展专项治理行动。在教育部设立协调机制专门工作机构，做好统筹协调，加强对各地工作指导。各省（自治区、直辖市）要完善工作机制，建立专门工作机构，按照</w:t>
            </w:r>
            <w:r>
              <w:rPr>
                <w:rFonts w:cs="Arial"/>
                <w:shd w:val="clear" w:color="auto" w:fill="FFFFFF"/>
              </w:rPr>
              <w:t>“</w:t>
            </w:r>
            <w:r>
              <w:rPr>
                <w:rFonts w:hint="eastAsia" w:hAnsi="Arial" w:cs="Arial"/>
                <w:shd w:val="clear" w:color="auto" w:fill="FFFFFF"/>
              </w:rPr>
              <w:t>双减</w:t>
            </w:r>
            <w:r>
              <w:rPr>
                <w:rFonts w:cs="Arial"/>
                <w:shd w:val="clear" w:color="auto" w:fill="FFFFFF"/>
              </w:rPr>
              <w:t>”</w:t>
            </w:r>
            <w:r>
              <w:rPr>
                <w:rFonts w:hint="eastAsia" w:hAnsi="Arial" w:cs="Arial"/>
                <w:shd w:val="clear" w:color="auto" w:fill="FFFFFF"/>
              </w:rPr>
              <w:t>工作目标任务，明确专项治理行动的路线图、时间表和责任人。突出工作重点、关键环节、薄弱地区、重点对象等，开展全面排查整治。对违法违规行为要依法依规严惩重罚，形成警示震慑。</w:t>
            </w:r>
          </w:p>
          <w:p w14:paraId="5EF17724">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cs="宋体"/>
                <w:kern w:val="0"/>
              </w:rPr>
              <w:t>2.</w:t>
            </w:r>
            <w:r>
              <w:rPr>
                <w:rFonts w:hint="eastAsia" w:hAnsi="宋体" w:cs="宋体"/>
                <w:kern w:val="0"/>
              </w:rPr>
              <w:t>《中共安徽省委办公厅</w:t>
            </w:r>
            <w:r>
              <w:rPr>
                <w:rFonts w:cs="宋体"/>
                <w:kern w:val="0"/>
              </w:rPr>
              <w:t xml:space="preserve"> </w:t>
            </w:r>
            <w:r>
              <w:rPr>
                <w:rFonts w:hint="eastAsia" w:hAnsi="宋体" w:cs="宋体"/>
                <w:kern w:val="0"/>
              </w:rPr>
              <w:t>安徽省人民政府办公厅关于印发〈安徽省进一步减轻义务教育阶段学生作业负担和校外培训负担的实施方案〉的通知》（皖办发〔</w:t>
            </w:r>
            <w:r>
              <w:rPr>
                <w:rFonts w:cs="宋体"/>
                <w:kern w:val="0"/>
              </w:rPr>
              <w:t>2021</w:t>
            </w:r>
            <w:r>
              <w:rPr>
                <w:rFonts w:hint="eastAsia" w:hAnsi="宋体" w:cs="宋体"/>
                <w:kern w:val="0"/>
              </w:rPr>
              <w:t>〕</w:t>
            </w:r>
            <w:r>
              <w:rPr>
                <w:rFonts w:cs="宋体"/>
                <w:kern w:val="0"/>
              </w:rPr>
              <w:t>28</w:t>
            </w:r>
            <w:r>
              <w:rPr>
                <w:rFonts w:hint="eastAsia" w:hAnsi="宋体" w:cs="宋体"/>
                <w:kern w:val="0"/>
              </w:rPr>
              <w:t>号）：</w:t>
            </w:r>
            <w:r>
              <w:rPr>
                <w:rFonts w:cs="宋体"/>
                <w:kern w:val="0"/>
              </w:rPr>
              <w:t>24.</w:t>
            </w:r>
            <w:r>
              <w:rPr>
                <w:rFonts w:hint="eastAsia" w:hAnsi="宋体" w:cs="宋体"/>
                <w:kern w:val="0"/>
              </w:rPr>
              <w:t>强化日常监管。进一步健全常态化排查机制，及时掌握校外培训机构情况及信息，建立问题台账，定期开展专项清理整治，完善</w:t>
            </w:r>
            <w:r>
              <w:rPr>
                <w:rFonts w:hint="eastAsia" w:cs="宋体"/>
                <w:kern w:val="0"/>
              </w:rPr>
              <w:t>“</w:t>
            </w:r>
            <w:r>
              <w:rPr>
                <w:rFonts w:hint="eastAsia" w:hAnsi="宋体" w:cs="宋体"/>
                <w:kern w:val="0"/>
              </w:rPr>
              <w:t>黑白名单</w:t>
            </w:r>
            <w:r>
              <w:rPr>
                <w:rFonts w:hint="eastAsia" w:cs="宋体"/>
                <w:kern w:val="0"/>
              </w:rPr>
              <w:t>”</w:t>
            </w:r>
            <w:r>
              <w:rPr>
                <w:rFonts w:hint="eastAsia" w:hAnsi="宋体" w:cs="宋体"/>
                <w:kern w:val="0"/>
              </w:rPr>
              <w:t>制度。落实校外培训机构</w:t>
            </w:r>
            <w:r>
              <w:rPr>
                <w:rFonts w:hint="eastAsia" w:cs="宋体"/>
                <w:kern w:val="0"/>
              </w:rPr>
              <w:t>“</w:t>
            </w:r>
            <w:r>
              <w:rPr>
                <w:rFonts w:hint="eastAsia" w:hAnsi="宋体" w:cs="宋体"/>
                <w:kern w:val="0"/>
              </w:rPr>
              <w:t>双随机、一公开</w:t>
            </w:r>
            <w:r>
              <w:rPr>
                <w:rFonts w:hint="eastAsia" w:cs="宋体"/>
                <w:kern w:val="0"/>
              </w:rPr>
              <w:t>”</w:t>
            </w:r>
            <w:r>
              <w:rPr>
                <w:rFonts w:hint="eastAsia" w:hAnsi="宋体" w:cs="宋体"/>
                <w:kern w:val="0"/>
              </w:rPr>
              <w:t>抽查，加强对校外培训机构以虚构原价、虚假折扣、虚假宣传等方式进行不正当竞争的专项整治，依法依规坚决查处行业垄断行为。充分发挥乡镇党委和政府、街道党工委和办事处作用，将校外培训机构巡查纳入网格员日常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6B00CE3">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u w:val="single"/>
              </w:rPr>
            </w:pPr>
            <w:r>
              <w:rPr>
                <w:rFonts w:hint="eastAsia" w:hAnsi="宋体" w:cs="宋体"/>
                <w:b/>
                <w:bCs/>
                <w:kern w:val="0"/>
                <w:lang w:val="en-US" w:eastAsia="zh-CN"/>
              </w:rPr>
              <w:t>区教育体育局</w:t>
            </w:r>
            <w:r>
              <w:rPr>
                <w:rFonts w:hint="eastAsia" w:hAnsi="宋体" w:cs="宋体"/>
                <w:kern w:val="0"/>
              </w:rPr>
              <w:t>抓好统筹协调，会同有关部门加强对校外培训机构日常监管，指导学校做好</w:t>
            </w:r>
            <w:r>
              <w:rPr>
                <w:rFonts w:hint="eastAsia" w:cs="宋体"/>
                <w:kern w:val="0"/>
              </w:rPr>
              <w:t>“</w:t>
            </w:r>
            <w:r>
              <w:rPr>
                <w:rFonts w:hint="eastAsia" w:hAnsi="宋体" w:cs="宋体"/>
                <w:kern w:val="0"/>
              </w:rPr>
              <w:t>双减</w:t>
            </w:r>
            <w:r>
              <w:rPr>
                <w:rFonts w:hint="eastAsia" w:cs="宋体"/>
                <w:kern w:val="0"/>
              </w:rPr>
              <w:t>”</w:t>
            </w:r>
            <w:r>
              <w:rPr>
                <w:rFonts w:hint="eastAsia" w:hAnsi="宋体" w:cs="宋体"/>
                <w:kern w:val="0"/>
              </w:rPr>
              <w:t>有关工作</w:t>
            </w:r>
            <w:r>
              <w:rPr>
                <w:rFonts w:hint="eastAsia" w:hAnsi="宋体" w:cs="宋体"/>
                <w:kern w:val="0"/>
                <w:lang w:eastAsia="zh-CN"/>
              </w:rPr>
              <w:t>，</w:t>
            </w:r>
            <w:r>
              <w:rPr>
                <w:rFonts w:hint="eastAsia" w:hAnsi="宋体" w:cs="宋体"/>
                <w:kern w:val="0"/>
                <w:lang w:val="en-US" w:eastAsia="zh-CN"/>
              </w:rPr>
              <w:t>并</w:t>
            </w:r>
            <w:r>
              <w:rPr>
                <w:rFonts w:hint="eastAsia" w:hAnsi="宋体" w:cs="宋体"/>
                <w:kern w:val="0"/>
              </w:rPr>
              <w:t>负责校外培训机构安全管理监管工作。</w:t>
            </w:r>
          </w:p>
          <w:p w14:paraId="567698D3">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b/>
                <w:bCs/>
                <w:kern w:val="0"/>
                <w:lang w:val="en-US" w:eastAsia="zh-CN"/>
              </w:rPr>
              <w:t>区委</w:t>
            </w:r>
            <w:r>
              <w:rPr>
                <w:rFonts w:hint="eastAsia" w:hAnsi="宋体" w:cs="宋体"/>
                <w:b/>
                <w:bCs/>
                <w:kern w:val="0"/>
                <w:lang w:eastAsia="zh-CN"/>
              </w:rPr>
              <w:t>宣传部</w:t>
            </w:r>
            <w:r>
              <w:rPr>
                <w:rFonts w:hint="eastAsia" w:hAnsi="宋体" w:cs="宋体"/>
                <w:kern w:val="0"/>
              </w:rPr>
              <w:t>加强舆论宣传引导，网信部门配合教育、通信管理等部门做好线上校外培训监管工作。</w:t>
            </w:r>
          </w:p>
          <w:p w14:paraId="7949A06A">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ascii="Times New Roman" w:hAnsi="宋体" w:eastAsia="宋体" w:cs="宋体"/>
                <w:b/>
                <w:bCs/>
                <w:kern w:val="0"/>
                <w:lang w:val="en-US" w:eastAsia="zh-CN"/>
              </w:rPr>
              <w:t>区民政局</w:t>
            </w:r>
            <w:r>
              <w:rPr>
                <w:rFonts w:hint="eastAsia" w:hAnsi="宋体" w:cs="宋体"/>
                <w:kern w:val="0"/>
              </w:rPr>
              <w:t>做好学科类培训机构登记工作。</w:t>
            </w:r>
          </w:p>
          <w:p w14:paraId="0CA13F5D">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ascii="Times New Roman" w:hAnsi="宋体" w:eastAsia="宋体" w:cs="宋体"/>
                <w:b/>
                <w:bCs/>
                <w:kern w:val="0"/>
                <w:lang w:val="en-US" w:eastAsia="zh-CN"/>
              </w:rPr>
              <w:t>区市场监督管理局</w:t>
            </w:r>
            <w:r>
              <w:rPr>
                <w:rFonts w:hint="eastAsia" w:hAnsi="宋体" w:cs="宋体"/>
                <w:kern w:val="0"/>
              </w:rPr>
              <w:t>做好非学科类培训机构登记工作和校外培训机构收费、广告、反不正当竞争等方面监管工作，会同相关部门依法依规严肃查处违法违规培训行为。</w:t>
            </w:r>
          </w:p>
          <w:p w14:paraId="7538AD80">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cs="宋体"/>
                <w:kern w:val="0"/>
              </w:rPr>
            </w:pPr>
            <w:r>
              <w:rPr>
                <w:rFonts w:hint="eastAsia" w:hAnsi="宋体" w:cs="宋体"/>
                <w:b/>
                <w:bCs/>
                <w:kern w:val="0"/>
                <w:lang w:eastAsia="zh-CN"/>
              </w:rPr>
              <w:t>区财政局</w:t>
            </w:r>
            <w:r>
              <w:rPr>
                <w:rFonts w:hint="eastAsia" w:hAnsi="宋体" w:cs="宋体"/>
                <w:kern w:val="0"/>
              </w:rPr>
              <w:t>负责会同相关部门做好校外培训机构资金监管工作。</w:t>
            </w:r>
          </w:p>
          <w:p w14:paraId="3D8D1A11">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0E765D9">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Arial" w:cs="Arial"/>
                <w:shd w:val="clear" w:color="auto" w:fill="FFFFFF"/>
              </w:rPr>
              <w:t>将校外培训机构巡查纳入网格员日常工作，发现问题及时劝导制止，并上报给相关部门；协助相关部门及时核实投诉举报；配合相关部门开展校外培训机构整治联合执法。</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3FE69CF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Arial" w:cs="Arial"/>
                <w:shd w:val="clear" w:color="auto" w:fill="FFFFFF"/>
              </w:rPr>
            </w:pPr>
          </w:p>
        </w:tc>
      </w:tr>
      <w:tr w14:paraId="045DC5BD">
        <w:tblPrEx>
          <w:tblCellMar>
            <w:top w:w="0" w:type="dxa"/>
            <w:left w:w="108" w:type="dxa"/>
            <w:bottom w:w="0" w:type="dxa"/>
            <w:right w:w="108" w:type="dxa"/>
          </w:tblCellMar>
        </w:tblPrEx>
        <w:trPr>
          <w:trHeight w:val="7443"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22A81A8C">
            <w:pPr>
              <w:widowControl/>
              <w:spacing w:line="320" w:lineRule="exact"/>
              <w:jc w:val="center"/>
              <w:rPr>
                <w:rFonts w:cs="宋体"/>
                <w:kern w:val="0"/>
              </w:rPr>
            </w:pPr>
            <w:r>
              <w:rPr>
                <w:rFonts w:cs="宋体"/>
                <w:kern w:val="0"/>
              </w:rPr>
              <w:t>2</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49FFA085">
            <w:pPr>
              <w:widowControl/>
              <w:spacing w:line="320" w:lineRule="exact"/>
              <w:jc w:val="center"/>
              <w:rPr>
                <w:rFonts w:cs="宋体"/>
                <w:kern w:val="0"/>
              </w:rPr>
            </w:pPr>
            <w:r>
              <w:rPr>
                <w:rFonts w:hint="eastAsia" w:hAnsi="宋体" w:cs="宋体"/>
                <w:b/>
                <w:bCs/>
                <w:kern w:val="0"/>
                <w:lang w:val="en-US" w:eastAsia="zh-CN"/>
              </w:rPr>
              <w:t>区教育体育局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8E7974B">
            <w:pPr>
              <w:widowControl/>
              <w:spacing w:line="320" w:lineRule="exact"/>
              <w:rPr>
                <w:rFonts w:cs="宋体"/>
                <w:bCs/>
                <w:kern w:val="0"/>
              </w:rPr>
            </w:pPr>
            <w:r>
              <w:rPr>
                <w:rFonts w:hint="eastAsia" w:hAnsi="宋体" w:cs="宋体"/>
                <w:bCs/>
                <w:kern w:val="0"/>
              </w:rPr>
              <w:t>中小学幼儿园安全风险防控</w:t>
            </w:r>
          </w:p>
          <w:p w14:paraId="040B7C01">
            <w:pPr>
              <w:widowControl/>
              <w:spacing w:line="320" w:lineRule="exact"/>
              <w:rPr>
                <w:rFonts w:cs="宋体"/>
                <w:kern w:val="0"/>
              </w:rPr>
            </w:pPr>
          </w:p>
        </w:tc>
        <w:tc>
          <w:tcPr>
            <w:tcW w:w="5666" w:type="dxa"/>
            <w:tcBorders>
              <w:top w:val="single" w:color="auto" w:sz="4" w:space="0"/>
              <w:left w:val="single" w:color="auto" w:sz="4" w:space="0"/>
              <w:bottom w:val="single" w:color="auto" w:sz="4" w:space="0"/>
              <w:right w:val="single" w:color="auto" w:sz="4" w:space="0"/>
            </w:tcBorders>
            <w:noWrap w:val="0"/>
            <w:vAlign w:val="center"/>
          </w:tcPr>
          <w:tbl>
            <w:tblPr>
              <w:tblStyle w:val="3"/>
              <w:tblW w:w="4932" w:type="dxa"/>
              <w:jc w:val="center"/>
              <w:tblLayout w:type="fixed"/>
              <w:tblCellMar>
                <w:top w:w="0" w:type="dxa"/>
                <w:left w:w="0" w:type="dxa"/>
                <w:bottom w:w="0" w:type="dxa"/>
                <w:right w:w="0" w:type="dxa"/>
              </w:tblCellMar>
            </w:tblPr>
            <w:tblGrid>
              <w:gridCol w:w="4932"/>
            </w:tblGrid>
            <w:tr w14:paraId="42EAB591">
              <w:tblPrEx>
                <w:tblCellMar>
                  <w:top w:w="0" w:type="dxa"/>
                  <w:left w:w="0" w:type="dxa"/>
                  <w:bottom w:w="0" w:type="dxa"/>
                  <w:right w:w="0" w:type="dxa"/>
                </w:tblCellMar>
              </w:tblPrEx>
              <w:trPr>
                <w:trHeight w:val="8122" w:hRule="atLeast"/>
                <w:jc w:val="center"/>
              </w:trPr>
              <w:tc>
                <w:tcPr>
                  <w:tcW w:w="4932" w:type="dxa"/>
                  <w:tcBorders>
                    <w:top w:val="nil"/>
                    <w:left w:val="nil"/>
                    <w:bottom w:val="nil"/>
                    <w:right w:val="nil"/>
                  </w:tcBorders>
                  <w:noWrap w:val="0"/>
                  <w:tcMar>
                    <w:top w:w="120" w:type="dxa"/>
                    <w:left w:w="0" w:type="dxa"/>
                    <w:bottom w:w="120" w:type="dxa"/>
                    <w:right w:w="150" w:type="dxa"/>
                  </w:tcMar>
                  <w:vAlign w:val="top"/>
                </w:tcPr>
                <w:p w14:paraId="7BBA362C">
                  <w:pPr>
                    <w:widowControl/>
                    <w:spacing w:line="320" w:lineRule="exact"/>
                    <w:rPr>
                      <w:rFonts w:cs="宋体"/>
                      <w:bCs/>
                      <w:kern w:val="0"/>
                    </w:rPr>
                  </w:pPr>
                  <w:r>
                    <w:rPr>
                      <w:rFonts w:cs="宋体"/>
                      <w:kern w:val="0"/>
                    </w:rPr>
                    <w:t>1.</w:t>
                  </w:r>
                  <w:r>
                    <w:rPr>
                      <w:rFonts w:hint="eastAsia" w:hAnsi="宋体" w:cs="宋体"/>
                      <w:kern w:val="0"/>
                    </w:rPr>
                    <w:t>《</w:t>
                  </w:r>
                  <w:r>
                    <w:rPr>
                      <w:rFonts w:hint="eastAsia" w:hAnsi="宋体" w:cs="宋体"/>
                      <w:bCs/>
                      <w:kern w:val="0"/>
                    </w:rPr>
                    <w:t>中小学幼儿园安全管理办法</w:t>
                  </w:r>
                  <w:r>
                    <w:rPr>
                      <w:rFonts w:hint="eastAsia" w:hAnsi="宋体" w:cs="宋体"/>
                      <w:kern w:val="0"/>
                    </w:rPr>
                    <w:t>》</w:t>
                  </w:r>
                  <w:r>
                    <w:rPr>
                      <w:rFonts w:hint="eastAsia" w:hAnsi="Helvetica" w:cs="宋体"/>
                      <w:bCs/>
                      <w:kern w:val="0"/>
                    </w:rPr>
                    <w:t>第六条：地方各级人民政府及其教育、公安、司法行政、建设、交通、文化、卫生、工商、质检、新闻出版等部门应当按照职责分工，依法负责学校安全工作，履行学校安全管理职责。</w:t>
                  </w:r>
                </w:p>
                <w:p w14:paraId="268D3872">
                  <w:pPr>
                    <w:widowControl/>
                    <w:spacing w:line="320" w:lineRule="exact"/>
                    <w:rPr>
                      <w:rFonts w:cs="宋体"/>
                      <w:bCs/>
                      <w:kern w:val="0"/>
                    </w:rPr>
                  </w:pPr>
                  <w:r>
                    <w:rPr>
                      <w:rFonts w:cs="宋体"/>
                      <w:bCs/>
                      <w:kern w:val="0"/>
                    </w:rPr>
                    <w:t>2.</w:t>
                  </w:r>
                  <w:r>
                    <w:rPr>
                      <w:rFonts w:hint="eastAsia" w:hAnsi="Helvetica" w:cs="宋体"/>
                      <w:bCs/>
                      <w:kern w:val="0"/>
                    </w:rPr>
                    <w:t>《校车安全管理条例》第五条：县级以上地方人民政府教育、公安、交通运输、安全生产监督管理等有关部门依照本条例以及本级人民政府的规定，履行校车安全管理的相关职责。有关部门应当建立健全校车安全管理信息共享机制。</w:t>
                  </w:r>
                </w:p>
                <w:p w14:paraId="6EC7FCA4">
                  <w:pPr>
                    <w:spacing w:line="320" w:lineRule="exact"/>
                    <w:rPr>
                      <w:rFonts w:eastAsia="微软雅黑" w:cs="宋体"/>
                      <w:kern w:val="0"/>
                    </w:rPr>
                  </w:pPr>
                  <w:r>
                    <w:rPr>
                      <w:rFonts w:cs="宋体"/>
                      <w:kern w:val="0"/>
                    </w:rPr>
                    <w:t>3.</w:t>
                  </w:r>
                  <w:r>
                    <w:rPr>
                      <w:rFonts w:hint="eastAsia" w:hAnsi="宋体" w:cs="宋体"/>
                      <w:kern w:val="0"/>
                    </w:rPr>
                    <w:t>《</w:t>
                  </w:r>
                  <w:r>
                    <w:rPr>
                      <w:rFonts w:hint="eastAsia" w:cs="宋体"/>
                      <w:bCs/>
                      <w:kern w:val="0"/>
                    </w:rPr>
                    <w:t>安徽省人民政府办公厅关于加强中小学幼儿园安全风险防控体系建设的实施意见</w:t>
                  </w:r>
                  <w:r>
                    <w:rPr>
                      <w:rFonts w:hint="eastAsia" w:hAnsi="宋体" w:cs="宋体"/>
                      <w:kern w:val="0"/>
                    </w:rPr>
                    <w:t>》（皖政办〔</w:t>
                  </w:r>
                  <w:r>
                    <w:rPr>
                      <w:rFonts w:cs="宋体"/>
                      <w:kern w:val="0"/>
                    </w:rPr>
                    <w:t>2017</w:t>
                  </w:r>
                  <w:r>
                    <w:rPr>
                      <w:rFonts w:hint="eastAsia" w:hAnsi="宋体" w:cs="宋体"/>
                      <w:kern w:val="0"/>
                    </w:rPr>
                    <w:t>〕</w:t>
                  </w:r>
                  <w:r>
                    <w:rPr>
                      <w:rFonts w:cs="宋体"/>
                      <w:kern w:val="0"/>
                    </w:rPr>
                    <w:t>100</w:t>
                  </w:r>
                  <w:r>
                    <w:rPr>
                      <w:rFonts w:hint="eastAsia" w:hAnsi="宋体" w:cs="宋体"/>
                      <w:kern w:val="0"/>
                    </w:rPr>
                    <w:t>号）：各地要高度重视学校安全风险防控工作，将学校安全作为经济社会发展的重要指标和社会治理的重要内容，建立党委领导、政府主导、相关部门和单位参加的学校安全风险防控体系建设协调机制，定期研究和及时解决学校安全工作中的突出问题，切实为学校正常开展教育教学活动和课外实践活动提供支持与保障。各相关部门和单位要制定具体细则或办法，落实本意见提出的工作要求，加强沟通协调，协同推动防控机制建设，形成各司其职、齐抓共管的工作格局。</w:t>
                  </w:r>
                </w:p>
              </w:tc>
            </w:tr>
          </w:tbl>
          <w:p w14:paraId="34760752">
            <w:pPr>
              <w:spacing w:line="320" w:lineRule="exact"/>
              <w:rPr>
                <w:rFonts w:cs="宋体"/>
                <w:b/>
                <w:bCs/>
                <w:kern w:val="0"/>
              </w:rPr>
            </w:pP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55CFA6A">
            <w:pPr>
              <w:widowControl/>
              <w:spacing w:line="320" w:lineRule="exact"/>
            </w:pPr>
            <w:r>
              <w:rPr>
                <w:rFonts w:hint="eastAsia" w:hAnsi="宋体" w:cs="宋体"/>
                <w:b/>
                <w:bCs/>
                <w:kern w:val="0"/>
                <w:lang w:val="en-US" w:eastAsia="zh-CN"/>
              </w:rPr>
              <w:t>区教育体育局</w:t>
            </w:r>
            <w:r>
              <w:rPr>
                <w:rFonts w:hint="eastAsia"/>
              </w:rP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w:t>
            </w:r>
          </w:p>
          <w:p w14:paraId="79BDBE66">
            <w:pPr>
              <w:widowControl/>
              <w:spacing w:line="320" w:lineRule="exact"/>
            </w:pPr>
            <w:r>
              <w:rPr>
                <w:rFonts w:hint="eastAsia" w:ascii="Times New Roman" w:hAnsi="宋体" w:eastAsia="宋体" w:cs="宋体"/>
                <w:b/>
                <w:bCs/>
                <w:kern w:val="0"/>
                <w:lang w:val="en-US" w:eastAsia="zh-CN"/>
              </w:rPr>
              <w:t>田家庵公安分局及辖区派出所</w:t>
            </w:r>
            <w:r>
              <w:rPr>
                <w:rFonts w:hint="eastAsia"/>
              </w:rPr>
              <w:t>负责了解掌握学校及周边治安状况，指导学校做好校园保卫工作，及时依法查处扰乱校园秩序、侵害师生人身、财产安全的案件；指导和监督学校做好消防安全工作；协助学校处理校园突发事件。</w:t>
            </w:r>
          </w:p>
          <w:p w14:paraId="373520C0">
            <w:pPr>
              <w:widowControl/>
              <w:spacing w:line="320" w:lineRule="exact"/>
            </w:pPr>
            <w:r>
              <w:rPr>
                <w:rFonts w:hint="eastAsia"/>
                <w:b/>
                <w:bCs/>
                <w:lang w:eastAsia="zh-CN"/>
              </w:rPr>
              <w:t>区卫生健康委员会</w:t>
            </w:r>
            <w:r>
              <w:rPr>
                <w:rFonts w:hint="eastAsia"/>
              </w:rPr>
              <w:t>负责检查、指导学校卫生防疫和卫生保健工作，落实疾病预防控制措施；监督检查学校教学设施与环境、传染病防控、生活饮用水及校内公共场所。</w:t>
            </w:r>
          </w:p>
          <w:p w14:paraId="360819B3">
            <w:pPr>
              <w:widowControl/>
              <w:spacing w:line="320" w:lineRule="exact"/>
            </w:pPr>
            <w:r>
              <w:rPr>
                <w:rFonts w:hint="eastAsia"/>
                <w:b/>
                <w:bCs/>
                <w:lang w:eastAsia="zh-CN"/>
              </w:rPr>
              <w:t>区</w:t>
            </w:r>
            <w:r>
              <w:rPr>
                <w:rFonts w:hint="eastAsia"/>
                <w:b/>
                <w:bCs/>
              </w:rPr>
              <w:t>城乡建设</w:t>
            </w:r>
            <w:r>
              <w:rPr>
                <w:rFonts w:hint="eastAsia"/>
                <w:b/>
                <w:bCs/>
                <w:lang w:eastAsia="zh-CN"/>
              </w:rPr>
              <w:t>局</w:t>
            </w:r>
            <w:r>
              <w:rPr>
                <w:rFonts w:hint="eastAsia" w:ascii="Times New Roman" w:hAnsi="Times New Roman" w:eastAsia="宋体" w:cs="Times New Roman"/>
              </w:rPr>
              <w:t>负责</w:t>
            </w:r>
            <w:r>
              <w:rPr>
                <w:rFonts w:hint="eastAsia" w:ascii="Times New Roman" w:hAnsi="Times New Roman" w:eastAsia="宋体" w:cs="Times New Roman"/>
                <w:lang w:eastAsia="zh-CN"/>
              </w:rPr>
              <w:t>配合上级建设部门加强对学校建筑、燃气设施设备安全状况的监管。</w:t>
            </w:r>
          </w:p>
          <w:p w14:paraId="1C82B93A">
            <w:pPr>
              <w:widowControl/>
              <w:spacing w:line="320" w:lineRule="exact"/>
              <w:rPr>
                <w:rFonts w:cs="宋体"/>
                <w:kern w:val="0"/>
              </w:rPr>
            </w:pPr>
            <w:r>
              <w:rPr>
                <w:rFonts w:hint="eastAsia" w:ascii="Times New Roman" w:hAnsi="宋体" w:eastAsia="宋体" w:cs="宋体"/>
                <w:b/>
                <w:bCs/>
                <w:kern w:val="0"/>
                <w:lang w:val="en-US" w:eastAsia="zh-CN"/>
              </w:rPr>
              <w:t>区教育体育局、田家庵交警一大队(二大队)、区公路运输管理所、区消防救援大队、区应急管理局</w:t>
            </w:r>
            <w:r>
              <w:rPr>
                <w:rFonts w:hint="eastAsia" w:hAnsi="宋体"/>
                <w:shd w:val="clear" w:color="auto" w:fill="FFFFFF"/>
              </w:rPr>
              <w:t>等部门按照各自职责履行校车安全管理的相关职责。</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AE39F8C">
            <w:pPr>
              <w:widowControl/>
              <w:spacing w:line="320" w:lineRule="exact"/>
              <w:rPr>
                <w:rFonts w:cs="宋体"/>
                <w:kern w:val="0"/>
              </w:rPr>
            </w:pPr>
            <w:r>
              <w:rPr>
                <w:rFonts w:hint="eastAsia" w:hAnsi="宋体" w:cs="宋体"/>
                <w:kern w:val="0"/>
              </w:rPr>
              <w:t>配合履行学校安全工作职责，支持帮助学校处理学校安全事故纠纷；协助有关部门做好校车安全监督管理。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48989CC2">
            <w:pPr>
              <w:widowControl/>
              <w:spacing w:line="320" w:lineRule="exact"/>
              <w:rPr>
                <w:rFonts w:hint="eastAsia" w:hAnsi="宋体" w:cs="宋体"/>
                <w:kern w:val="0"/>
              </w:rPr>
            </w:pPr>
          </w:p>
        </w:tc>
      </w:tr>
      <w:tr w14:paraId="124565E9">
        <w:tblPrEx>
          <w:tblCellMar>
            <w:top w:w="0" w:type="dxa"/>
            <w:left w:w="108" w:type="dxa"/>
            <w:bottom w:w="0" w:type="dxa"/>
            <w:right w:w="108" w:type="dxa"/>
          </w:tblCellMar>
        </w:tblPrEx>
        <w:trPr>
          <w:trHeight w:val="824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69213332">
            <w:pPr>
              <w:widowControl/>
              <w:spacing w:line="320" w:lineRule="exact"/>
              <w:jc w:val="center"/>
              <w:rPr>
                <w:rFonts w:cs="宋体"/>
                <w:kern w:val="0"/>
              </w:rPr>
            </w:pPr>
            <w:r>
              <w:rPr>
                <w:rFonts w:cs="宋体"/>
                <w:kern w:val="0"/>
              </w:rPr>
              <w:t>3</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19EB8022">
            <w:pPr>
              <w:widowControl/>
              <w:spacing w:line="320" w:lineRule="exact"/>
              <w:jc w:val="center"/>
              <w:rPr>
                <w:rFonts w:cs="宋体"/>
                <w:kern w:val="0"/>
              </w:rPr>
            </w:pPr>
            <w:r>
              <w:rPr>
                <w:rFonts w:hint="eastAsia" w:hAnsi="宋体" w:cs="宋体"/>
                <w:b/>
                <w:bCs/>
                <w:kern w:val="0"/>
                <w:lang w:eastAsia="zh-CN"/>
              </w:rPr>
              <w:t>区</w:t>
            </w:r>
            <w:r>
              <w:rPr>
                <w:rFonts w:hint="eastAsia" w:hAnsi="宋体" w:cs="宋体"/>
                <w:b/>
                <w:bCs/>
                <w:kern w:val="0"/>
              </w:rPr>
              <w:t>人力资源社会保障</w:t>
            </w:r>
            <w:r>
              <w:rPr>
                <w:rFonts w:hint="eastAsia" w:hAnsi="宋体" w:cs="宋体"/>
                <w:b/>
                <w:bCs/>
                <w:kern w:val="0"/>
                <w:lang w:eastAsia="zh-CN"/>
              </w:rPr>
              <w:t>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95DED7B">
            <w:pPr>
              <w:widowControl/>
              <w:spacing w:line="320" w:lineRule="exact"/>
              <w:rPr>
                <w:rFonts w:cs="宋体"/>
                <w:kern w:val="0"/>
              </w:rPr>
            </w:pPr>
            <w:r>
              <w:rPr>
                <w:rFonts w:hint="eastAsia" w:hAnsi="宋体" w:cs="宋体"/>
                <w:kern w:val="0"/>
              </w:rPr>
              <w:t>保障农民工工资支付</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77FF1070">
            <w:pPr>
              <w:widowControl/>
              <w:spacing w:line="300" w:lineRule="exact"/>
              <w:rPr>
                <w:rFonts w:hint="eastAsia" w:hAnsi="宋体" w:eastAsia="宋体" w:cs="宋体"/>
                <w:spacing w:val="-4"/>
                <w:kern w:val="0"/>
                <w:lang w:eastAsia="zh-CN"/>
              </w:rPr>
            </w:pPr>
            <w:r>
              <w:rPr>
                <w:rFonts w:hint="eastAsia" w:hAnsi="宋体" w:cs="宋体"/>
                <w:kern w:val="0"/>
              </w:rPr>
              <w:t>《保障农民工工资支付条例》第四条：县级以上地方人民政府对本行政区域内保障农民工工资支付工作负责，建立保障农民工工资支付工作协调机制，加强监管能力建设，健</w:t>
            </w:r>
            <w:r>
              <w:rPr>
                <w:rFonts w:hint="eastAsia" w:hAnsi="宋体" w:cs="宋体"/>
                <w:spacing w:val="-4"/>
                <w:kern w:val="0"/>
              </w:rPr>
              <w:t>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p>
          <w:p w14:paraId="2BABC4BF">
            <w:pPr>
              <w:widowControl/>
              <w:spacing w:line="300" w:lineRule="exact"/>
              <w:rPr>
                <w:rFonts w:cs="宋体"/>
                <w:kern w:val="0"/>
              </w:rPr>
            </w:pPr>
            <w:r>
              <w:rPr>
                <w:rFonts w:hint="eastAsia" w:hAnsi="宋体" w:cs="宋体"/>
                <w:kern w:val="0"/>
              </w:rPr>
              <w:t>第七条：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案件。司法行政、自然资源、人民银行、审计、国有资产管理、税务、市场监管、金融监管等部门，按照职责做好与保障农民工工资支付相关的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06CF30BE">
            <w:pPr>
              <w:widowControl/>
              <w:spacing w:line="320" w:lineRule="exact"/>
              <w:rPr>
                <w:rFonts w:hint="eastAsia" w:hAnsi="宋体" w:eastAsia="宋体" w:cs="宋体"/>
                <w:kern w:val="0"/>
                <w:lang w:eastAsia="zh-CN"/>
              </w:rPr>
            </w:pPr>
            <w:r>
              <w:rPr>
                <w:rFonts w:hint="eastAsia" w:hAnsi="宋体" w:cs="宋体"/>
                <w:b/>
                <w:bCs/>
                <w:kern w:val="0"/>
                <w:lang w:eastAsia="zh-CN"/>
              </w:rPr>
              <w:t>区</w:t>
            </w:r>
            <w:r>
              <w:rPr>
                <w:rFonts w:hint="eastAsia" w:hAnsi="宋体" w:cs="宋体"/>
                <w:b/>
                <w:bCs/>
                <w:kern w:val="0"/>
              </w:rPr>
              <w:t>人力资源社会保障</w:t>
            </w:r>
            <w:r>
              <w:rPr>
                <w:rFonts w:hint="eastAsia" w:hAnsi="宋体" w:cs="宋体"/>
                <w:b/>
                <w:bCs/>
                <w:kern w:val="0"/>
                <w:lang w:eastAsia="zh-CN"/>
              </w:rPr>
              <w:t>局</w:t>
            </w:r>
            <w:r>
              <w:rPr>
                <w:rFonts w:hint="eastAsia" w:hAnsi="宋体" w:cs="宋体"/>
                <w:kern w:val="0"/>
              </w:rPr>
              <w:t>负责保障农民工工资支付工作的组织协调、管理指导和农民工工资支付情况的监督检查，查处有关拖欠农民工工资案件。</w:t>
            </w:r>
          </w:p>
          <w:p w14:paraId="1D4DDFFB">
            <w:pPr>
              <w:widowControl/>
              <w:spacing w:line="320" w:lineRule="exact"/>
              <w:rPr>
                <w:rFonts w:hint="eastAsia" w:hAnsi="宋体" w:eastAsia="宋体" w:cs="宋体"/>
                <w:kern w:val="0"/>
                <w:lang w:eastAsia="zh-CN"/>
              </w:rPr>
            </w:pPr>
            <w:r>
              <w:rPr>
                <w:rFonts w:hint="eastAsia"/>
                <w:b/>
                <w:bCs/>
                <w:lang w:eastAsia="zh-CN"/>
              </w:rPr>
              <w:t>区</w:t>
            </w:r>
            <w:r>
              <w:rPr>
                <w:rFonts w:hint="eastAsia"/>
                <w:b/>
                <w:bCs/>
              </w:rPr>
              <w:t>住房</w:t>
            </w:r>
            <w:r>
              <w:rPr>
                <w:rFonts w:hint="eastAsia"/>
                <w:b/>
                <w:bCs/>
                <w:lang w:eastAsia="zh-CN"/>
              </w:rPr>
              <w:t>保障和房产管理局、区</w:t>
            </w:r>
            <w:r>
              <w:rPr>
                <w:rFonts w:hint="eastAsia"/>
                <w:b/>
                <w:bCs/>
              </w:rPr>
              <w:t>城乡建设</w:t>
            </w:r>
            <w:r>
              <w:rPr>
                <w:rFonts w:hint="eastAsia"/>
                <w:b/>
                <w:bCs/>
                <w:lang w:eastAsia="zh-CN"/>
              </w:rPr>
              <w:t>局、区公路运输管理所</w:t>
            </w:r>
            <w:r>
              <w:rPr>
                <w:rFonts w:hint="eastAsia" w:hAnsi="宋体" w:cs="宋体"/>
                <w:b/>
                <w:bCs/>
                <w:kern w:val="0"/>
              </w:rPr>
              <w:t>、</w:t>
            </w:r>
            <w:r>
              <w:rPr>
                <w:rFonts w:hint="eastAsia" w:hAnsi="宋体" w:cs="宋体"/>
                <w:b/>
                <w:bCs/>
                <w:kern w:val="0"/>
                <w:lang w:eastAsia="zh-CN"/>
              </w:rPr>
              <w:t>区农业农村水利局</w:t>
            </w:r>
            <w:r>
              <w:rPr>
                <w:rFonts w:hint="eastAsia" w:hAnsi="宋体" w:cs="宋体"/>
                <w:kern w:val="0"/>
              </w:rPr>
              <w:t>等相关行业工程建设主管部门按照职责履行行业监管责任，督办因违法发包、转包、违法分包、挂靠、拖欠工程款等导致的拖欠农民工工资案件。</w:t>
            </w:r>
          </w:p>
          <w:p w14:paraId="04C35E39">
            <w:pPr>
              <w:widowControl/>
              <w:spacing w:line="320" w:lineRule="exact"/>
              <w:rPr>
                <w:rFonts w:hint="eastAsia" w:hAnsi="宋体" w:eastAsia="宋体" w:cs="宋体"/>
                <w:kern w:val="0"/>
                <w:lang w:eastAsia="zh-CN"/>
              </w:rPr>
            </w:pPr>
            <w:r>
              <w:rPr>
                <w:rFonts w:hint="eastAsia" w:cs="宋体"/>
                <w:b/>
                <w:bCs/>
                <w:kern w:val="0"/>
                <w:lang w:eastAsia="zh-CN"/>
              </w:rPr>
              <w:t>区发展和改革委员会</w:t>
            </w:r>
            <w:r>
              <w:rPr>
                <w:rFonts w:hint="eastAsia" w:hAnsi="宋体" w:cs="宋体"/>
                <w:kern w:val="0"/>
              </w:rPr>
              <w:t>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14:paraId="7535B7BA">
            <w:pPr>
              <w:widowControl/>
              <w:spacing w:line="320" w:lineRule="exact"/>
              <w:rPr>
                <w:rFonts w:hint="eastAsia" w:hAnsi="宋体" w:eastAsia="宋体" w:cs="宋体"/>
                <w:kern w:val="0"/>
                <w:lang w:eastAsia="zh-CN"/>
              </w:rPr>
            </w:pPr>
            <w:r>
              <w:rPr>
                <w:rFonts w:hint="eastAsia" w:ascii="Times New Roman" w:hAnsi="宋体" w:eastAsia="宋体" w:cs="宋体"/>
                <w:b/>
                <w:bCs/>
                <w:kern w:val="0"/>
                <w:lang w:val="en-US" w:eastAsia="zh-CN"/>
              </w:rPr>
              <w:t>区财政局</w:t>
            </w:r>
            <w:r>
              <w:rPr>
                <w:rFonts w:hint="eastAsia" w:hAnsi="宋体" w:cs="宋体"/>
                <w:kern w:val="0"/>
              </w:rPr>
              <w:t>负责政府投资资金的预算管理，根据经批准的预算按规定及时足额拨付政府投资资金。</w:t>
            </w:r>
          </w:p>
          <w:p w14:paraId="4C715E3E">
            <w:pPr>
              <w:widowControl/>
              <w:spacing w:line="320" w:lineRule="exact"/>
              <w:rPr>
                <w:rFonts w:hint="eastAsia" w:hAnsi="宋体" w:eastAsia="宋体" w:cs="宋体"/>
                <w:kern w:val="0"/>
                <w:lang w:eastAsia="zh-CN"/>
              </w:rPr>
            </w:pPr>
            <w:r>
              <w:rPr>
                <w:rFonts w:hint="eastAsia" w:cs="宋体"/>
                <w:b/>
                <w:bCs/>
                <w:kern w:val="0"/>
                <w:lang w:eastAsia="zh-CN"/>
              </w:rPr>
              <w:t>田家庵</w:t>
            </w:r>
            <w:r>
              <w:rPr>
                <w:rFonts w:hint="eastAsia" w:hAnsi="宋体" w:cs="宋体"/>
                <w:b/>
                <w:bCs/>
                <w:kern w:val="0"/>
                <w:lang w:val="en-US" w:eastAsia="zh-CN"/>
              </w:rPr>
              <w:t>公安分局和辖区派出所</w:t>
            </w:r>
            <w:r>
              <w:rPr>
                <w:rFonts w:hint="eastAsia" w:hAnsi="宋体" w:cs="宋体"/>
                <w:kern w:val="0"/>
              </w:rPr>
              <w:t>负责及时受理、侦办涉嫌拒不支付劳动报酬刑事案件，依法处置因农民工工资拖欠引发的社会治安案件。</w:t>
            </w:r>
          </w:p>
          <w:p w14:paraId="6D8713F4">
            <w:pPr>
              <w:widowControl/>
              <w:spacing w:line="320" w:lineRule="exact"/>
              <w:rPr>
                <w:rFonts w:cs="宋体"/>
                <w:kern w:val="0"/>
              </w:rPr>
            </w:pPr>
            <w:r>
              <w:rPr>
                <w:rFonts w:hint="eastAsia" w:ascii="Times New Roman" w:hAnsi="宋体" w:eastAsia="宋体" w:cs="宋体"/>
                <w:b/>
                <w:bCs/>
                <w:kern w:val="0"/>
                <w:lang w:val="en-US" w:eastAsia="zh-CN"/>
              </w:rPr>
              <w:t>区司法局、市自然资源和规划局田家庵分局、</w:t>
            </w:r>
            <w:r>
              <w:rPr>
                <w:rFonts w:hint="eastAsia" w:ascii="Times New Roman" w:hAnsi="宋体" w:eastAsia="宋体" w:cs="宋体"/>
                <w:b/>
                <w:bCs/>
                <w:color w:val="auto"/>
                <w:kern w:val="0"/>
                <w:lang w:val="en-US" w:eastAsia="zh-CN"/>
              </w:rPr>
              <w:t>银行、</w:t>
            </w:r>
            <w:r>
              <w:rPr>
                <w:rFonts w:hint="eastAsia" w:ascii="Times New Roman" w:hAnsi="宋体" w:eastAsia="宋体" w:cs="宋体"/>
                <w:b/>
                <w:bCs/>
                <w:kern w:val="0"/>
                <w:lang w:val="en-US" w:eastAsia="zh-CN"/>
              </w:rPr>
              <w:t>区审计局、区财政局、区税务局、区市场监督管理局</w:t>
            </w:r>
            <w:r>
              <w:rPr>
                <w:rFonts w:hint="eastAsia" w:hAnsi="宋体" w:cs="宋体"/>
                <w:kern w:val="0"/>
              </w:rPr>
              <w:t>等部门，按照职责做好与保障农民工工资支付相关的工作。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CF0359D">
            <w:pPr>
              <w:widowControl/>
              <w:spacing w:line="320" w:lineRule="exact"/>
              <w:rPr>
                <w:rFonts w:cs="宋体"/>
                <w:kern w:val="0"/>
              </w:rPr>
            </w:pPr>
            <w:r>
              <w:rPr>
                <w:rFonts w:hint="eastAsia" w:hAnsi="宋体" w:cs="宋体"/>
                <w:kern w:val="0"/>
              </w:rPr>
              <w:t>加强欠薪预警排查，发现违法线索及时上报有关部门，并配合做好执法等相关工作；加强对拖欠农民工工资矛盾的排查和调处工作，防范和化解矛盾，及时调解纠纷。</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52032178">
            <w:pPr>
              <w:widowControl/>
              <w:spacing w:line="320" w:lineRule="exact"/>
              <w:rPr>
                <w:rFonts w:hint="eastAsia" w:hAnsi="宋体" w:cs="宋体"/>
                <w:kern w:val="0"/>
              </w:rPr>
            </w:pPr>
          </w:p>
        </w:tc>
      </w:tr>
      <w:tr w14:paraId="66110B11">
        <w:tblPrEx>
          <w:tblCellMar>
            <w:top w:w="0" w:type="dxa"/>
            <w:left w:w="108" w:type="dxa"/>
            <w:bottom w:w="0" w:type="dxa"/>
            <w:right w:w="108" w:type="dxa"/>
          </w:tblCellMar>
        </w:tblPrEx>
        <w:trPr>
          <w:trHeight w:val="824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7057926F">
            <w:pPr>
              <w:widowControl/>
              <w:spacing w:line="320" w:lineRule="exact"/>
              <w:jc w:val="center"/>
              <w:rPr>
                <w:rFonts w:cs="宋体"/>
                <w:kern w:val="0"/>
              </w:rPr>
            </w:pPr>
            <w:r>
              <w:rPr>
                <w:rFonts w:cs="宋体"/>
                <w:kern w:val="0"/>
              </w:rPr>
              <w:t>4</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4D7519F1">
            <w:pPr>
              <w:widowControl/>
              <w:spacing w:line="320" w:lineRule="exact"/>
              <w:jc w:val="center"/>
              <w:rPr>
                <w:rFonts w:hint="eastAsia" w:eastAsia="宋体" w:cs="宋体"/>
                <w:kern w:val="0"/>
                <w:lang w:eastAsia="zh-CN"/>
              </w:rPr>
            </w:pPr>
            <w:r>
              <w:rPr>
                <w:rFonts w:hint="eastAsia" w:hAnsi="宋体" w:cs="宋体"/>
                <w:b/>
                <w:bCs/>
                <w:kern w:val="0"/>
                <w:lang w:eastAsia="zh-CN"/>
              </w:rPr>
              <w:t>区民政局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8FA987C">
            <w:pPr>
              <w:widowControl/>
              <w:spacing w:line="320" w:lineRule="exact"/>
              <w:rPr>
                <w:rFonts w:cs="宋体"/>
                <w:kern w:val="0"/>
              </w:rPr>
            </w:pPr>
            <w:r>
              <w:rPr>
                <w:rFonts w:hint="eastAsia" w:hAnsi="宋体" w:cs="宋体"/>
                <w:kern w:val="0"/>
              </w:rPr>
              <w:t>殡葬管理</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626E294F">
            <w:pPr>
              <w:spacing w:line="320" w:lineRule="exact"/>
            </w:pPr>
            <w:r>
              <w:rPr>
                <w:rFonts w:hint="eastAsia" w:hAnsi="宋体" w:cs="宋体"/>
                <w:kern w:val="0"/>
              </w:rPr>
              <w:t>《安徽省殡葬管理办法》</w:t>
            </w:r>
            <w:r>
              <w:rPr>
                <w:rFonts w:hint="eastAsia"/>
              </w:rPr>
              <w:t>第三条：民政部门是殡葬管理工作的主管部门，公安、卫生计生、住房城乡建设、工商、国土资源等部门应当协助民政部门做好殡葬管理工作。</w:t>
            </w:r>
          </w:p>
          <w:p w14:paraId="25A5299A">
            <w:pPr>
              <w:widowControl/>
              <w:spacing w:line="320" w:lineRule="exact"/>
              <w:rPr>
                <w:rFonts w:cs="宋体"/>
                <w:kern w:val="0"/>
              </w:rPr>
            </w:pPr>
            <w:r>
              <w:rPr>
                <w:rFonts w:hint="eastAsia" w:hAnsi="宋体" w:cs="宋体"/>
                <w:kern w:val="0"/>
              </w:rPr>
              <w:t>第四条：在本省范围内，除因条件限制的金寨、岳西、旌德、绩溪、休宁</w:t>
            </w:r>
            <w:r>
              <w:rPr>
                <w:rFonts w:cs="宋体"/>
                <w:kern w:val="0"/>
              </w:rPr>
              <w:t>(</w:t>
            </w:r>
            <w:r>
              <w:rPr>
                <w:rFonts w:hint="eastAsia" w:hAnsi="宋体" w:cs="宋体"/>
                <w:kern w:val="0"/>
              </w:rPr>
              <w:t>不含县城</w:t>
            </w:r>
            <w:r>
              <w:rPr>
                <w:rFonts w:cs="宋体"/>
                <w:kern w:val="0"/>
              </w:rPr>
              <w:t>)</w:t>
            </w:r>
            <w:r>
              <w:rPr>
                <w:rFonts w:hint="eastAsia" w:hAnsi="宋体" w:cs="宋体"/>
                <w:kern w:val="0"/>
              </w:rPr>
              <w:t>、歙县</w:t>
            </w:r>
            <w:r>
              <w:rPr>
                <w:rFonts w:cs="宋体"/>
                <w:kern w:val="0"/>
              </w:rPr>
              <w:t>(</w:t>
            </w:r>
            <w:r>
              <w:rPr>
                <w:rFonts w:hint="eastAsia" w:hAnsi="宋体" w:cs="宋体"/>
                <w:kern w:val="0"/>
              </w:rPr>
              <w:t>不含县城</w:t>
            </w:r>
            <w:r>
              <w:rPr>
                <w:rFonts w:cs="宋体"/>
                <w:kern w:val="0"/>
              </w:rPr>
              <w:t>)</w:t>
            </w:r>
            <w:r>
              <w:rPr>
                <w:rFonts w:hint="eastAsia" w:hAnsi="宋体" w:cs="宋体"/>
                <w:kern w:val="0"/>
              </w:rPr>
              <w:t>、黟县、祁门、石台、青阳、东至</w:t>
            </w:r>
            <w:r>
              <w:rPr>
                <w:rFonts w:cs="宋体"/>
                <w:kern w:val="0"/>
              </w:rPr>
              <w:t>11</w:t>
            </w:r>
            <w:r>
              <w:rPr>
                <w:rFonts w:hint="eastAsia" w:hAnsi="宋体" w:cs="宋体"/>
                <w:kern w:val="0"/>
              </w:rPr>
              <w:t>个县和黄山区为土葬改革区外，其他各市、县均为实行火葬的地区。实行火葬的地区内少数交通不便难以开展火葬的边远乡、村，可暂不实行火葬。具体乡、村由当地县（市、区）人民政府提出，由省民政厅报省人民政府批准。</w:t>
            </w:r>
          </w:p>
          <w:p w14:paraId="2ACBDC45">
            <w:pPr>
              <w:widowControl/>
              <w:spacing w:line="320" w:lineRule="exact"/>
              <w:rPr>
                <w:rFonts w:cs="宋体"/>
                <w:kern w:val="0"/>
              </w:rPr>
            </w:pPr>
            <w:r>
              <w:rPr>
                <w:rFonts w:hint="eastAsia" w:hAnsi="宋体" w:cs="宋体"/>
                <w:kern w:val="0"/>
              </w:rPr>
              <w:t>第五条：在实行火葬地区（经省人民政府批准暂不实行火葬的乡、村除外），死亡人员的遗体应当火化。提倡用骨灰寄存或不占、少占土地处理骨灰。禁止土葬（包括骨灰入棺土葬）和遗体外运。尊重少数民族的丧葬习俗。对自愿实行丧葬改革的，他人不得干涉。</w:t>
            </w:r>
          </w:p>
          <w:p w14:paraId="6172FE93">
            <w:pPr>
              <w:widowControl/>
              <w:spacing w:line="320" w:lineRule="exact"/>
              <w:rPr>
                <w:rFonts w:cs="宋体"/>
                <w:kern w:val="0"/>
              </w:rPr>
            </w:pPr>
            <w:r>
              <w:rPr>
                <w:rFonts w:hint="eastAsia" w:hAnsi="宋体" w:cs="宋体"/>
                <w:kern w:val="0"/>
              </w:rPr>
              <w:t>第十五条：建设殡仪馆、火葬场，由县级人民政府和设区的市人民政府的民政部门提出方案，报本级人民政府审批；建设公墓，经县级人民政府和设区的市人民政府民政部门审核同意后，报省人民政府民政部门审批。农村为村民设置公益性墓地，经乡级人民政府审核同意后，报县级人民政府民政部门审批。建造殡仪馆的费用，列入市、县基本建设计划。</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DC2F116">
            <w:pPr>
              <w:widowControl/>
              <w:spacing w:line="320" w:lineRule="exact"/>
              <w:rPr>
                <w:rFonts w:hint="eastAsia" w:hAnsi="宋体" w:cs="宋体"/>
                <w:kern w:val="0"/>
              </w:rPr>
            </w:pPr>
            <w:r>
              <w:rPr>
                <w:rFonts w:hint="eastAsia" w:hAnsi="宋体" w:cs="宋体"/>
                <w:b/>
                <w:bCs/>
                <w:kern w:val="0"/>
                <w:lang w:eastAsia="zh-CN"/>
              </w:rPr>
              <w:t>区民政局</w:t>
            </w:r>
            <w:r>
              <w:rPr>
                <w:rFonts w:hint="eastAsia" w:hAnsi="宋体" w:cs="宋体"/>
                <w:kern w:val="0"/>
              </w:rPr>
              <w:t>牵头开展殡葬管理法律法规宣传；会同有关部门编制殡葬设施建设规划；对乡村骨灰存放处、公益性墓地建设申请及时审批；对执法、巡查等相关人员开展知识培训和业务指导；建立日常巡查机制，开展定期巡查，受理投诉举报并及时查证；查处殡葬违法行为，并将案情、处置情况及时通报给相关部门和乡镇（街道）。</w:t>
            </w:r>
          </w:p>
          <w:p w14:paraId="69852D61">
            <w:pPr>
              <w:widowControl/>
              <w:spacing w:line="320" w:lineRule="exact"/>
              <w:rPr>
                <w:rFonts w:cs="宋体"/>
                <w:kern w:val="0"/>
              </w:rPr>
            </w:pPr>
            <w:r>
              <w:rPr>
                <w:rFonts w:hint="eastAsia" w:ascii="Times New Roman" w:hAnsi="宋体" w:eastAsia="宋体" w:cs="宋体"/>
                <w:b/>
                <w:bCs/>
                <w:kern w:val="0"/>
                <w:lang w:val="en-US" w:eastAsia="zh-CN"/>
              </w:rPr>
              <w:t>市自然资源和规划局田家庵分局、区市场监督管理局</w:t>
            </w:r>
            <w:r>
              <w:rPr>
                <w:rFonts w:hint="eastAsia" w:hAnsi="宋体" w:cs="宋体"/>
                <w:kern w:val="0"/>
              </w:rPr>
              <w:t>等部门按照职责分工做好殡葬管理工作。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8BB0A0B">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开展殡葬管理法律法规宣传，在清明节、中元节等节点，对重点区域开展殡葬改革宣传教育，普及科学知识，破除封建迷信；组织实施公益性公墓（骨灰堂）等殡葬设施建设的申请、选址、建设、管理等工作；加强对</w:t>
            </w:r>
            <w:r>
              <w:rPr>
                <w:rFonts w:hint="eastAsia"/>
              </w:rPr>
              <w:t>公益性公墓（骨灰堂）</w:t>
            </w:r>
            <w:r>
              <w:rPr>
                <w:rFonts w:hint="eastAsia" w:hAnsi="宋体" w:cs="宋体"/>
                <w:kern w:val="0"/>
              </w:rPr>
              <w:t>、</w:t>
            </w:r>
            <w:r>
              <w:rPr>
                <w:rFonts w:hint="eastAsia" w:cs="宋体"/>
                <w:kern w:val="0"/>
              </w:rPr>
              <w:t>“</w:t>
            </w:r>
            <w:r>
              <w:rPr>
                <w:rFonts w:hint="eastAsia" w:hAnsi="宋体" w:cs="宋体"/>
                <w:kern w:val="0"/>
              </w:rPr>
              <w:t>三沿五区</w:t>
            </w:r>
            <w:r>
              <w:rPr>
                <w:rFonts w:hint="eastAsia" w:cs="宋体"/>
                <w:kern w:val="0"/>
              </w:rPr>
              <w:t>”等区域</w:t>
            </w:r>
            <w:r>
              <w:rPr>
                <w:rFonts w:hint="eastAsia" w:hAnsi="宋体" w:cs="宋体"/>
                <w:kern w:val="0"/>
              </w:rPr>
              <w:t>日常巡查监管，发现违法行为及时劝导制止，并上报给部门；协助部门及时核实投诉举报，配合部门查处殡葬违法行为，协助做好现场处置、说服教育、社会维稳等工作。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AE8C123">
            <w:pPr>
              <w:widowControl/>
              <w:spacing w:line="320" w:lineRule="exact"/>
              <w:rPr>
                <w:rFonts w:hint="eastAsia" w:hAnsi="宋体" w:cs="宋体"/>
                <w:kern w:val="0"/>
              </w:rPr>
            </w:pPr>
          </w:p>
        </w:tc>
      </w:tr>
      <w:tr w14:paraId="79186ADA">
        <w:tblPrEx>
          <w:tblCellMar>
            <w:top w:w="0" w:type="dxa"/>
            <w:left w:w="108" w:type="dxa"/>
            <w:bottom w:w="0" w:type="dxa"/>
            <w:right w:w="108" w:type="dxa"/>
          </w:tblCellMar>
        </w:tblPrEx>
        <w:trPr>
          <w:trHeight w:val="824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427464CD">
            <w:pPr>
              <w:widowControl/>
              <w:spacing w:line="320" w:lineRule="exact"/>
              <w:jc w:val="center"/>
              <w:rPr>
                <w:rFonts w:cs="宋体"/>
                <w:kern w:val="0"/>
              </w:rPr>
            </w:pPr>
            <w:r>
              <w:rPr>
                <w:rFonts w:cs="宋体"/>
                <w:kern w:val="0"/>
              </w:rPr>
              <w:t>5</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49B67269">
            <w:pPr>
              <w:autoSpaceDE w:val="0"/>
              <w:autoSpaceDN w:val="0"/>
              <w:spacing w:line="320" w:lineRule="exact"/>
              <w:jc w:val="center"/>
            </w:pPr>
            <w:r>
              <w:rPr>
                <w:rFonts w:hint="eastAsia" w:hAnsi="宋体" w:cs="宋体"/>
                <w:b/>
                <w:bCs/>
                <w:kern w:val="0"/>
                <w:lang w:eastAsia="zh-CN"/>
              </w:rPr>
              <w:t>区民政局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1EA38AE">
            <w:pPr>
              <w:autoSpaceDE w:val="0"/>
              <w:autoSpaceDN w:val="0"/>
              <w:spacing w:line="320" w:lineRule="exact"/>
              <w:jc w:val="center"/>
            </w:pPr>
            <w:r>
              <w:rPr>
                <w:rFonts w:hint="eastAsia"/>
                <w:snapToGrid w:val="0"/>
                <w:kern w:val="0"/>
              </w:rPr>
              <w:t>养老服务综合监管</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51EC7CF6">
            <w:pPr>
              <w:spacing w:line="320" w:lineRule="exact"/>
            </w:pPr>
            <w:r>
              <w:t>1.</w:t>
            </w:r>
            <w:r>
              <w:rPr>
                <w:rFonts w:hint="eastAsia"/>
              </w:rPr>
              <w:t>《</w:t>
            </w:r>
            <w:r>
              <w:rPr>
                <w:rFonts w:hint="eastAsia"/>
                <w:snapToGrid w:val="0"/>
                <w:kern w:val="0"/>
              </w:rPr>
              <w:t>国务院办公厅关于建立健全养老服务综合监管制度促进养老服务高质量发展的意见</w:t>
            </w:r>
            <w:r>
              <w:rPr>
                <w:rFonts w:hint="eastAsia"/>
              </w:rPr>
              <w:t>》（国办发﹝</w:t>
            </w:r>
            <w:r>
              <w:t>2020</w:t>
            </w:r>
            <w:r>
              <w:rPr>
                <w:rFonts w:hint="eastAsia"/>
              </w:rPr>
              <w:t>﹞</w:t>
            </w:r>
            <w:r>
              <w:t>48</w:t>
            </w:r>
            <w:r>
              <w:rPr>
                <w:rFonts w:hint="eastAsia"/>
              </w:rPr>
              <w:t>号）：（十三）加强组织领导。坚持党对养老服务工作的全面领导，把党的领导贯穿到养老服务综合监管全过程。各地区、各相关部门要认真落实党中央、国务院相关决策部署，按照本意见提出的各项措施和要求，制定配套措施，科学配置监管资源、统筹部署抓好落实。依托养老服务部际联席会议制度加强部门统筹协调，民政部要会同有关部门跟踪了解、督促检查本意见落实情况，确保各项措施落地见效。</w:t>
            </w:r>
          </w:p>
          <w:p w14:paraId="4417679E">
            <w:pPr>
              <w:spacing w:line="320" w:lineRule="exact"/>
            </w:pPr>
            <w:r>
              <w:t>2.</w:t>
            </w:r>
            <w:r>
              <w:rPr>
                <w:rFonts w:hint="eastAsia"/>
              </w:rPr>
              <w:t>《</w:t>
            </w:r>
            <w:r>
              <w:rPr>
                <w:rFonts w:hint="eastAsia"/>
                <w:snapToGrid w:val="0"/>
                <w:kern w:val="0"/>
              </w:rPr>
              <w:t>安徽省人民政府办公厅关于建立健全养老服务综合监管制度促进养老服务高质量发展若干措施</w:t>
            </w:r>
            <w:r>
              <w:rPr>
                <w:rFonts w:hint="eastAsia"/>
              </w:rPr>
              <w:t>》（皖办发﹝</w:t>
            </w:r>
            <w:r>
              <w:t>2021</w:t>
            </w:r>
            <w:r>
              <w:rPr>
                <w:rFonts w:hint="eastAsia"/>
              </w:rPr>
              <w:t>﹞</w:t>
            </w:r>
            <w:r>
              <w:t>8</w:t>
            </w:r>
            <w:r>
              <w:rPr>
                <w:rFonts w:hint="eastAsia"/>
              </w:rPr>
              <w:t>号）：</w:t>
            </w:r>
            <w:r>
              <w:rPr>
                <w:rFonts w:hint="eastAsia"/>
                <w:snapToGrid w:val="0"/>
                <w:kern w:val="0"/>
              </w:rPr>
              <w:t>支持乡镇（街道）做好对养老服务机构日常巡查、投诉举报受理、协助调查取证等工作，探索乡镇综合执法有效形式，将养老服务综合监管纳入由省级政府统一制定的赋权清单，建立乡镇（街道）与县级执法部门协调协作机制。</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4B57325">
            <w:pPr>
              <w:spacing w:line="320" w:lineRule="exact"/>
              <w:rPr>
                <w:snapToGrid w:val="0"/>
                <w:kern w:val="0"/>
              </w:rPr>
            </w:pPr>
            <w:r>
              <w:rPr>
                <w:rFonts w:hint="eastAsia"/>
                <w:b/>
                <w:bCs/>
                <w:shd w:val="clear" w:color="auto" w:fill="FFFFFF"/>
                <w:lang w:eastAsia="zh-CN"/>
              </w:rPr>
              <w:t>区民政局</w:t>
            </w:r>
            <w:r>
              <w:rPr>
                <w:rFonts w:hint="eastAsia"/>
                <w:shd w:val="clear" w:color="auto" w:fill="FFFFFF"/>
              </w:rPr>
              <w:t>负责对养老服务机构服务质量、安全、运营的监督管理，</w:t>
            </w:r>
            <w:r>
              <w:rPr>
                <w:rFonts w:hint="eastAsia"/>
                <w:snapToGrid w:val="0"/>
                <w:kern w:val="0"/>
              </w:rPr>
              <w:t>建立乡镇（街道）与县级执法部门协调协作机制，</w:t>
            </w:r>
            <w:r>
              <w:rPr>
                <w:rFonts w:hint="eastAsia"/>
                <w:shd w:val="clear" w:color="auto" w:fill="FFFFFF"/>
              </w:rPr>
              <w:t>推进养老服务标准化体系建设，开展养老服务机构信用监管，对社会服务机构性质的养老服务机构和养老服务领域行业组织进行登记管理和业务指导监督。</w:t>
            </w:r>
          </w:p>
          <w:p w14:paraId="260825D0">
            <w:pPr>
              <w:autoSpaceDE w:val="0"/>
              <w:autoSpaceDN w:val="0"/>
              <w:spacing w:line="320" w:lineRule="exact"/>
              <w:ind w:firstLine="420"/>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A2D41B1">
            <w:pPr>
              <w:spacing w:line="320" w:lineRule="exact"/>
            </w:pPr>
            <w:r>
              <w:rPr>
                <w:rFonts w:hint="eastAsia" w:hAnsi="宋体" w:cs="宋体"/>
                <w:kern w:val="0"/>
              </w:rPr>
              <w:t>统筹乡镇（街道）、村（社区）网格监管力量</w:t>
            </w:r>
            <w:r>
              <w:rPr>
                <w:rFonts w:hint="eastAsia"/>
                <w:snapToGrid w:val="0"/>
                <w:kern w:val="0"/>
              </w:rPr>
              <w:t>对养老服务机构开展日常巡查，协助做好投诉举报调查取证等工作。</w:t>
            </w:r>
          </w:p>
          <w:p w14:paraId="74515F33">
            <w:pPr>
              <w:autoSpaceDE w:val="0"/>
              <w:autoSpaceDN w:val="0"/>
              <w:spacing w:line="320" w:lineRule="exact"/>
              <w:ind w:firstLine="420"/>
            </w:pPr>
          </w:p>
        </w:tc>
        <w:tc>
          <w:tcPr>
            <w:tcW w:w="513" w:type="dxa"/>
            <w:tcBorders>
              <w:top w:val="single" w:color="auto" w:sz="4" w:space="0"/>
              <w:left w:val="single" w:color="auto" w:sz="4" w:space="0"/>
              <w:bottom w:val="single" w:color="auto" w:sz="4" w:space="0"/>
              <w:right w:val="single" w:color="auto" w:sz="4" w:space="0"/>
            </w:tcBorders>
            <w:noWrap w:val="0"/>
            <w:vAlign w:val="center"/>
          </w:tcPr>
          <w:p w14:paraId="7F797064">
            <w:pPr>
              <w:autoSpaceDE w:val="0"/>
              <w:autoSpaceDN w:val="0"/>
              <w:spacing w:line="320" w:lineRule="exact"/>
              <w:ind w:firstLine="420"/>
            </w:pPr>
          </w:p>
        </w:tc>
      </w:tr>
      <w:tr w14:paraId="40E02A35">
        <w:tblPrEx>
          <w:tblCellMar>
            <w:top w:w="0" w:type="dxa"/>
            <w:left w:w="108" w:type="dxa"/>
            <w:bottom w:w="0" w:type="dxa"/>
            <w:right w:w="108" w:type="dxa"/>
          </w:tblCellMar>
        </w:tblPrEx>
        <w:trPr>
          <w:trHeight w:val="824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59CC600C">
            <w:pPr>
              <w:widowControl/>
              <w:spacing w:line="320" w:lineRule="exact"/>
              <w:jc w:val="center"/>
              <w:rPr>
                <w:rFonts w:cs="宋体"/>
                <w:kern w:val="0"/>
              </w:rPr>
            </w:pPr>
            <w:r>
              <w:rPr>
                <w:rFonts w:cs="宋体"/>
                <w:kern w:val="0"/>
              </w:rPr>
              <w:t>6</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16A1751A">
            <w:pPr>
              <w:widowControl/>
              <w:spacing w:line="320" w:lineRule="exact"/>
              <w:jc w:val="center"/>
              <w:rPr>
                <w:rFonts w:hint="eastAsia" w:eastAsia="宋体" w:cs="宋体"/>
                <w:kern w:val="0"/>
                <w:lang w:eastAsia="zh-CN"/>
              </w:rPr>
            </w:pPr>
            <w:r>
              <w:rPr>
                <w:rFonts w:hint="eastAsia" w:hAnsi="宋体" w:cs="宋体"/>
                <w:b/>
                <w:bCs/>
                <w:kern w:val="0"/>
                <w:lang w:eastAsia="zh-CN"/>
              </w:rPr>
              <w:t>田家庵公安分局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7966ECD">
            <w:pPr>
              <w:widowControl/>
              <w:spacing w:line="320" w:lineRule="exact"/>
              <w:rPr>
                <w:rFonts w:cs="宋体"/>
                <w:kern w:val="0"/>
              </w:rPr>
            </w:pPr>
            <w:r>
              <w:rPr>
                <w:rFonts w:hint="eastAsia" w:hAnsi="宋体" w:cs="宋体"/>
                <w:kern w:val="0"/>
              </w:rPr>
              <w:t>出租房屋和流动人口管理</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6AAFAD09">
            <w:pPr>
              <w:spacing w:line="320" w:lineRule="exact"/>
              <w:rPr>
                <w:rFonts w:cs="宋体"/>
                <w:kern w:val="0"/>
              </w:rPr>
            </w:pPr>
            <w:r>
              <w:rPr>
                <w:rFonts w:cs="宋体"/>
                <w:kern w:val="0"/>
              </w:rPr>
              <w:t>1.</w:t>
            </w:r>
            <w:r>
              <w:rPr>
                <w:rFonts w:hint="eastAsia" w:hAnsi="宋体" w:cs="宋体"/>
                <w:kern w:val="0"/>
              </w:rPr>
              <w:t>《租赁房屋治安管理规定》第三条：公安机关对租赁房屋实行治安管理，建立登记、安全检查等管理制度。</w:t>
            </w:r>
          </w:p>
          <w:p w14:paraId="24611F10">
            <w:pPr>
              <w:spacing w:line="320" w:lineRule="exact"/>
              <w:rPr>
                <w:rFonts w:cs="宋体"/>
                <w:kern w:val="0"/>
              </w:rPr>
            </w:pPr>
            <w:r>
              <w:rPr>
                <w:rFonts w:hint="eastAsia" w:hAnsi="宋体" w:cs="宋体"/>
                <w:kern w:val="0"/>
              </w:rPr>
              <w:t>第四条：城镇街道居民委员会、村民委员会及其治安保卫委员会，应当协助公安机关做好租赁房屋的安全防范、法制宣传教育和治安管理工作。</w:t>
            </w:r>
          </w:p>
          <w:p w14:paraId="1AA87C58">
            <w:pPr>
              <w:spacing w:line="320" w:lineRule="exact"/>
              <w:rPr>
                <w:rFonts w:cs="宋体"/>
                <w:kern w:val="0"/>
              </w:rPr>
            </w:pPr>
            <w:r>
              <w:rPr>
                <w:rFonts w:cs="宋体"/>
                <w:kern w:val="0"/>
              </w:rPr>
              <w:t>2.</w:t>
            </w:r>
            <w:r>
              <w:rPr>
                <w:rFonts w:hint="eastAsia" w:hAnsi="宋体" w:cs="宋体"/>
                <w:kern w:val="0"/>
              </w:rPr>
              <w:t>《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p>
          <w:p w14:paraId="65E6FF7D">
            <w:pPr>
              <w:spacing w:line="320" w:lineRule="exact"/>
              <w:rPr>
                <w:rFonts w:cs="宋体"/>
                <w:kern w:val="0"/>
              </w:rPr>
            </w:pPr>
            <w:r>
              <w:rPr>
                <w:rFonts w:hint="eastAsia" w:hAnsi="宋体" w:cs="宋体"/>
                <w:kern w:val="0"/>
              </w:rPr>
              <w:t>第五条：公安机关负责流动人口的居住登记和居住证办理工作。乡</w:t>
            </w:r>
            <w:r>
              <w:rPr>
                <w:rFonts w:cs="宋体"/>
                <w:kern w:val="0"/>
              </w:rPr>
              <w:t>(</w:t>
            </w:r>
            <w:r>
              <w:rPr>
                <w:rFonts w:hint="eastAsia" w:hAnsi="宋体" w:cs="宋体"/>
                <w:kern w:val="0"/>
              </w:rPr>
              <w:t>镇</w:t>
            </w:r>
            <w:r>
              <w:rPr>
                <w:rFonts w:cs="宋体"/>
                <w:kern w:val="0"/>
              </w:rPr>
              <w:t>)</w:t>
            </w:r>
            <w:r>
              <w:rPr>
                <w:rFonts w:hint="eastAsia" w:hAnsi="宋体" w:cs="宋体"/>
                <w:kern w:val="0"/>
              </w:rPr>
              <w:t>人民政府、街道办事处，居民委员会、村民委员会应当协助做好与流动人口居住登记相关的服务工作。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50D5120">
            <w:pPr>
              <w:widowControl/>
              <w:spacing w:line="320" w:lineRule="exact"/>
              <w:rPr>
                <w:rFonts w:cs="宋体"/>
                <w:kern w:val="0"/>
              </w:rPr>
            </w:pPr>
            <w:r>
              <w:rPr>
                <w:rFonts w:hint="eastAsia" w:hAnsi="宋体" w:cs="宋体"/>
                <w:b/>
                <w:bCs/>
                <w:kern w:val="0"/>
                <w:lang w:eastAsia="zh-CN"/>
              </w:rPr>
              <w:t>田家庵公安分局</w:t>
            </w:r>
            <w:r>
              <w:rPr>
                <w:rFonts w:hint="eastAsia" w:hAnsi="宋体" w:cs="宋体"/>
                <w:kern w:val="0"/>
              </w:rPr>
              <w:t>负责对租赁房屋实行治安管理，建立登记、安全检查等管理制度；负责流动人口的居住登记和居住证办理工作。</w:t>
            </w:r>
          </w:p>
          <w:p w14:paraId="0B8E7076">
            <w:pPr>
              <w:widowControl/>
              <w:spacing w:line="320" w:lineRule="exact"/>
              <w:rPr>
                <w:rFonts w:cs="宋体"/>
                <w:kern w:val="0"/>
              </w:rPr>
            </w:pPr>
            <w:r>
              <w:rPr>
                <w:rFonts w:hint="eastAsia" w:hAnsi="宋体" w:cs="宋体"/>
                <w:b/>
                <w:bCs/>
                <w:kern w:val="0"/>
                <w:lang w:eastAsia="zh-CN"/>
              </w:rPr>
              <w:t>区发展和改革委员会</w:t>
            </w:r>
            <w:r>
              <w:rPr>
                <w:rFonts w:hint="eastAsia" w:hAnsi="宋体" w:cs="宋体"/>
                <w:b/>
                <w:bCs/>
                <w:kern w:val="0"/>
              </w:rPr>
              <w:t>、</w:t>
            </w:r>
            <w:r>
              <w:rPr>
                <w:rFonts w:hint="eastAsia" w:hAnsi="宋体" w:cs="宋体"/>
                <w:b/>
                <w:bCs/>
                <w:kern w:val="0"/>
                <w:lang w:eastAsia="zh-CN"/>
              </w:rPr>
              <w:t>区教育体育局</w:t>
            </w:r>
            <w:r>
              <w:rPr>
                <w:rFonts w:hint="eastAsia" w:hAnsi="宋体" w:cs="宋体"/>
                <w:b/>
                <w:bCs/>
                <w:kern w:val="0"/>
              </w:rPr>
              <w:t>、</w:t>
            </w:r>
            <w:r>
              <w:rPr>
                <w:rFonts w:hint="eastAsia" w:hAnsi="宋体" w:cs="宋体"/>
                <w:b/>
                <w:bCs/>
                <w:kern w:val="0"/>
                <w:lang w:val="en-US" w:eastAsia="zh-CN"/>
              </w:rPr>
              <w:t>田家庵</w:t>
            </w:r>
            <w:r>
              <w:rPr>
                <w:rFonts w:hint="eastAsia" w:hAnsi="宋体" w:cs="宋体"/>
                <w:b/>
                <w:bCs/>
                <w:kern w:val="0"/>
                <w:lang w:eastAsia="zh-CN"/>
              </w:rPr>
              <w:t>公安分局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民政</w:t>
            </w:r>
            <w:r>
              <w:rPr>
                <w:rFonts w:hint="eastAsia" w:hAnsi="宋体" w:cs="宋体"/>
                <w:b/>
                <w:bCs/>
                <w:kern w:val="0"/>
                <w:lang w:eastAsia="zh-CN"/>
              </w:rPr>
              <w:t>局</w:t>
            </w:r>
            <w:r>
              <w:rPr>
                <w:rFonts w:hint="eastAsia" w:hAnsi="宋体" w:cs="宋体"/>
                <w:b/>
                <w:bCs/>
                <w:kern w:val="0"/>
              </w:rPr>
              <w:t>、</w:t>
            </w:r>
            <w:r>
              <w:rPr>
                <w:rFonts w:hint="eastAsia" w:hAnsi="宋体" w:cs="宋体"/>
                <w:b/>
                <w:bCs/>
                <w:kern w:val="0"/>
                <w:lang w:eastAsia="zh-CN"/>
              </w:rPr>
              <w:t>区司法局</w:t>
            </w:r>
            <w:r>
              <w:rPr>
                <w:rFonts w:hint="eastAsia" w:hAnsi="宋体" w:cs="宋体"/>
                <w:b/>
                <w:bCs/>
                <w:kern w:val="0"/>
              </w:rPr>
              <w:t>、</w:t>
            </w:r>
            <w:r>
              <w:rPr>
                <w:rFonts w:hint="eastAsia" w:hAnsi="宋体" w:cs="宋体"/>
                <w:b/>
                <w:bCs/>
                <w:kern w:val="0"/>
                <w:lang w:eastAsia="zh-CN"/>
              </w:rPr>
              <w:t>区财政局</w:t>
            </w:r>
            <w:r>
              <w:rPr>
                <w:rFonts w:hint="eastAsia" w:hAnsi="宋体" w:cs="宋体"/>
                <w:b/>
                <w:bCs/>
                <w:kern w:val="0"/>
              </w:rPr>
              <w:t>、</w:t>
            </w:r>
            <w:r>
              <w:rPr>
                <w:rFonts w:hint="eastAsia" w:hAnsi="宋体" w:cs="宋体"/>
                <w:b/>
                <w:bCs/>
                <w:strike w:val="0"/>
                <w:dstrike w:val="0"/>
                <w:kern w:val="0"/>
                <w:lang w:eastAsia="zh-CN"/>
              </w:rPr>
              <w:t>区</w:t>
            </w:r>
            <w:r>
              <w:rPr>
                <w:rFonts w:hint="eastAsia" w:hAnsi="宋体" w:cs="宋体"/>
                <w:b/>
                <w:bCs/>
                <w:strike w:val="0"/>
                <w:dstrike w:val="0"/>
                <w:kern w:val="0"/>
              </w:rPr>
              <w:t>人力资源</w:t>
            </w:r>
            <w:r>
              <w:rPr>
                <w:rFonts w:hint="eastAsia" w:hAnsi="宋体" w:cs="宋体"/>
                <w:b/>
                <w:bCs/>
                <w:strike w:val="0"/>
                <w:dstrike w:val="0"/>
                <w:kern w:val="0"/>
                <w:lang w:eastAsia="zh-CN"/>
              </w:rPr>
              <w:t>和</w:t>
            </w:r>
            <w:r>
              <w:rPr>
                <w:rFonts w:hint="eastAsia" w:hAnsi="宋体" w:cs="宋体"/>
                <w:b/>
                <w:bCs/>
                <w:strike w:val="0"/>
                <w:dstrike w:val="0"/>
                <w:kern w:val="0"/>
              </w:rPr>
              <w:t>社会保障</w:t>
            </w:r>
            <w:r>
              <w:rPr>
                <w:rFonts w:hint="eastAsia" w:hAnsi="宋体" w:cs="宋体"/>
                <w:b/>
                <w:bCs/>
                <w:strike w:val="0"/>
                <w:dstrike w:val="0"/>
                <w:kern w:val="0"/>
                <w:lang w:eastAsia="zh-CN"/>
              </w:rPr>
              <w:t>局</w:t>
            </w:r>
            <w:r>
              <w:rPr>
                <w:rFonts w:hint="eastAsia" w:hAnsi="宋体" w:cs="宋体"/>
                <w:b/>
                <w:bCs/>
                <w:strike w:val="0"/>
                <w:dstrike w:val="0"/>
                <w:kern w:val="0"/>
              </w:rPr>
              <w:t>、</w:t>
            </w:r>
            <w:r>
              <w:rPr>
                <w:rFonts w:hint="eastAsia" w:hAnsi="宋体" w:cs="宋体"/>
                <w:b/>
                <w:bCs/>
                <w:kern w:val="0"/>
                <w:lang w:eastAsia="zh-CN"/>
              </w:rPr>
              <w:t>区</w:t>
            </w:r>
            <w:r>
              <w:rPr>
                <w:rFonts w:hint="eastAsia" w:hAnsi="宋体" w:cs="宋体"/>
                <w:b/>
                <w:bCs/>
                <w:kern w:val="0"/>
              </w:rPr>
              <w:t>住房</w:t>
            </w:r>
            <w:r>
              <w:rPr>
                <w:rFonts w:hint="eastAsia" w:hAnsi="宋体" w:cs="宋体"/>
                <w:b/>
                <w:bCs/>
                <w:kern w:val="0"/>
                <w:lang w:eastAsia="zh-CN"/>
              </w:rPr>
              <w:t>保障和房产管理局</w:t>
            </w:r>
            <w:r>
              <w:rPr>
                <w:rFonts w:hint="eastAsia" w:hAnsi="宋体" w:cs="宋体"/>
                <w:b/>
                <w:bCs/>
                <w:kern w:val="0"/>
              </w:rPr>
              <w:t>、</w:t>
            </w:r>
            <w:r>
              <w:rPr>
                <w:rFonts w:hint="eastAsia" w:hAnsi="宋体" w:cs="宋体"/>
                <w:b/>
                <w:bCs/>
                <w:kern w:val="0"/>
                <w:highlight w:val="none"/>
                <w:lang w:eastAsia="zh-CN"/>
              </w:rPr>
              <w:t>区公路运输管理所</w:t>
            </w:r>
            <w:r>
              <w:rPr>
                <w:rFonts w:hint="eastAsia" w:hAnsi="宋体" w:cs="宋体"/>
                <w:b/>
                <w:bCs/>
                <w:kern w:val="0"/>
                <w:highlight w:val="none"/>
              </w:rPr>
              <w:t>、</w:t>
            </w:r>
            <w:r>
              <w:rPr>
                <w:rFonts w:hint="eastAsia" w:hAnsi="宋体" w:cs="宋体"/>
                <w:b/>
                <w:bCs/>
                <w:kern w:val="0"/>
                <w:lang w:eastAsia="zh-CN"/>
              </w:rPr>
              <w:t>区</w:t>
            </w:r>
            <w:r>
              <w:rPr>
                <w:rFonts w:hint="eastAsia" w:hAnsi="宋体" w:cs="宋体"/>
                <w:b/>
                <w:bCs/>
                <w:kern w:val="0"/>
              </w:rPr>
              <w:t>税务</w:t>
            </w:r>
            <w:r>
              <w:rPr>
                <w:rFonts w:hint="eastAsia" w:hAnsi="宋体" w:cs="宋体"/>
                <w:b/>
                <w:bCs/>
                <w:kern w:val="0"/>
                <w:lang w:eastAsia="zh-CN"/>
              </w:rPr>
              <w:t>局</w:t>
            </w:r>
            <w:r>
              <w:rPr>
                <w:rFonts w:hint="eastAsia" w:hAnsi="宋体" w:cs="宋体"/>
                <w:b/>
                <w:bCs/>
                <w:kern w:val="0"/>
              </w:rPr>
              <w:t>、</w:t>
            </w:r>
            <w:r>
              <w:rPr>
                <w:rFonts w:hint="eastAsia" w:hAnsi="宋体" w:cs="宋体"/>
                <w:b/>
                <w:bCs/>
                <w:kern w:val="0"/>
                <w:lang w:eastAsia="zh-CN"/>
              </w:rPr>
              <w:t>区市场监督管理局</w:t>
            </w:r>
            <w:r>
              <w:rPr>
                <w:rFonts w:hint="eastAsia" w:hAnsi="宋体" w:cs="宋体"/>
                <w:kern w:val="0"/>
              </w:rPr>
              <w:t>等部门应当按照流动人口信息资源共享的要求，完善服务管理信息系统。</w:t>
            </w:r>
          </w:p>
          <w:p w14:paraId="7A2D85AA">
            <w:pPr>
              <w:widowControl/>
              <w:spacing w:line="320" w:lineRule="exact"/>
              <w:rPr>
                <w:rFonts w:cs="宋体"/>
                <w:kern w:val="0"/>
              </w:rPr>
            </w:pPr>
            <w:r>
              <w:rPr>
                <w:rFonts w:cs="宋体"/>
                <w:kern w:val="0"/>
              </w:rPr>
              <w:t xml:space="preserve"> </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4FF16C2">
            <w:pPr>
              <w:widowControl/>
              <w:spacing w:line="320" w:lineRule="exact"/>
              <w:rPr>
                <w:rFonts w:cs="宋体"/>
                <w:kern w:val="0"/>
              </w:rPr>
            </w:pPr>
            <w:r>
              <w:rPr>
                <w:rFonts w:hint="eastAsia" w:hAnsi="宋体" w:cs="宋体"/>
                <w:kern w:val="0"/>
              </w:rPr>
              <w:t>乡镇（街道）、村（社区）应当协助做好与流动人口居住登记相关的服务工作。</w:t>
            </w:r>
          </w:p>
          <w:p w14:paraId="1A8A36D5">
            <w:pPr>
              <w:widowControl/>
              <w:spacing w:line="320" w:lineRule="exact"/>
              <w:rPr>
                <w:rFonts w:cs="宋体"/>
                <w:kern w:val="0"/>
              </w:rPr>
            </w:pPr>
            <w:r>
              <w:rPr>
                <w:rFonts w:hint="eastAsia" w:hAnsi="宋体" w:cs="宋体"/>
                <w:kern w:val="0"/>
              </w:rPr>
              <w:t>村（居）民委员会应当协助公安机关做好租赁房屋的安全防范、法制宣传教育和治安管理工作。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16D62972">
            <w:pPr>
              <w:widowControl/>
              <w:spacing w:line="320" w:lineRule="exact"/>
              <w:rPr>
                <w:rFonts w:hint="eastAsia" w:hAnsi="宋体" w:cs="宋体"/>
                <w:kern w:val="0"/>
              </w:rPr>
            </w:pPr>
          </w:p>
        </w:tc>
      </w:tr>
      <w:tr w14:paraId="1AE38AE4">
        <w:tblPrEx>
          <w:tblCellMar>
            <w:top w:w="0" w:type="dxa"/>
            <w:left w:w="108" w:type="dxa"/>
            <w:bottom w:w="0" w:type="dxa"/>
            <w:right w:w="108" w:type="dxa"/>
          </w:tblCellMar>
        </w:tblPrEx>
        <w:trPr>
          <w:trHeight w:val="824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30D7EAF">
            <w:pPr>
              <w:widowControl/>
              <w:spacing w:line="320" w:lineRule="exact"/>
              <w:jc w:val="center"/>
              <w:rPr>
                <w:rFonts w:cs="宋体"/>
                <w:kern w:val="0"/>
              </w:rPr>
            </w:pPr>
            <w:r>
              <w:rPr>
                <w:rFonts w:cs="宋体"/>
                <w:kern w:val="0"/>
              </w:rPr>
              <w:t>7</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7C0CC324">
            <w:pPr>
              <w:widowControl/>
              <w:spacing w:line="320" w:lineRule="exact"/>
              <w:jc w:val="center"/>
              <w:rPr>
                <w:rFonts w:cs="宋体"/>
                <w:kern w:val="0"/>
              </w:rPr>
            </w:pPr>
            <w:r>
              <w:rPr>
                <w:rFonts w:hint="eastAsia" w:ascii="Times New Roman" w:hAnsi="宋体" w:eastAsia="宋体" w:cs="宋体"/>
                <w:b/>
                <w:bCs/>
                <w:color w:val="auto"/>
                <w:kern w:val="0"/>
                <w:lang w:val="en-US" w:eastAsia="zh-CN"/>
              </w:rPr>
              <w:t>田家庵区交警一大队（二大队 ）</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BB2DC7C">
            <w:pPr>
              <w:widowControl/>
              <w:spacing w:line="320" w:lineRule="exact"/>
              <w:rPr>
                <w:rFonts w:cs="宋体"/>
                <w:kern w:val="0"/>
              </w:rPr>
            </w:pPr>
            <w:r>
              <w:rPr>
                <w:rFonts w:hint="eastAsia" w:hAnsi="宋体" w:cs="宋体"/>
                <w:kern w:val="0"/>
              </w:rPr>
              <w:t>道路交通领域安全监管执法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6201F806">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道路交通安全法》第五条：国务院公安部门负责全国道路交通安全管理工作。县级以上地方各级人民政府公安机关交通管理部门负责本行政区域内的道路交通安全管理工作。县级以上各级人民政府交通、建设管理部门依据各自职责，负责有关的道路交通工作。</w:t>
            </w:r>
          </w:p>
          <w:p w14:paraId="31734E26">
            <w:pPr>
              <w:widowControl/>
              <w:spacing w:line="320" w:lineRule="exact"/>
              <w:rPr>
                <w:rFonts w:cs="宋体"/>
                <w:kern w:val="0"/>
              </w:rPr>
            </w:pPr>
            <w:r>
              <w:rPr>
                <w:rFonts w:hint="eastAsia" w:hAnsi="宋体" w:cs="宋体"/>
                <w:kern w:val="0"/>
              </w:rPr>
              <w:t>第八十七条：公安机关交通管理部门及其交通警察对道路交通安全违法行为，应当及时纠正。公安机关交通管理部门及其交通警察应当依据事实和本法的有关规定对道路交通安全违法行为予以处罚。对于情节轻微，未影响道路通行的，指出违法行为，给予口头警告后放行。</w:t>
            </w:r>
          </w:p>
          <w:p w14:paraId="28DC5D58">
            <w:pPr>
              <w:widowControl/>
              <w:spacing w:line="320" w:lineRule="exact"/>
              <w:rPr>
                <w:spacing w:val="-6"/>
                <w:kern w:val="0"/>
              </w:rPr>
            </w:pPr>
            <w:r>
              <w:rPr>
                <w:spacing w:val="-6"/>
                <w:kern w:val="0"/>
              </w:rPr>
              <w:t>2.</w:t>
            </w:r>
            <w:r>
              <w:rPr>
                <w:rFonts w:hint="eastAsia"/>
                <w:spacing w:val="-6"/>
                <w:kern w:val="0"/>
              </w:rPr>
              <w:t>《安徽省实施</w:t>
            </w:r>
            <w:r>
              <w:rPr>
                <w:rFonts w:hint="eastAsia" w:hAnsi="宋体"/>
                <w:spacing w:val="-6"/>
                <w:kern w:val="0"/>
              </w:rPr>
              <w:t>〈</w:t>
            </w:r>
            <w:r>
              <w:rPr>
                <w:rFonts w:hint="eastAsia"/>
                <w:spacing w:val="-6"/>
                <w:kern w:val="0"/>
              </w:rPr>
              <w:t>中华人民共和国道路交通安全法</w:t>
            </w:r>
            <w:r>
              <w:rPr>
                <w:rFonts w:hint="eastAsia" w:hAnsi="宋体"/>
                <w:spacing w:val="-6"/>
                <w:kern w:val="0"/>
              </w:rPr>
              <w:t>〉</w:t>
            </w:r>
            <w:r>
              <w:rPr>
                <w:rFonts w:hint="eastAsia"/>
                <w:spacing w:val="-6"/>
                <w:kern w:val="0"/>
              </w:rPr>
              <w:t>办法》第四条：县级以上人民政府公安机关交通管理部门负责本行政区域内的道路交通安全管理工作。安全生产监督、交通运输、住房城乡建设、城乡规划、城市管理（市容）、农业（农业机械）、卫生、新闻、出版、广播、电视等部门应当按照各自职责，做好道路交通安全的有关工作。</w:t>
            </w:r>
          </w:p>
          <w:p w14:paraId="071B9443">
            <w:pPr>
              <w:widowControl/>
              <w:spacing w:line="320" w:lineRule="exact"/>
              <w:rPr>
                <w:rFonts w:cs="宋体"/>
                <w:kern w:val="0"/>
              </w:rPr>
            </w:pPr>
            <w:r>
              <w:rPr>
                <w:rFonts w:hint="eastAsia"/>
                <w:spacing w:val="-6"/>
                <w:kern w:val="0"/>
              </w:rPr>
              <w:t>第六条：乡（镇）人民政府、街道办事处应当督促辖区内单位落实道路交通安全管理责任制，及时消除安全隐患。</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4F6A1B0">
            <w:pPr>
              <w:widowControl/>
              <w:spacing w:line="320" w:lineRule="exact"/>
              <w:rPr>
                <w:rFonts w:cs="宋体"/>
                <w:kern w:val="0"/>
              </w:rPr>
            </w:pPr>
            <w:r>
              <w:rPr>
                <w:rFonts w:hint="eastAsia" w:ascii="Times New Roman" w:hAnsi="宋体" w:eastAsia="宋体" w:cs="宋体"/>
                <w:b/>
                <w:bCs/>
                <w:kern w:val="0"/>
                <w:lang w:val="en-US" w:eastAsia="zh-CN"/>
              </w:rPr>
              <w:t>田家庵区交警一大队（二大队 ）、区城市管理行政执法局</w:t>
            </w:r>
            <w:r>
              <w:rPr>
                <w:rFonts w:hint="eastAsia" w:hAnsi="宋体" w:cs="宋体"/>
                <w:kern w:val="0"/>
              </w:rPr>
              <w:t>等部门按照职责分工负责道路交通领域安全监督管理，组织开展道路交通领域安全生产隐患排查、联合执法，依法查处在控制线内私搭乱建乱占及随意开口等影响交通安全行为。</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6B96B1E">
            <w:pPr>
              <w:widowControl/>
              <w:spacing w:line="320" w:lineRule="exact"/>
              <w:rPr>
                <w:rFonts w:cs="宋体"/>
                <w:kern w:val="0"/>
              </w:rPr>
            </w:pPr>
            <w:r>
              <w:rPr>
                <w:rFonts w:hint="eastAsia" w:hAnsi="宋体" w:cs="宋体"/>
                <w:kern w:val="0"/>
              </w:rPr>
              <w:t>督促辖区内单位落实道路交通安全管理责任制，及时消除安全隐患；对辖区内乡级、村级道路安全隐患进行全面排查，建立工作台账，对发现的安全事故隐患和违法行为采取必要的应急措施，并及时上报相关部门处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3C86F379">
            <w:pPr>
              <w:widowControl/>
              <w:spacing w:line="320" w:lineRule="exact"/>
              <w:rPr>
                <w:rFonts w:hint="eastAsia" w:hAnsi="宋体" w:cs="宋体"/>
                <w:kern w:val="0"/>
              </w:rPr>
            </w:pPr>
          </w:p>
        </w:tc>
      </w:tr>
      <w:tr w14:paraId="7DFBA4FF">
        <w:tblPrEx>
          <w:tblCellMar>
            <w:top w:w="0" w:type="dxa"/>
            <w:left w:w="108" w:type="dxa"/>
            <w:bottom w:w="0" w:type="dxa"/>
            <w:right w:w="108" w:type="dxa"/>
          </w:tblCellMar>
        </w:tblPrEx>
        <w:trPr>
          <w:trHeight w:val="824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66D79E8B">
            <w:pPr>
              <w:widowControl/>
              <w:spacing w:line="320" w:lineRule="exact"/>
              <w:jc w:val="center"/>
              <w:rPr>
                <w:rFonts w:cs="宋体"/>
                <w:kern w:val="0"/>
              </w:rPr>
            </w:pPr>
            <w:r>
              <w:rPr>
                <w:rFonts w:cs="宋体"/>
                <w:kern w:val="0"/>
              </w:rPr>
              <w:t>8</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3D78E135">
            <w:pPr>
              <w:widowControl/>
              <w:spacing w:line="320" w:lineRule="exact"/>
              <w:jc w:val="center"/>
              <w:rPr>
                <w:rFonts w:cs="宋体"/>
                <w:kern w:val="0"/>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2ABDF48">
            <w:pPr>
              <w:widowControl/>
              <w:spacing w:line="320" w:lineRule="exact"/>
              <w:rPr>
                <w:rFonts w:cs="宋体"/>
                <w:kern w:val="0"/>
              </w:rPr>
            </w:pPr>
            <w:r>
              <w:rPr>
                <w:rFonts w:hint="eastAsia" w:hAnsi="宋体" w:cs="宋体"/>
                <w:kern w:val="0"/>
              </w:rPr>
              <w:t>对违反土地管理法律法规行为的监管执法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0606C6F0">
            <w:pPr>
              <w:widowControl/>
              <w:spacing w:line="320" w:lineRule="exact"/>
              <w:rPr>
                <w:rFonts w:cs="宋体"/>
                <w:kern w:val="0"/>
              </w:rPr>
            </w:pPr>
            <w:r>
              <w:rPr>
                <w:rFonts w:hint="eastAsia" w:hAnsi="宋体" w:cs="宋体"/>
                <w:kern w:val="0"/>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C9CC8F8">
            <w:pPr>
              <w:widowControl/>
              <w:spacing w:line="320" w:lineRule="exact"/>
              <w:rPr>
                <w:rFonts w:hint="eastAsia" w:hAnsi="宋体" w:eastAsia="宋体" w:cs="宋体"/>
                <w:kern w:val="0"/>
                <w:lang w:eastAsia="zh-CN"/>
              </w:rPr>
            </w:pPr>
            <w:r>
              <w:rPr>
                <w:rFonts w:hint="eastAsia" w:ascii="Times New Roman" w:hAnsi="宋体" w:eastAsia="宋体" w:cs="宋体"/>
                <w:b/>
                <w:bCs/>
                <w:kern w:val="0"/>
                <w:lang w:val="en-US" w:eastAsia="zh-CN"/>
              </w:rPr>
              <w:t>市自然资源和规划局田家庵分局</w:t>
            </w:r>
            <w:r>
              <w:rPr>
                <w:rFonts w:hint="eastAsia" w:hAnsi="宋体" w:cs="宋体"/>
                <w:kern w:val="0"/>
              </w:rPr>
              <w:t>负责对违反土地管理法律、法规的行为进行监督检查。</w:t>
            </w:r>
          </w:p>
          <w:p w14:paraId="06E02097">
            <w:pPr>
              <w:widowControl/>
              <w:spacing w:line="320" w:lineRule="exact"/>
              <w:rPr>
                <w:rFonts w:hint="eastAsia" w:hAnsi="宋体" w:eastAsia="宋体" w:cs="宋体"/>
                <w:kern w:val="0"/>
                <w:lang w:eastAsia="zh-CN"/>
              </w:rPr>
            </w:pPr>
            <w:r>
              <w:rPr>
                <w:rFonts w:hint="eastAsia" w:hAnsi="宋体" w:cs="宋体"/>
                <w:b/>
                <w:bCs/>
                <w:kern w:val="0"/>
                <w:lang w:eastAsia="zh-CN"/>
              </w:rPr>
              <w:t>区农业农村水利局</w:t>
            </w:r>
            <w:r>
              <w:rPr>
                <w:rFonts w:hint="eastAsia" w:hAnsi="宋体" w:cs="宋体"/>
                <w:kern w:val="0"/>
              </w:rPr>
              <w:t>负责对违反农村宅基地管理法律、法规的行为进行监督检查。</w:t>
            </w:r>
          </w:p>
          <w:p w14:paraId="29287212">
            <w:pPr>
              <w:widowControl/>
              <w:spacing w:line="320" w:lineRule="exact"/>
              <w:rPr>
                <w:rFonts w:cs="宋体"/>
                <w:kern w:val="0"/>
              </w:rPr>
            </w:pPr>
            <w:r>
              <w:rPr>
                <w:rFonts w:hint="eastAsia" w:hAnsi="宋体" w:cs="宋体"/>
                <w:kern w:val="0"/>
              </w:rPr>
              <w:t>发现或接到乡镇（街道）上报的问题线索后，及时进行实地核实认定；确认违法的，依法查处，并通报乡镇（街道）相关情况。</w:t>
            </w:r>
          </w:p>
          <w:p w14:paraId="340663A8">
            <w:pPr>
              <w:widowControl/>
              <w:spacing w:line="320" w:lineRule="exact"/>
              <w:rPr>
                <w:rFonts w:cs="宋体"/>
                <w:kern w:val="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2DD83DA">
            <w:pPr>
              <w:widowControl/>
              <w:spacing w:line="320" w:lineRule="exact"/>
              <w:rPr>
                <w:rFonts w:cs="宋体"/>
                <w:kern w:val="0"/>
              </w:rPr>
            </w:pPr>
            <w:r>
              <w:rPr>
                <w:rFonts w:hint="eastAsia" w:hAnsi="宋体" w:cs="宋体"/>
                <w:kern w:val="0"/>
              </w:rPr>
              <w:t>统筹乡镇（街道）、村（社区）网格监管力量，对辖区内违反土地管理等违法行为进行日常巡查，发现违法线索进行初步核实，及时上报有关部门处理；配合自然资源和规划、农业农村部门对违法行为进行实地核查，协助相关执法部门对违法者下达限期整改通知书，对逾期未整改到位的，配合做好执法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0358DFEF">
            <w:pPr>
              <w:widowControl/>
              <w:spacing w:line="320" w:lineRule="exact"/>
              <w:rPr>
                <w:rFonts w:hint="eastAsia" w:hAnsi="宋体" w:cs="宋体"/>
                <w:kern w:val="0"/>
              </w:rPr>
            </w:pPr>
          </w:p>
        </w:tc>
      </w:tr>
      <w:tr w14:paraId="29B5C2AB">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21F2B62">
            <w:pPr>
              <w:widowControl/>
              <w:spacing w:line="320" w:lineRule="exact"/>
              <w:jc w:val="center"/>
              <w:rPr>
                <w:rFonts w:cs="宋体"/>
                <w:kern w:val="0"/>
              </w:rPr>
            </w:pPr>
            <w:r>
              <w:rPr>
                <w:rFonts w:cs="宋体"/>
                <w:kern w:val="0"/>
              </w:rPr>
              <w:t>9</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41C4EE79">
            <w:pPr>
              <w:widowControl/>
              <w:spacing w:line="320" w:lineRule="exact"/>
              <w:jc w:val="center"/>
              <w:rPr>
                <w:rFonts w:cs="宋体"/>
                <w:kern w:val="0"/>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72BE3A8">
            <w:pPr>
              <w:widowControl/>
              <w:spacing w:line="320" w:lineRule="exact"/>
              <w:rPr>
                <w:rFonts w:cs="宋体"/>
                <w:kern w:val="0"/>
              </w:rPr>
            </w:pPr>
            <w:r>
              <w:rPr>
                <w:rFonts w:hint="eastAsia" w:hAnsi="宋体" w:cs="宋体"/>
                <w:kern w:val="0"/>
              </w:rPr>
              <w:t>对违反城乡规划法律法规行为的监管执法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299EFFF7">
            <w:pPr>
              <w:widowControl/>
              <w:spacing w:line="320" w:lineRule="exact"/>
              <w:rPr>
                <w:rFonts w:cs="宋体"/>
                <w:kern w:val="0"/>
              </w:rPr>
            </w:pPr>
            <w:r>
              <w:rPr>
                <w:rFonts w:cs="宋体"/>
                <w:kern w:val="0"/>
              </w:rPr>
              <w:t>1.</w:t>
            </w:r>
            <w:r>
              <w:rPr>
                <w:rFonts w:hint="eastAsia" w:hAnsi="宋体" w:cs="宋体"/>
                <w:kern w:val="0"/>
              </w:rPr>
              <w:t>《中华人民共和国城乡规划法》第九条：任何单位和个人都有权向城乡规划主管部门或者其他有关部门举报或者控告违反城乡规划的行为。城乡规划主管部门或者其他有关部门对举报或者控告，应当及时受理并组织核查、处理。</w:t>
            </w:r>
            <w:r>
              <w:rPr>
                <w:rFonts w:cs="宋体"/>
                <w:kern w:val="0"/>
              </w:rPr>
              <w:t xml:space="preserve"> </w:t>
            </w:r>
          </w:p>
          <w:p w14:paraId="24D4999F">
            <w:pPr>
              <w:widowControl/>
              <w:spacing w:line="320" w:lineRule="exact"/>
              <w:rPr>
                <w:rFonts w:cs="宋体"/>
                <w:kern w:val="0"/>
              </w:rPr>
            </w:pPr>
            <w:r>
              <w:rPr>
                <w:rFonts w:hint="eastAsia" w:hAnsi="宋体" w:cs="宋体"/>
                <w:kern w:val="0"/>
              </w:rPr>
              <w:t>第五十一条：县级以上人民政府及其城乡规划主管部门应当加强对城乡规划编制、审批、实施、修改的监督检查。</w:t>
            </w:r>
          </w:p>
          <w:p w14:paraId="14D81E4B">
            <w:pPr>
              <w:widowControl/>
              <w:spacing w:line="320" w:lineRule="exact"/>
              <w:rPr>
                <w:rFonts w:cs="宋体"/>
                <w:kern w:val="0"/>
              </w:rPr>
            </w:pPr>
            <w:r>
              <w:rPr>
                <w:rFonts w:cs="宋体"/>
                <w:kern w:val="0"/>
              </w:rPr>
              <w:t>2.</w:t>
            </w:r>
            <w:r>
              <w:rPr>
                <w:rFonts w:hint="eastAsia" w:hAnsi="宋体" w:cs="宋体"/>
                <w:kern w:val="0"/>
              </w:rPr>
              <w:t>《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0A23C84">
            <w:pPr>
              <w:widowControl/>
              <w:spacing w:line="320" w:lineRule="exact"/>
              <w:rPr>
                <w:rFonts w:cs="宋体"/>
                <w:bCs/>
                <w:kern w:val="0"/>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r>
              <w:rPr>
                <w:rFonts w:hint="eastAsia" w:hAnsi="宋体" w:cs="宋体"/>
                <w:bCs/>
                <w:kern w:val="0"/>
              </w:rPr>
              <w:t>负责城乡规划编制、审批、实施、修改的监督检查，负责对城乡规划执行情况进行监管；发现违反规划情况的，要及时调查处理，定性为违法建设并需要进行行政处罚的，交城管部门依法处罚。</w:t>
            </w:r>
          </w:p>
          <w:p w14:paraId="246013A3">
            <w:pPr>
              <w:widowControl/>
              <w:spacing w:line="320" w:lineRule="exact"/>
              <w:rPr>
                <w:rFonts w:cs="宋体"/>
                <w:kern w:val="0"/>
              </w:rPr>
            </w:pPr>
            <w:r>
              <w:rPr>
                <w:rFonts w:hint="eastAsia" w:hAnsi="宋体" w:cs="宋体"/>
                <w:b/>
                <w:bCs/>
                <w:kern w:val="0"/>
                <w:lang w:eastAsia="zh-CN"/>
              </w:rPr>
              <w:t>区城市管理行政执法局</w:t>
            </w:r>
            <w:r>
              <w:rPr>
                <w:rFonts w:hint="eastAsia" w:hAnsi="宋体" w:cs="宋体"/>
                <w:kern w:val="0"/>
              </w:rPr>
              <w:t>负责对认定为违法建设的依法查处，并通报乡镇（街道）相关情况。</w:t>
            </w:r>
          </w:p>
          <w:p w14:paraId="58BCEC89">
            <w:pPr>
              <w:widowControl/>
              <w:spacing w:line="320" w:lineRule="exact"/>
              <w:rPr>
                <w:rFonts w:cs="宋体"/>
                <w:kern w:val="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299AED9">
            <w:pPr>
              <w:widowControl/>
              <w:spacing w:line="320" w:lineRule="exact"/>
              <w:rPr>
                <w:rFonts w:cs="宋体"/>
                <w:kern w:val="0"/>
              </w:rPr>
            </w:pPr>
            <w:r>
              <w:rPr>
                <w:rFonts w:hint="eastAsia" w:hAnsi="宋体" w:cs="宋体"/>
                <w:kern w:val="0"/>
              </w:rPr>
              <w:t>统筹乡镇（街道）、村（社区）网格监管力量，对辖区内违反城乡规划等违法行为进行日常巡查，协助做好日常规划建设的宣传工作；按规定对辖区内违反城乡规划违法行为进行处罚，超出乡镇（街道）权限的，将发现违法线索的核实情况及时上报有关部门，并协助做好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156A521">
            <w:pPr>
              <w:widowControl/>
              <w:spacing w:line="320" w:lineRule="exact"/>
              <w:rPr>
                <w:rFonts w:hint="eastAsia" w:hAnsi="宋体" w:cs="宋体"/>
                <w:kern w:val="0"/>
              </w:rPr>
            </w:pPr>
          </w:p>
        </w:tc>
      </w:tr>
      <w:tr w14:paraId="55F165D5">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72BB9FF4">
            <w:pPr>
              <w:widowControl/>
              <w:spacing w:line="320" w:lineRule="exact"/>
              <w:jc w:val="center"/>
              <w:rPr>
                <w:rFonts w:cs="宋体"/>
                <w:kern w:val="0"/>
              </w:rPr>
            </w:pPr>
            <w:r>
              <w:rPr>
                <w:rFonts w:cs="宋体"/>
                <w:kern w:val="0"/>
              </w:rPr>
              <w:t>10</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698970FA">
            <w:pPr>
              <w:widowControl/>
              <w:spacing w:line="320" w:lineRule="exact"/>
              <w:jc w:val="center"/>
              <w:rPr>
                <w:rFonts w:cs="宋体"/>
                <w:kern w:val="0"/>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28F9FE1">
            <w:pPr>
              <w:widowControl/>
              <w:spacing w:line="320" w:lineRule="exact"/>
              <w:rPr>
                <w:rFonts w:cs="宋体"/>
                <w:kern w:val="0"/>
              </w:rPr>
            </w:pPr>
            <w:r>
              <w:rPr>
                <w:rFonts w:hint="eastAsia" w:hAnsi="宋体" w:cs="宋体"/>
                <w:kern w:val="0"/>
              </w:rPr>
              <w:t>基本农田保护监管执法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75DFF479">
            <w:pPr>
              <w:widowControl/>
              <w:spacing w:line="320" w:lineRule="exact"/>
              <w:rPr>
                <w:rFonts w:hint="eastAsia" w:hAnsi="宋体" w:eastAsia="宋体" w:cs="宋体"/>
                <w:kern w:val="0"/>
                <w:lang w:eastAsia="zh-CN"/>
              </w:rPr>
            </w:pPr>
            <w:r>
              <w:rPr>
                <w:rFonts w:hint="eastAsia" w:hAnsi="宋体" w:cs="宋体"/>
                <w:kern w:val="0"/>
              </w:rPr>
              <w:t>《基本农田保护条例》第六条：县级以上地方各级人民政府土地行政主管部门和农业行政主管部门按照本级人民政府规定的职责分工，依照本条例负责本行政区域内的基本农田保护管理工作。乡（镇）人民政府负责本行政区域内的基本农田保护管理工作。</w:t>
            </w:r>
          </w:p>
          <w:p w14:paraId="340D5E48">
            <w:pPr>
              <w:widowControl/>
              <w:spacing w:line="320" w:lineRule="exact"/>
              <w:rPr>
                <w:rFonts w:hint="eastAsia" w:hAnsi="宋体" w:eastAsia="宋体" w:cs="宋体"/>
                <w:kern w:val="0"/>
                <w:lang w:eastAsia="zh-CN"/>
              </w:rPr>
            </w:pPr>
            <w:r>
              <w:rPr>
                <w:rFonts w:hint="eastAsia" w:hAnsi="宋体" w:cs="宋体"/>
                <w:kern w:val="0"/>
              </w:rPr>
              <w:t>第十四条：地方各级人民政府应当采取措施，确保土地利用总体规划确定的本行政区域内基本农田的数量不减少。</w:t>
            </w:r>
          </w:p>
          <w:p w14:paraId="14B5DF89">
            <w:pPr>
              <w:widowControl/>
              <w:spacing w:line="320" w:lineRule="exact"/>
              <w:rPr>
                <w:rFonts w:hint="eastAsia" w:hAnsi="宋体" w:eastAsia="宋体" w:cs="宋体"/>
                <w:kern w:val="0"/>
                <w:lang w:eastAsia="zh-CN"/>
              </w:rPr>
            </w:pPr>
            <w:r>
              <w:rPr>
                <w:rFonts w:hint="eastAsia" w:hAnsi="宋体" w:cs="宋体"/>
                <w:kern w:val="0"/>
              </w:rPr>
              <w:t>第二十八条：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p w14:paraId="3BFF6324">
            <w:pPr>
              <w:widowControl/>
              <w:spacing w:line="320" w:lineRule="exact"/>
              <w:rPr>
                <w:rFonts w:cs="宋体"/>
                <w:kern w:val="0"/>
              </w:rPr>
            </w:pPr>
            <w:r>
              <w:rPr>
                <w:rFonts w:hint="eastAsia" w:hAnsi="宋体" w:cs="宋体"/>
                <w:kern w:val="0"/>
              </w:rPr>
              <w:t>第二十九条：县级以上地方人民政府土地行政主管部门、农业行政主管部门对本行政区域内发生的破坏基本农田的行为，有权责令纠正。</w:t>
            </w:r>
            <w:r>
              <w:rPr>
                <w:rFonts w:cs="宋体"/>
                <w:kern w:val="0"/>
              </w:rPr>
              <w:t xml:space="preserve"> </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C1066EB">
            <w:pPr>
              <w:widowControl/>
              <w:spacing w:line="320" w:lineRule="exact"/>
              <w:rPr>
                <w:rFonts w:cs="宋体"/>
                <w:kern w:val="0"/>
              </w:rPr>
            </w:pPr>
            <w:r>
              <w:rPr>
                <w:rFonts w:hint="eastAsia" w:ascii="Times New Roman" w:hAnsi="宋体" w:eastAsia="宋体" w:cs="宋体"/>
                <w:b/>
                <w:bCs/>
                <w:kern w:val="0"/>
                <w:lang w:val="en-US" w:eastAsia="zh-CN"/>
              </w:rPr>
              <w:t>市自然资源和规划局田家庵分局、区农业农村水利局</w:t>
            </w:r>
            <w:r>
              <w:rPr>
                <w:rFonts w:hint="eastAsia" w:hAnsi="宋体" w:cs="宋体"/>
                <w:kern w:val="0"/>
              </w:rPr>
              <w:t>加强协调配合，加强对基本农田保护的监督检查，发现或接到乡镇（街道）上报的问题线索后，及时进行实地核实认定；确认违法的，依法查处，并通报乡镇（街道）相关情况。</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27F384B">
            <w:pPr>
              <w:widowControl/>
              <w:spacing w:line="320" w:lineRule="exact"/>
              <w:rPr>
                <w:rFonts w:cs="宋体"/>
                <w:kern w:val="0"/>
              </w:rPr>
            </w:pPr>
            <w:r>
              <w:rPr>
                <w:rFonts w:hint="eastAsia" w:hAnsi="宋体" w:cs="宋体"/>
                <w:kern w:val="0"/>
              </w:rPr>
              <w:t>负责辖区内基本农田保护管理工作，发现破坏基本农田的行为，要立即制止，并</w:t>
            </w:r>
            <w:r>
              <w:rPr>
                <w:rFonts w:hint="eastAsia" w:ascii="Times New Roman" w:hAnsi="宋体" w:eastAsia="宋体" w:cs="宋体"/>
                <w:kern w:val="0"/>
              </w:rPr>
              <w:t>及时</w:t>
            </w:r>
            <w:r>
              <w:rPr>
                <w:rFonts w:hint="eastAsia" w:hAnsi="宋体" w:cs="宋体"/>
                <w:kern w:val="0"/>
              </w:rPr>
              <w:t>上报有关部门，配合做好执法等工作。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73E5AD4B">
            <w:pPr>
              <w:widowControl/>
              <w:spacing w:line="320" w:lineRule="exact"/>
              <w:rPr>
                <w:rFonts w:hint="eastAsia" w:hAnsi="宋体" w:cs="宋体"/>
                <w:kern w:val="0"/>
              </w:rPr>
            </w:pPr>
            <w:r>
              <w:rPr>
                <w:rFonts w:hint="eastAsia" w:ascii="Times New Roman" w:hAnsi="宋体" w:eastAsia="宋体" w:cs="宋体"/>
                <w:kern w:val="0"/>
                <w:lang w:val="en-US" w:eastAsia="zh-CN"/>
              </w:rPr>
              <w:t>仅限乡（镇）人民政府</w:t>
            </w:r>
          </w:p>
        </w:tc>
      </w:tr>
      <w:tr w14:paraId="769CAEAF">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06AD99ED">
            <w:pPr>
              <w:widowControl/>
              <w:spacing w:line="320" w:lineRule="exact"/>
              <w:jc w:val="center"/>
              <w:rPr>
                <w:rFonts w:cs="宋体"/>
                <w:kern w:val="0"/>
              </w:rPr>
            </w:pPr>
            <w:r>
              <w:rPr>
                <w:rFonts w:cs="宋体"/>
                <w:kern w:val="0"/>
              </w:rPr>
              <w:t>11</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34C703A2">
            <w:pPr>
              <w:widowControl/>
              <w:spacing w:line="320" w:lineRule="exact"/>
              <w:jc w:val="center"/>
              <w:rPr>
                <w:rFonts w:cs="宋体"/>
                <w:kern w:val="0"/>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AB31ABC">
            <w:pPr>
              <w:widowControl/>
              <w:spacing w:line="320" w:lineRule="exact"/>
              <w:rPr>
                <w:rFonts w:cs="宋体"/>
                <w:kern w:val="0"/>
              </w:rPr>
            </w:pPr>
            <w:r>
              <w:rPr>
                <w:rFonts w:hint="eastAsia" w:hAnsi="宋体" w:cs="宋体"/>
                <w:kern w:val="0"/>
              </w:rPr>
              <w:t>对非法采矿行为的监管执法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AA31F7F">
            <w:pPr>
              <w:widowControl/>
              <w:spacing w:line="320" w:lineRule="exact"/>
              <w:rPr>
                <w:rFonts w:hint="eastAsia" w:hAnsi="宋体" w:eastAsia="宋体" w:cs="宋体"/>
                <w:kern w:val="0"/>
                <w:lang w:eastAsia="zh-CN"/>
              </w:rPr>
            </w:pPr>
            <w:r>
              <w:rPr>
                <w:rFonts w:hint="eastAsia" w:hAnsi="宋体" w:cs="宋体"/>
                <w:kern w:val="0"/>
              </w:rPr>
              <w:t>《中华人民共和国矿产资源法》第三十九条：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单位和个人进入他人依法设立的国有矿山企业和其他矿山企业矿区范围内采矿的，依照前款规定处罚。</w:t>
            </w:r>
          </w:p>
          <w:p w14:paraId="554999CD">
            <w:pPr>
              <w:widowControl/>
              <w:spacing w:line="320" w:lineRule="exact"/>
              <w:rPr>
                <w:rFonts w:hint="eastAsia" w:hAnsi="宋体" w:eastAsia="宋体" w:cs="宋体"/>
                <w:kern w:val="0"/>
                <w:lang w:eastAsia="zh-CN"/>
              </w:rPr>
            </w:pPr>
            <w:r>
              <w:rPr>
                <w:rFonts w:hint="eastAsia" w:hAnsi="宋体" w:cs="宋体"/>
                <w:kern w:val="0"/>
              </w:rPr>
              <w:t>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14:paraId="0175074A">
            <w:pPr>
              <w:widowControl/>
              <w:spacing w:line="320" w:lineRule="exact"/>
              <w:rPr>
                <w:rFonts w:cs="宋体"/>
                <w:kern w:val="0"/>
              </w:rPr>
            </w:pPr>
            <w:r>
              <w:rPr>
                <w:rFonts w:hint="eastAsia" w:hAnsi="宋体" w:cs="宋体"/>
                <w:kern w:val="0"/>
              </w:rPr>
              <w:t>第四十一条：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03F40AA5">
            <w:pPr>
              <w:widowControl/>
              <w:spacing w:line="320" w:lineRule="exact"/>
              <w:rPr>
                <w:rFonts w:cs="宋体"/>
                <w:kern w:val="0"/>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r>
              <w:rPr>
                <w:rFonts w:hint="eastAsia" w:hAnsi="宋体" w:cs="宋体"/>
                <w:kern w:val="0"/>
              </w:rPr>
              <w:t>负责对非法采矿进行巡查和监督管理，对疑似违法行为或线索进行审查；初步确认违法行为后，连同相关材料移交相关执法机构处理，并通报乡镇（街道）。相关执法部门接到举报或移交案件后，组织执法人员到现场取证，对违法行为下达整改通知书，要求限期整改，作出行政处罚决定；违法行为逾期不进行整改的，申请法院强制执行；涉嫌犯罪的移交公安机关依法追究刑事责任。</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3B0C8D0">
            <w:pPr>
              <w:widowControl/>
              <w:spacing w:line="320" w:lineRule="exact"/>
              <w:rPr>
                <w:rFonts w:cs="宋体"/>
                <w:kern w:val="0"/>
              </w:rPr>
            </w:pPr>
            <w:r>
              <w:rPr>
                <w:rFonts w:hint="eastAsia" w:hAnsi="宋体" w:cs="宋体"/>
                <w:kern w:val="0"/>
              </w:rPr>
              <w:t>统筹乡镇、村（社区）两级网格化监管力量，对辖区内矿产资源开展日常巡查和宣传教育工作；发现违法线索进行初步核实，及时上报有关部门处理，配合做好执法相关现场确认、秩序维护等工作。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742952A5">
            <w:pPr>
              <w:widowControl/>
              <w:spacing w:line="320" w:lineRule="exact"/>
              <w:rPr>
                <w:rFonts w:hint="eastAsia" w:hAnsi="宋体" w:cs="宋体"/>
                <w:kern w:val="0"/>
              </w:rPr>
            </w:pPr>
            <w:r>
              <w:rPr>
                <w:rFonts w:hint="eastAsia" w:ascii="Times New Roman" w:hAnsi="宋体" w:eastAsia="宋体" w:cs="宋体"/>
                <w:kern w:val="0"/>
                <w:lang w:val="en-US" w:eastAsia="zh-CN"/>
              </w:rPr>
              <w:t>仅限乡（镇）人民政府</w:t>
            </w:r>
          </w:p>
        </w:tc>
      </w:tr>
      <w:tr w14:paraId="4C5A17E0">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49E3840B">
            <w:pPr>
              <w:widowControl/>
              <w:spacing w:line="320" w:lineRule="exact"/>
              <w:jc w:val="center"/>
              <w:rPr>
                <w:rFonts w:cs="宋体"/>
                <w:kern w:val="0"/>
              </w:rPr>
            </w:pPr>
            <w:r>
              <w:rPr>
                <w:rFonts w:cs="宋体"/>
                <w:kern w:val="0"/>
              </w:rPr>
              <w:t>12</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2B9D6292">
            <w:pPr>
              <w:widowControl/>
              <w:spacing w:line="320" w:lineRule="exact"/>
              <w:jc w:val="center"/>
              <w:rPr>
                <w:rFonts w:cs="宋体"/>
                <w:kern w:val="0"/>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792DB9F">
            <w:pPr>
              <w:widowControl/>
              <w:spacing w:line="320" w:lineRule="exact"/>
              <w:rPr>
                <w:rFonts w:cs="宋体"/>
                <w:kern w:val="0"/>
              </w:rPr>
            </w:pPr>
            <w:r>
              <w:rPr>
                <w:rFonts w:hint="eastAsia" w:hAnsi="宋体" w:cs="宋体"/>
                <w:kern w:val="0"/>
              </w:rPr>
              <w:t>地质灾害防治组织实施</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64563634">
            <w:pPr>
              <w:widowControl/>
              <w:spacing w:line="320" w:lineRule="exact"/>
              <w:rPr>
                <w:rFonts w:hint="eastAsia" w:hAnsi="宋体" w:eastAsia="宋体" w:cs="宋体"/>
                <w:kern w:val="0"/>
                <w:lang w:eastAsia="zh-CN"/>
              </w:rPr>
            </w:pPr>
            <w:r>
              <w:rPr>
                <w:rFonts w:hint="eastAsia" w:hAnsi="宋体" w:cs="宋体"/>
                <w:kern w:val="0"/>
              </w:rPr>
              <w:t>《地质灾害防治条例》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14:paraId="72FC9E29">
            <w:pPr>
              <w:widowControl/>
              <w:spacing w:line="320" w:lineRule="exact"/>
              <w:rPr>
                <w:rFonts w:cs="宋体"/>
                <w:kern w:val="0"/>
              </w:rPr>
            </w:pPr>
            <w:r>
              <w:rPr>
                <w:rFonts w:hint="eastAsia" w:hAnsi="宋体" w:cs="宋体"/>
                <w:kern w:val="0"/>
              </w:rPr>
              <w:t>第十五条：地质灾害易发区的县、乡、村应当加强地质灾害的群测群防工作。在地质灾害重点防范期内，乡镇人民政府、基层群众自治组织应当加强地质灾害险情的巡回检查，发现险情及时处理和报告。</w:t>
            </w:r>
          </w:p>
          <w:p w14:paraId="1289BA2F">
            <w:pPr>
              <w:widowControl/>
              <w:spacing w:line="320" w:lineRule="exact"/>
              <w:rPr>
                <w:rFonts w:cs="宋体"/>
                <w:kern w:val="0"/>
              </w:rPr>
            </w:pPr>
            <w:r>
              <w:rPr>
                <w:rFonts w:hint="eastAsia"/>
              </w:rPr>
              <w:t>第二十九条：接到地质灾害险情报告的当地人民政府、基层群众自治组织应当根据实际情况，及时动员受到地质灾害威胁的居民以及其他人员转移到安全地带；情况紧急时，可以强行组织避灾疏散。</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EECEAB1">
            <w:pPr>
              <w:widowControl/>
              <w:spacing w:line="320" w:lineRule="exact"/>
              <w:rPr>
                <w:rFonts w:hint="eastAsia" w:hAnsi="宋体" w:eastAsia="宋体" w:cs="宋体"/>
                <w:b/>
                <w:bCs/>
                <w:kern w:val="0"/>
                <w:lang w:val="en-US" w:eastAsia="zh-CN"/>
              </w:rPr>
            </w:pPr>
          </w:p>
          <w:p w14:paraId="626F0B51">
            <w:pPr>
              <w:widowControl/>
              <w:spacing w:line="320" w:lineRule="exact"/>
              <w:rPr>
                <w:rFonts w:hint="eastAsia" w:hAnsi="宋体" w:eastAsia="宋体" w:cs="宋体"/>
                <w:kern w:val="0"/>
                <w:lang w:eastAsia="zh-CN"/>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r>
              <w:rPr>
                <w:rFonts w:hint="eastAsia" w:hAnsi="宋体" w:cs="宋体"/>
                <w:kern w:val="0"/>
              </w:rPr>
              <w:t>负责本辖区地质灾害防治的组织、协调、指导和监督工作；会同住房</w:t>
            </w:r>
            <w:r>
              <w:rPr>
                <w:rFonts w:hint="eastAsia" w:hAnsi="宋体" w:cs="宋体"/>
                <w:kern w:val="0"/>
                <w:lang w:eastAsia="zh-CN"/>
              </w:rPr>
              <w:t>、</w:t>
            </w:r>
            <w:r>
              <w:rPr>
                <w:rFonts w:hint="eastAsia" w:hAnsi="宋体" w:cs="宋体"/>
                <w:kern w:val="0"/>
              </w:rPr>
              <w:t>城乡建设、交通运输、水利、应急管理等部门对地质灾害险情进行动态监测，提出应急治理措施，减轻和控制地质灾害灾情。</w:t>
            </w:r>
          </w:p>
          <w:p w14:paraId="166DFB9C">
            <w:pPr>
              <w:widowControl/>
              <w:spacing w:line="320" w:lineRule="exact"/>
              <w:rPr>
                <w:rFonts w:hint="eastAsia" w:hAnsi="宋体" w:eastAsia="宋体" w:cs="宋体"/>
                <w:kern w:val="0"/>
                <w:lang w:eastAsia="zh-CN"/>
              </w:rPr>
            </w:pP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r>
              <w:rPr>
                <w:rFonts w:hint="eastAsia" w:hAnsi="宋体" w:cs="宋体"/>
                <w:b w:val="0"/>
                <w:bCs w:val="0"/>
                <w:kern w:val="0"/>
                <w:u w:val="none"/>
                <w:lang w:val="en-US" w:eastAsia="zh-CN"/>
              </w:rPr>
              <w:t>会同</w:t>
            </w:r>
            <w:r>
              <w:rPr>
                <w:rFonts w:hint="eastAsia" w:cs="宋体"/>
                <w:b/>
                <w:bCs/>
                <w:kern w:val="0"/>
                <w:lang w:eastAsia="zh-CN"/>
              </w:rPr>
              <w:t>区</w:t>
            </w:r>
            <w:r>
              <w:rPr>
                <w:rFonts w:hint="eastAsia" w:hAnsi="宋体" w:cs="宋体"/>
                <w:b/>
                <w:bCs/>
                <w:kern w:val="0"/>
              </w:rPr>
              <w:t>应急管理</w:t>
            </w:r>
            <w:r>
              <w:rPr>
                <w:rFonts w:hint="eastAsia" w:hAnsi="宋体" w:cs="宋体"/>
                <w:b/>
                <w:bCs/>
                <w:kern w:val="0"/>
                <w:lang w:eastAsia="zh-CN"/>
              </w:rPr>
              <w:t>局</w:t>
            </w:r>
            <w:r>
              <w:rPr>
                <w:rFonts w:hint="eastAsia" w:hAnsi="宋体" w:cs="宋体"/>
                <w:kern w:val="0"/>
              </w:rPr>
              <w:t>拟定本行政区域的突发性地质灾害应急预案。</w:t>
            </w:r>
          </w:p>
          <w:p w14:paraId="0AD9A21F">
            <w:pPr>
              <w:widowControl/>
              <w:spacing w:line="320" w:lineRule="exact"/>
              <w:rPr>
                <w:rFonts w:cs="宋体"/>
                <w:kern w:val="0"/>
              </w:rPr>
            </w:pPr>
            <w:r>
              <w:rPr>
                <w:rFonts w:hint="eastAsia" w:hAnsi="宋体" w:cs="宋体"/>
                <w:kern w:val="0"/>
              </w:rPr>
              <w:t>其他有关部门按照各自的职责负责有关的地质灾害防治工作。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E2C27E7">
            <w:pPr>
              <w:widowControl/>
              <w:spacing w:line="320" w:lineRule="exact"/>
              <w:rPr>
                <w:rFonts w:cs="宋体"/>
                <w:kern w:val="0"/>
              </w:rPr>
            </w:pPr>
            <w:r>
              <w:rPr>
                <w:rFonts w:hint="eastAsia" w:hAnsi="宋体" w:cs="宋体"/>
                <w:kern w:val="0"/>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上级人民政府和自然资源主管部门报告。</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1D3BB6B0">
            <w:pPr>
              <w:widowControl/>
              <w:spacing w:line="320" w:lineRule="exact"/>
              <w:rPr>
                <w:rFonts w:hint="eastAsia" w:hAnsi="宋体" w:cs="宋体"/>
                <w:kern w:val="0"/>
              </w:rPr>
            </w:pPr>
          </w:p>
        </w:tc>
      </w:tr>
      <w:tr w14:paraId="582A0404">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B383BE4">
            <w:pPr>
              <w:widowControl/>
              <w:spacing w:line="320" w:lineRule="exact"/>
              <w:jc w:val="center"/>
              <w:rPr>
                <w:rFonts w:cs="宋体"/>
                <w:kern w:val="0"/>
              </w:rPr>
            </w:pPr>
            <w:r>
              <w:rPr>
                <w:rFonts w:cs="宋体"/>
                <w:kern w:val="0"/>
              </w:rPr>
              <w:t>13</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1CF68863">
            <w:pPr>
              <w:widowControl/>
              <w:spacing w:line="320" w:lineRule="exact"/>
              <w:jc w:val="center"/>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632EEF7">
            <w:pPr>
              <w:widowControl/>
              <w:spacing w:line="320" w:lineRule="exact"/>
              <w:rPr>
                <w:rFonts w:cs="宋体"/>
                <w:kern w:val="0"/>
              </w:rPr>
            </w:pPr>
            <w:r>
              <w:rPr>
                <w:rFonts w:hint="eastAsia" w:hAnsi="宋体" w:cs="宋体"/>
                <w:kern w:val="0"/>
              </w:rPr>
              <w:t>饮用水水源地环境综合整治</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2F8D902E">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hAnsi="宋体" w:eastAsia="宋体" w:cs="宋体"/>
                <w:spacing w:val="-4"/>
                <w:kern w:val="0"/>
                <w:lang w:eastAsia="zh-CN"/>
              </w:rPr>
            </w:pPr>
            <w:r>
              <w:rPr>
                <w:rFonts w:cs="宋体"/>
                <w:kern w:val="0"/>
              </w:rPr>
              <w:t>1.</w:t>
            </w:r>
            <w:r>
              <w:rPr>
                <w:rFonts w:hint="eastAsia" w:hAnsi="宋体" w:cs="宋体"/>
                <w:kern w:val="0"/>
              </w:rPr>
              <w:t>《</w:t>
            </w:r>
            <w:r>
              <w:rPr>
                <w:rFonts w:hint="eastAsia" w:hAnsi="宋体" w:cs="宋体"/>
                <w:spacing w:val="-4"/>
                <w:kern w:val="0"/>
              </w:rPr>
              <w:t>中华人民共和国水污染防治法》第六十三条：国家建立饮用水水源保护区制度。</w:t>
            </w:r>
          </w:p>
          <w:p w14:paraId="6EE40A8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hAnsi="宋体" w:eastAsia="宋体" w:cs="宋体"/>
                <w:spacing w:val="-4"/>
                <w:kern w:val="0"/>
                <w:lang w:eastAsia="zh-CN"/>
              </w:rPr>
            </w:pPr>
            <w:r>
              <w:rPr>
                <w:rFonts w:hint="eastAsia" w:hAnsi="宋体" w:cs="宋体"/>
                <w:spacing w:val="-4"/>
                <w:kern w:val="0"/>
              </w:rPr>
              <w:t>第六十八条：县级以上地方人民政府应当根据保护饮用水水源的实际需要，在准保护区内采取工程措施或者建造湿地、水源涵养林等生态保护措施，防止水污染物直接排入饮用水水体，确保饮用水安全。</w:t>
            </w:r>
          </w:p>
          <w:p w14:paraId="6202C4F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hAnsi="宋体" w:eastAsia="宋体" w:cs="宋体"/>
                <w:spacing w:val="-4"/>
                <w:kern w:val="0"/>
                <w:lang w:eastAsia="zh-CN"/>
              </w:rPr>
            </w:pPr>
            <w:r>
              <w:rPr>
                <w:rFonts w:hint="eastAsia" w:hAnsi="宋体" w:cs="宋体"/>
                <w:spacing w:val="-4"/>
                <w:kern w:val="0"/>
              </w:rPr>
              <w:t>第六十九条：县级以上地方人民政府应当组织环境保护等部门，对饮用水水源保护区、地下水型饮用水源的补给区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14:paraId="77ABB033">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hAnsi="宋体" w:eastAsia="宋体" w:cs="宋体"/>
                <w:spacing w:val="-4"/>
                <w:kern w:val="0"/>
                <w:lang w:eastAsia="zh-CN"/>
              </w:rPr>
            </w:pPr>
            <w:r>
              <w:rPr>
                <w:rFonts w:cs="宋体"/>
                <w:spacing w:val="-4"/>
                <w:kern w:val="0"/>
              </w:rPr>
              <w:t>2.</w:t>
            </w:r>
            <w:r>
              <w:rPr>
                <w:rFonts w:hint="eastAsia" w:hAnsi="宋体" w:cs="宋体"/>
                <w:spacing w:val="-4"/>
                <w:kern w:val="0"/>
              </w:rPr>
              <w:t>《饮用水水源保护区污染防治管理规定》第二十条：各级人民政府的环境保护部门会同有关部门作好饮用水水源保护区的污染防治工作并根据当地人民政府的要求制定和颁布地方饮用水水源保护区污染防治管理规定。</w:t>
            </w:r>
          </w:p>
          <w:p w14:paraId="24BC2F1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hAnsi="宋体" w:eastAsia="宋体" w:cs="宋体"/>
                <w:spacing w:val="-4"/>
                <w:kern w:val="0"/>
                <w:lang w:eastAsia="zh-CN"/>
              </w:rPr>
            </w:pPr>
            <w:r>
              <w:rPr>
                <w:rFonts w:cs="宋体"/>
                <w:spacing w:val="-4"/>
                <w:kern w:val="0"/>
              </w:rPr>
              <w:t>3.</w:t>
            </w:r>
            <w:r>
              <w:rPr>
                <w:rFonts w:eastAsia="仿宋_GB2312" w:cs="仿宋_GB2312"/>
                <w:spacing w:val="-4"/>
                <w:sz w:val="32"/>
                <w:szCs w:val="32"/>
              </w:rPr>
              <w:t xml:space="preserve"> </w:t>
            </w:r>
            <w:r>
              <w:rPr>
                <w:rFonts w:hint="eastAsia" w:hAnsi="宋体" w:cs="宋体"/>
                <w:spacing w:val="-4"/>
                <w:kern w:val="0"/>
              </w:rPr>
              <w:t>《安徽省饮用水水源环境保护条例》第四条：县级以上人民政府环境保护主管部门对本行政区域内饮用水水源环境保护工作实施统一监督管理。县级以上人民政府水行政、国土资源、公安、卫生计生、交通运输、农业、林业、渔业等部门，按照各自职责，做好饮用水水源环境保护的有关监督管理工作。</w:t>
            </w:r>
          </w:p>
          <w:p w14:paraId="628055CD">
            <w:pPr>
              <w:keepNext w:val="0"/>
              <w:keepLines w:val="0"/>
              <w:pageBreakBefore w:val="0"/>
              <w:widowControl/>
              <w:kinsoku/>
              <w:wordWrap/>
              <w:overflowPunct/>
              <w:topLinePunct w:val="0"/>
              <w:autoSpaceDE/>
              <w:autoSpaceDN/>
              <w:bidi w:val="0"/>
              <w:adjustRightInd/>
              <w:snapToGrid/>
              <w:spacing w:line="260" w:lineRule="exact"/>
              <w:textAlignment w:val="auto"/>
              <w:rPr>
                <w:rFonts w:cs="宋体"/>
                <w:kern w:val="0"/>
              </w:rPr>
            </w:pPr>
            <w:r>
              <w:rPr>
                <w:rFonts w:hint="eastAsia" w:hAnsi="宋体" w:cs="宋体"/>
                <w:spacing w:val="-4"/>
                <w:kern w:val="0"/>
              </w:rPr>
              <w:t>第五条：乡镇人民政府、街道办事处应当做好本行政区域内的饮用水水源环境保护工作，配合有关部门做好饮用水水源环境保护的有关监督管理工作。村（居）民委员会应当做好本区域内的饮用水水源环境保护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02A1AF5D">
            <w:pPr>
              <w:widowControl/>
              <w:spacing w:line="320" w:lineRule="exact"/>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b/>
                <w:bCs/>
                <w:kern w:val="0"/>
              </w:rPr>
              <w:t>、</w:t>
            </w:r>
            <w:r>
              <w:rPr>
                <w:rFonts w:hint="eastAsia" w:hAnsi="宋体" w:cs="宋体"/>
                <w:b/>
                <w:bCs/>
                <w:kern w:val="0"/>
                <w:lang w:val="en-US" w:eastAsia="zh-CN"/>
              </w:rPr>
              <w:t>市</w:t>
            </w:r>
            <w:r>
              <w:rPr>
                <w:rFonts w:hint="eastAsia" w:hAnsi="宋体" w:cs="宋体"/>
                <w:b/>
                <w:bCs/>
                <w:kern w:val="0"/>
              </w:rPr>
              <w:t>自然资源和规划</w:t>
            </w:r>
            <w:r>
              <w:rPr>
                <w:rFonts w:hint="eastAsia" w:hAnsi="宋体" w:cs="宋体"/>
                <w:b/>
                <w:bCs/>
                <w:kern w:val="0"/>
                <w:lang w:val="en-US" w:eastAsia="zh-CN"/>
              </w:rPr>
              <w:t>局田家庵分局</w:t>
            </w:r>
            <w:r>
              <w:rPr>
                <w:rFonts w:hint="eastAsia" w:hAnsi="宋体" w:cs="宋体"/>
                <w:b/>
                <w:bCs/>
                <w:kern w:val="0"/>
              </w:rPr>
              <w:t>、</w:t>
            </w:r>
            <w:r>
              <w:rPr>
                <w:rFonts w:hint="eastAsia" w:hAnsi="宋体" w:cs="宋体"/>
                <w:b/>
                <w:bCs/>
                <w:kern w:val="0"/>
                <w:lang w:eastAsia="zh-CN"/>
              </w:rPr>
              <w:t>区农业农村水利局</w:t>
            </w:r>
            <w:r>
              <w:rPr>
                <w:rFonts w:hint="eastAsia" w:hAnsi="宋体" w:cs="宋体"/>
                <w:kern w:val="0"/>
              </w:rPr>
              <w:t>等部门按照职责分工做好饮用水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FEF4E80">
            <w:pPr>
              <w:widowControl/>
              <w:spacing w:line="320" w:lineRule="exact"/>
              <w:rPr>
                <w:rFonts w:cs="宋体"/>
                <w:kern w:val="0"/>
              </w:rPr>
            </w:pPr>
            <w:r>
              <w:rPr>
                <w:rFonts w:hint="eastAsia" w:hAnsi="宋体" w:cs="宋体"/>
                <w:kern w:val="0"/>
              </w:rPr>
              <w:t>按照饮用水水源保护区标志技术要求，在饮用水水源保护区的边界设立明确的地理界标和明显的警示标志；对辖区水源地保护区周边开展日常巡查并做好记录；对巡查发现问题及时上报有关部门，并协助做好整治方案实施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715CD009">
            <w:pPr>
              <w:widowControl/>
              <w:spacing w:line="320" w:lineRule="exact"/>
              <w:rPr>
                <w:rFonts w:hint="eastAsia" w:hAnsi="宋体" w:cs="宋体"/>
                <w:kern w:val="0"/>
              </w:rPr>
            </w:pPr>
          </w:p>
        </w:tc>
      </w:tr>
      <w:tr w14:paraId="208C3B9D">
        <w:tblPrEx>
          <w:tblCellMar>
            <w:top w:w="0" w:type="dxa"/>
            <w:left w:w="108" w:type="dxa"/>
            <w:bottom w:w="0" w:type="dxa"/>
            <w:right w:w="108" w:type="dxa"/>
          </w:tblCellMar>
        </w:tblPrEx>
        <w:trPr>
          <w:trHeight w:val="8048"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0019BE72">
            <w:pPr>
              <w:widowControl/>
              <w:spacing w:line="320" w:lineRule="exact"/>
              <w:jc w:val="center"/>
              <w:rPr>
                <w:rFonts w:cs="宋体"/>
                <w:kern w:val="0"/>
              </w:rPr>
            </w:pPr>
            <w:r>
              <w:rPr>
                <w:rFonts w:cs="宋体"/>
                <w:kern w:val="0"/>
              </w:rPr>
              <w:t>14</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61AE6822">
            <w:pPr>
              <w:widowControl/>
              <w:spacing w:line="320" w:lineRule="exact"/>
              <w:jc w:val="center"/>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8DA94AE">
            <w:pPr>
              <w:widowControl/>
              <w:spacing w:line="320" w:lineRule="exact"/>
              <w:rPr>
                <w:rFonts w:cs="宋体"/>
                <w:kern w:val="0"/>
              </w:rPr>
            </w:pPr>
            <w:r>
              <w:rPr>
                <w:rFonts w:hint="eastAsia" w:hAnsi="宋体" w:cs="宋体"/>
                <w:kern w:val="0"/>
              </w:rPr>
              <w:t>河流流域及相关涉水企业的水质监测和污染防治</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0CBDEDAE">
            <w:pPr>
              <w:widowControl/>
              <w:spacing w:line="320" w:lineRule="exact"/>
              <w:rPr>
                <w:rFonts w:hint="eastAsia" w:hAnsi="宋体" w:eastAsia="宋体" w:cs="宋体"/>
                <w:kern w:val="0"/>
                <w:lang w:eastAsia="zh-CN"/>
              </w:rPr>
            </w:pPr>
            <w:r>
              <w:rPr>
                <w:rFonts w:hint="eastAsia" w:hAnsi="宋体" w:cs="宋体"/>
                <w:kern w:val="0"/>
              </w:rPr>
              <w:t>《中华人民共和国水污染防治法》第五条：省、市、县、乡建立河长制，分级分段组织领导本行政区域内江河、湖泊的水资源保护、水域岸线管理、水污染防治、水环境治理等工作。</w:t>
            </w:r>
          </w:p>
          <w:p w14:paraId="7EBB07DC">
            <w:pPr>
              <w:widowControl/>
              <w:spacing w:line="320" w:lineRule="exact"/>
              <w:rPr>
                <w:rFonts w:cs="宋体"/>
                <w:kern w:val="0"/>
              </w:rPr>
            </w:pPr>
            <w:r>
              <w:rPr>
                <w:rFonts w:hint="eastAsia" w:hAnsi="宋体" w:cs="宋体"/>
                <w:kern w:val="0"/>
              </w:rPr>
              <w:t>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0FD0EE13">
            <w:pPr>
              <w:widowControl/>
              <w:spacing w:line="320" w:lineRule="exact"/>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kern w:val="0"/>
              </w:rPr>
              <w:t>负责对涉水企业实施环境执法监测，配合上级主管部门开展辖区内河流流域的水样监测。</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48112655">
            <w:pPr>
              <w:widowControl/>
              <w:spacing w:line="320" w:lineRule="exact"/>
              <w:rPr>
                <w:rFonts w:cs="宋体"/>
                <w:kern w:val="0"/>
              </w:rPr>
            </w:pPr>
            <w:r>
              <w:rPr>
                <w:rFonts w:hint="eastAsia" w:hAnsi="宋体" w:cs="宋体"/>
                <w:kern w:val="0"/>
              </w:rPr>
              <w:t>统筹乡镇（街道）、村（社区）网格监管力量，对辖区内河流流域、涉水企业等开展日常巡查并做好记录；对巡查发现问题及时上报生态环境部门，并协助做好水质监测及污染防治相关工作。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17319A94">
            <w:pPr>
              <w:widowControl/>
              <w:spacing w:line="320" w:lineRule="exact"/>
              <w:rPr>
                <w:rFonts w:hint="eastAsia" w:hAnsi="宋体" w:cs="宋体"/>
                <w:kern w:val="0"/>
              </w:rPr>
            </w:pPr>
          </w:p>
        </w:tc>
      </w:tr>
      <w:tr w14:paraId="55CA39EF">
        <w:tblPrEx>
          <w:tblCellMar>
            <w:top w:w="0" w:type="dxa"/>
            <w:left w:w="108" w:type="dxa"/>
            <w:bottom w:w="0" w:type="dxa"/>
            <w:right w:w="108" w:type="dxa"/>
          </w:tblCellMar>
        </w:tblPrEx>
        <w:trPr>
          <w:trHeight w:val="409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6C8D6040">
            <w:pPr>
              <w:widowControl/>
              <w:spacing w:line="320" w:lineRule="exact"/>
              <w:jc w:val="center"/>
              <w:rPr>
                <w:rFonts w:cs="宋体"/>
                <w:kern w:val="0"/>
              </w:rPr>
            </w:pPr>
            <w:r>
              <w:rPr>
                <w:rFonts w:cs="宋体"/>
                <w:kern w:val="0"/>
              </w:rPr>
              <w:t>15</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426BF558">
            <w:pPr>
              <w:widowControl/>
              <w:spacing w:line="320" w:lineRule="exact"/>
              <w:jc w:val="center"/>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E2F1A01">
            <w:pPr>
              <w:widowControl/>
              <w:spacing w:line="320" w:lineRule="exact"/>
              <w:rPr>
                <w:rFonts w:cs="宋体"/>
                <w:kern w:val="0"/>
              </w:rPr>
            </w:pPr>
            <w:r>
              <w:rPr>
                <w:rFonts w:hint="eastAsia" w:hAnsi="宋体" w:cs="宋体"/>
                <w:kern w:val="0"/>
              </w:rPr>
              <w:t>危废、固废源头管理和排查整治</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011927F6">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p>
          <w:p w14:paraId="2087628B">
            <w:pPr>
              <w:widowControl/>
              <w:spacing w:line="320" w:lineRule="exact"/>
              <w:rPr>
                <w:rFonts w:hint="eastAsia" w:hAnsi="宋体" w:eastAsia="宋体" w:cs="宋体"/>
                <w:kern w:val="0"/>
                <w:lang w:eastAsia="zh-CN"/>
              </w:rPr>
            </w:pPr>
            <w:r>
              <w:rPr>
                <w:rFonts w:cs="宋体"/>
                <w:kern w:val="0"/>
              </w:rPr>
              <w:t>2.</w:t>
            </w:r>
            <w:r>
              <w:rPr>
                <w:rFonts w:hint="eastAsia" w:hAnsi="宋体" w:cs="宋体"/>
                <w:kern w:val="0"/>
              </w:rPr>
              <w:t>《中华人民共和国固体废物污染环境防治法》第七条：地方各级人民政府对本行政区域固体废物污染环境防治负责。</w:t>
            </w:r>
          </w:p>
          <w:p w14:paraId="173D92DF">
            <w:pPr>
              <w:widowControl/>
              <w:spacing w:line="320" w:lineRule="exact"/>
              <w:rPr>
                <w:rFonts w:cs="宋体"/>
                <w:kern w:val="0"/>
              </w:rPr>
            </w:pPr>
            <w:r>
              <w:rPr>
                <w:rFonts w:hint="eastAsia" w:hAnsi="宋体" w:cs="宋体"/>
                <w:kern w:val="0"/>
              </w:rPr>
              <w:t>第八条：各级人民政府应当加强对固体废物污染环境防治工作的领导，组织、协调、督促有关部门依法履行固体废物污染环境防治监督管理职责。</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01FF6189">
            <w:pPr>
              <w:widowControl/>
              <w:spacing w:line="320" w:lineRule="exact"/>
              <w:rPr>
                <w:rFonts w:hint="eastAsia" w:ascii="Times New Roman" w:hAnsi="宋体" w:eastAsia="宋体"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kern w:val="0"/>
              </w:rPr>
              <w:t>负责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乡镇（街道）相关工作进行评估通报；组织开展危废固废大排查</w:t>
            </w:r>
            <w:r>
              <w:rPr>
                <w:rFonts w:hint="eastAsia" w:ascii="Times New Roman" w:hAnsi="宋体" w:eastAsia="宋体" w:cs="宋体"/>
                <w:kern w:val="0"/>
              </w:rPr>
              <w:t>，研究制定排查整治实施方案，明确排查范围、标准，整治工作计划、技术路线、经费保障等并组织实施。</w:t>
            </w:r>
          </w:p>
          <w:p w14:paraId="73D29FB1">
            <w:pPr>
              <w:widowControl/>
              <w:spacing w:line="320" w:lineRule="exact"/>
              <w:rPr>
                <w:rFonts w:hint="eastAsia" w:hAnsi="宋体" w:cs="宋体"/>
                <w:kern w:val="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F3A6443">
            <w:pPr>
              <w:widowControl/>
              <w:spacing w:line="320" w:lineRule="exact"/>
              <w:rPr>
                <w:rFonts w:cs="宋体"/>
                <w:kern w:val="0"/>
              </w:rPr>
            </w:pPr>
            <w:r>
              <w:rPr>
                <w:rFonts w:hint="eastAsia" w:hAnsi="宋体" w:cs="宋体"/>
                <w:kern w:val="0"/>
              </w:rPr>
              <w:t>统筹乡镇（街道）、村（社区）网格监管力量，配合部门对辖区涉危废企业危废固废的产生量、类别、贮存、去向等情况开展全面排查并做好记录；对发现问题初步核实，相关情况及时上报生态环境部门。</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19D948CC">
            <w:pPr>
              <w:widowControl/>
              <w:spacing w:line="320" w:lineRule="exact"/>
              <w:rPr>
                <w:rFonts w:hint="eastAsia" w:hAnsi="宋体" w:cs="宋体"/>
                <w:kern w:val="0"/>
              </w:rPr>
            </w:pPr>
          </w:p>
        </w:tc>
      </w:tr>
      <w:tr w14:paraId="55958F2E">
        <w:tblPrEx>
          <w:tblCellMar>
            <w:top w:w="0" w:type="dxa"/>
            <w:left w:w="108" w:type="dxa"/>
            <w:bottom w:w="0" w:type="dxa"/>
            <w:right w:w="108" w:type="dxa"/>
          </w:tblCellMar>
        </w:tblPrEx>
        <w:trPr>
          <w:trHeight w:val="4097"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57720A">
            <w:pPr>
              <w:widowControl/>
              <w:spacing w:line="320" w:lineRule="exact"/>
              <w:jc w:val="center"/>
              <w:rPr>
                <w:rFonts w:cs="宋体"/>
                <w:kern w:val="0"/>
              </w:rPr>
            </w:pPr>
            <w:r>
              <w:rPr>
                <w:rFonts w:cs="宋体"/>
                <w:kern w:val="0"/>
              </w:rPr>
              <w:t>16</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5FB38C">
            <w:pPr>
              <w:widowControl/>
              <w:spacing w:line="320" w:lineRule="exact"/>
              <w:jc w:val="center"/>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6D6306">
            <w:pPr>
              <w:widowControl/>
              <w:spacing w:line="320" w:lineRule="exact"/>
              <w:rPr>
                <w:rFonts w:cs="宋体"/>
                <w:kern w:val="0"/>
              </w:rPr>
            </w:pPr>
            <w:r>
              <w:rPr>
                <w:rFonts w:cs="宋体"/>
                <w:kern w:val="0"/>
              </w:rPr>
              <w:t>VOCs</w:t>
            </w:r>
            <w:r>
              <w:rPr>
                <w:rFonts w:hint="eastAsia" w:hAnsi="宋体" w:cs="宋体"/>
                <w:kern w:val="0"/>
              </w:rPr>
              <w:t>（挥发性有机物）污染深度治理</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2DF6FF">
            <w:pPr>
              <w:widowControl/>
              <w:spacing w:line="320" w:lineRule="exact"/>
              <w:rPr>
                <w:rFonts w:hint="eastAsia" w:hAnsi="宋体" w:eastAsia="宋体" w:cs="宋体"/>
                <w:kern w:val="0"/>
                <w:lang w:eastAsia="zh-CN"/>
              </w:rPr>
            </w:pPr>
            <w:r>
              <w:rPr>
                <w:rFonts w:hint="eastAsia" w:hAnsi="宋体" w:cs="宋体"/>
                <w:kern w:val="0"/>
              </w:rPr>
              <w:t>《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w:t>
            </w:r>
          </w:p>
          <w:p w14:paraId="00EE9350">
            <w:pPr>
              <w:widowControl/>
              <w:spacing w:line="320" w:lineRule="exact"/>
              <w:rPr>
                <w:rFonts w:cs="宋体"/>
                <w:kern w:val="0"/>
              </w:rPr>
            </w:pPr>
            <w:r>
              <w:rPr>
                <w:rFonts w:hint="eastAsia" w:hAnsi="宋体" w:cs="宋体"/>
                <w:kern w:val="0"/>
              </w:rPr>
              <w:t>第五条：县级以上人民政府生态环境主管部门对大气污染防治实施统一监督管理。县级以上人民政府其他有关部门在各自职责范围内对大气污染防治实施监督管理。</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C51C83">
            <w:pPr>
              <w:widowControl/>
              <w:spacing w:line="320" w:lineRule="exact"/>
              <w:rPr>
                <w:rFonts w:cs="宋体"/>
                <w:kern w:val="0"/>
              </w:rPr>
            </w:pPr>
            <w:r>
              <w:rPr>
                <w:rFonts w:hint="eastAsia" w:hAnsi="宋体" w:cs="宋体"/>
                <w:b/>
                <w:bCs/>
                <w:kern w:val="0"/>
                <w:lang w:eastAsia="zh-CN"/>
              </w:rPr>
              <w:t>区</w:t>
            </w:r>
            <w:r>
              <w:rPr>
                <w:rFonts w:hint="eastAsia" w:hAnsi="宋体" w:cs="宋体"/>
                <w:b/>
                <w:bCs/>
                <w:kern w:val="0"/>
              </w:rPr>
              <w:t>生态环境</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经济和信息化</w:t>
            </w:r>
            <w:r>
              <w:rPr>
                <w:rFonts w:hint="eastAsia" w:hAnsi="宋体" w:cs="宋体"/>
                <w:b/>
                <w:bCs/>
                <w:kern w:val="0"/>
                <w:lang w:eastAsia="zh-CN"/>
              </w:rPr>
              <w:t>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发展</w:t>
            </w:r>
            <w:r>
              <w:rPr>
                <w:rFonts w:hint="eastAsia" w:hAnsi="宋体" w:cs="宋体"/>
                <w:b/>
                <w:bCs/>
                <w:kern w:val="0"/>
                <w:lang w:eastAsia="zh-CN"/>
              </w:rPr>
              <w:t>和</w:t>
            </w:r>
            <w:r>
              <w:rPr>
                <w:rFonts w:hint="eastAsia" w:hAnsi="宋体" w:cs="宋体"/>
                <w:b/>
                <w:bCs/>
                <w:kern w:val="0"/>
              </w:rPr>
              <w:t>改革</w:t>
            </w:r>
            <w:r>
              <w:rPr>
                <w:rFonts w:hint="eastAsia" w:hAnsi="宋体" w:cs="宋体"/>
                <w:b/>
                <w:bCs/>
                <w:kern w:val="0"/>
                <w:lang w:eastAsia="zh-CN"/>
              </w:rPr>
              <w:t>委员会</w:t>
            </w:r>
            <w:r>
              <w:rPr>
                <w:rFonts w:hint="eastAsia" w:hAnsi="宋体" w:cs="宋体"/>
                <w:b/>
                <w:bCs/>
                <w:kern w:val="0"/>
              </w:rPr>
              <w:t>、</w:t>
            </w:r>
            <w:r>
              <w:rPr>
                <w:rFonts w:hint="eastAsia" w:hAnsi="宋体" w:cs="宋体"/>
                <w:b/>
                <w:bCs/>
                <w:kern w:val="0"/>
                <w:lang w:eastAsia="zh-CN"/>
              </w:rPr>
              <w:t>田家庵</w:t>
            </w:r>
            <w:r>
              <w:rPr>
                <w:rFonts w:hint="eastAsia" w:hAnsi="宋体" w:cs="宋体"/>
                <w:b/>
                <w:bCs/>
                <w:kern w:val="0"/>
              </w:rPr>
              <w:t>公安</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区公路运输管理所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市场</w:t>
            </w:r>
            <w:r>
              <w:rPr>
                <w:rFonts w:hint="eastAsia" w:hAnsi="宋体" w:cs="宋体"/>
                <w:b/>
                <w:bCs/>
                <w:kern w:val="0"/>
                <w:lang w:eastAsia="zh-CN"/>
              </w:rPr>
              <w:t>监督管理局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城乡建设</w:t>
            </w:r>
            <w:r>
              <w:rPr>
                <w:rFonts w:hint="eastAsia" w:hAnsi="宋体" w:cs="宋体"/>
                <w:b/>
                <w:bCs/>
                <w:kern w:val="0"/>
                <w:lang w:eastAsia="zh-CN"/>
              </w:rPr>
              <w:t>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商务</w:t>
            </w:r>
            <w:r>
              <w:rPr>
                <w:rFonts w:hint="eastAsia" w:hAnsi="宋体" w:cs="宋体"/>
                <w:b/>
                <w:bCs/>
                <w:kern w:val="0"/>
                <w:lang w:eastAsia="zh-CN"/>
              </w:rPr>
              <w:t>投资促进局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农业农村</w:t>
            </w:r>
            <w:r>
              <w:rPr>
                <w:rFonts w:hint="eastAsia" w:hAnsi="宋体" w:cs="宋体"/>
                <w:b/>
                <w:bCs/>
                <w:kern w:val="0"/>
                <w:lang w:eastAsia="zh-CN"/>
              </w:rPr>
              <w:t>水利局</w:t>
            </w:r>
            <w:r>
              <w:rPr>
                <w:rFonts w:hint="eastAsia" w:hAnsi="宋体" w:cs="宋体"/>
                <w:kern w:val="0"/>
              </w:rPr>
              <w:t>等部门按照职责分工牵头开展摸底调查，持续推进工业源、移动源、非工业溶剂使用源、储存运输源、农业农村生活源</w:t>
            </w:r>
            <w:r>
              <w:rPr>
                <w:rFonts w:cs="宋体"/>
                <w:kern w:val="0"/>
              </w:rPr>
              <w:t>VOCs</w:t>
            </w:r>
            <w:r>
              <w:rPr>
                <w:rFonts w:hint="eastAsia" w:hAnsi="宋体" w:cs="宋体"/>
                <w:kern w:val="0"/>
              </w:rPr>
              <w:t>治理；督促责任主体制定源头消减、过程控制、末端治理全过程防控计划与方案并组织实施。</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1D01AE">
            <w:pPr>
              <w:widowControl/>
              <w:spacing w:line="320" w:lineRule="exact"/>
              <w:rPr>
                <w:rFonts w:cs="宋体"/>
                <w:kern w:val="0"/>
              </w:rPr>
            </w:pPr>
            <w:r>
              <w:rPr>
                <w:rFonts w:hint="eastAsia" w:hAnsi="宋体" w:cs="宋体"/>
                <w:kern w:val="0"/>
              </w:rPr>
              <w:t>配合有关部门对辖区内重点区域、重点行业</w:t>
            </w:r>
            <w:r>
              <w:rPr>
                <w:rFonts w:cs="宋体"/>
                <w:kern w:val="0"/>
              </w:rPr>
              <w:t>VOCs</w:t>
            </w:r>
            <w:r>
              <w:rPr>
                <w:rFonts w:hint="eastAsia" w:hAnsi="宋体" w:cs="宋体"/>
                <w:kern w:val="0"/>
              </w:rPr>
              <w:t>排放情况开展日常巡查并做好记录；对发现的疑似问题和隐患线索，及时上报有关部门处理；协助做好问题整改及执法相关工作。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DA29C7">
            <w:pPr>
              <w:widowControl/>
              <w:spacing w:line="320" w:lineRule="exact"/>
              <w:rPr>
                <w:rFonts w:hint="eastAsia" w:hAnsi="宋体" w:cs="宋体"/>
                <w:kern w:val="0"/>
              </w:rPr>
            </w:pPr>
          </w:p>
        </w:tc>
      </w:tr>
      <w:tr w14:paraId="398A1551">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64878B66">
            <w:pPr>
              <w:widowControl/>
              <w:spacing w:line="320" w:lineRule="exact"/>
              <w:jc w:val="center"/>
              <w:rPr>
                <w:rFonts w:cs="宋体"/>
                <w:kern w:val="0"/>
              </w:rPr>
            </w:pPr>
            <w:r>
              <w:rPr>
                <w:rFonts w:cs="宋体"/>
                <w:kern w:val="0"/>
              </w:rPr>
              <w:t>17</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5E4160FE">
            <w:pPr>
              <w:widowControl/>
              <w:spacing w:line="320" w:lineRule="exact"/>
              <w:jc w:val="center"/>
              <w:rPr>
                <w:rFonts w:hint="eastAsia" w:eastAsia="宋体" w:cs="宋体"/>
                <w:kern w:val="0"/>
                <w:lang w:eastAsia="zh-CN"/>
              </w:rPr>
            </w:pPr>
            <w:r>
              <w:rPr>
                <w:rFonts w:hint="eastAsia" w:hAnsi="宋体" w:eastAsia="宋体" w:cs="宋体"/>
                <w:b/>
                <w:bCs/>
                <w:kern w:val="0"/>
                <w:highlight w:val="none"/>
                <w:lang w:eastAsia="zh-CN"/>
              </w:rPr>
              <w:t>区城市管理行政执法局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3DFA1C0">
            <w:pPr>
              <w:widowControl/>
              <w:spacing w:line="320" w:lineRule="exact"/>
              <w:rPr>
                <w:rFonts w:cs="宋体"/>
                <w:kern w:val="0"/>
              </w:rPr>
            </w:pPr>
            <w:r>
              <w:rPr>
                <w:rFonts w:hint="eastAsia" w:hAnsi="宋体" w:cs="宋体"/>
                <w:kern w:val="0"/>
              </w:rPr>
              <w:t>扬尘综合治理</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0254B733">
            <w:pPr>
              <w:widowControl/>
              <w:spacing w:line="320" w:lineRule="exact"/>
              <w:rPr>
                <w:rFonts w:cs="宋体"/>
                <w:kern w:val="0"/>
              </w:rPr>
            </w:pPr>
            <w:r>
              <w:rPr>
                <w:rFonts w:hint="eastAsia" w:hAnsi="宋体" w:cs="宋体"/>
                <w:kern w:val="0"/>
              </w:rPr>
              <w:t>《中华人民共和国大气污染防治法》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FC8A0BA">
            <w:pPr>
              <w:widowControl/>
              <w:spacing w:line="320" w:lineRule="exact"/>
              <w:rPr>
                <w:rFonts w:cs="宋体"/>
                <w:kern w:val="0"/>
              </w:rPr>
            </w:pPr>
            <w:r>
              <w:rPr>
                <w:rFonts w:hint="eastAsia" w:hAnsi="宋体" w:cs="宋体"/>
                <w:b/>
                <w:bCs/>
                <w:kern w:val="0"/>
                <w:lang w:eastAsia="zh-CN"/>
              </w:rPr>
              <w:t>区城市管理行政执法局、田家庵</w:t>
            </w:r>
            <w:r>
              <w:rPr>
                <w:rFonts w:hint="eastAsia" w:hAnsi="宋体" w:cs="宋体"/>
                <w:b/>
                <w:bCs/>
                <w:kern w:val="0"/>
              </w:rPr>
              <w:t>生态环境</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田家庵</w:t>
            </w:r>
            <w:r>
              <w:rPr>
                <w:rFonts w:hint="eastAsia" w:hAnsi="宋体" w:cs="宋体"/>
                <w:b/>
                <w:bCs/>
                <w:kern w:val="0"/>
              </w:rPr>
              <w:t>自然资源和规划</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城乡建设</w:t>
            </w:r>
            <w:r>
              <w:rPr>
                <w:rFonts w:hint="eastAsia" w:hAnsi="宋体" w:cs="宋体"/>
                <w:b/>
                <w:bCs/>
                <w:kern w:val="0"/>
                <w:lang w:eastAsia="zh-CN"/>
              </w:rPr>
              <w:t>局</w:t>
            </w:r>
            <w:r>
              <w:rPr>
                <w:rFonts w:hint="eastAsia" w:hAnsi="宋体" w:cs="宋体"/>
                <w:b/>
                <w:bCs/>
                <w:kern w:val="0"/>
              </w:rPr>
              <w:t>、</w:t>
            </w:r>
            <w:r>
              <w:rPr>
                <w:rFonts w:hint="eastAsia" w:hAnsi="宋体" w:cs="宋体"/>
                <w:b/>
                <w:bCs/>
                <w:kern w:val="0"/>
                <w:lang w:eastAsia="zh-CN"/>
              </w:rPr>
              <w:t>区公路运输管理所</w:t>
            </w:r>
            <w:r>
              <w:rPr>
                <w:rFonts w:hint="eastAsia" w:hAnsi="宋体" w:cs="宋体"/>
                <w:kern w:val="0"/>
              </w:rPr>
              <w:t>等部门按照职责分工，负责工业企业、建筑工地、矿山、道路运输等行业领域扬尘日常监管和综合治理，监督相关行业领域、相关单位落实扬尘防治措施，对违法违规行为进行查处。</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CD074D5">
            <w:pPr>
              <w:widowControl/>
              <w:spacing w:line="320" w:lineRule="exact"/>
              <w:rPr>
                <w:rFonts w:cs="宋体"/>
                <w:kern w:val="0"/>
              </w:rPr>
            </w:pPr>
            <w:r>
              <w:rPr>
                <w:rFonts w:hint="eastAsia" w:hAnsi="宋体" w:cs="宋体"/>
                <w:kern w:val="0"/>
              </w:rPr>
              <w:t>统筹乡镇（街道）、村（社区）网格监管力量，做好辖区日常保洁，对辖区内扬尘源头情况开展日常巡查，配合部门监督建筑工地、拆迁工地、重点工程、道路运输、矿山开采等相关单位落实扬尘防治措施，发现违法违规行为及时上报有关部门，协助做好扬尘治理整改落实及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42706BE6">
            <w:pPr>
              <w:widowControl/>
              <w:spacing w:line="320" w:lineRule="exact"/>
              <w:rPr>
                <w:rFonts w:hint="eastAsia" w:hAnsi="宋体" w:cs="宋体"/>
                <w:kern w:val="0"/>
              </w:rPr>
            </w:pPr>
          </w:p>
        </w:tc>
      </w:tr>
      <w:tr w14:paraId="55B621D4">
        <w:tblPrEx>
          <w:tblCellMar>
            <w:top w:w="0" w:type="dxa"/>
            <w:left w:w="108" w:type="dxa"/>
            <w:bottom w:w="0" w:type="dxa"/>
            <w:right w:w="108" w:type="dxa"/>
          </w:tblCellMar>
        </w:tblPrEx>
        <w:trPr>
          <w:trHeight w:val="83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63CB9AB0">
            <w:pPr>
              <w:widowControl/>
              <w:spacing w:line="320" w:lineRule="exact"/>
              <w:jc w:val="center"/>
              <w:rPr>
                <w:rFonts w:cs="宋体"/>
                <w:kern w:val="0"/>
              </w:rPr>
            </w:pPr>
            <w:r>
              <w:rPr>
                <w:rFonts w:cs="宋体"/>
                <w:kern w:val="0"/>
              </w:rPr>
              <w:t>18</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79C752E1">
            <w:pPr>
              <w:widowControl/>
              <w:spacing w:line="320" w:lineRule="exact"/>
              <w:jc w:val="center"/>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71073CD">
            <w:pPr>
              <w:widowControl/>
              <w:spacing w:line="320" w:lineRule="exact"/>
              <w:rPr>
                <w:rFonts w:cs="宋体"/>
                <w:kern w:val="0"/>
              </w:rPr>
            </w:pPr>
            <w:r>
              <w:rPr>
                <w:rFonts w:hint="eastAsia" w:hAnsi="宋体" w:cs="宋体"/>
                <w:kern w:val="0"/>
              </w:rPr>
              <w:t>重污染天气应急应对</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4784E49">
            <w:pPr>
              <w:widowControl/>
              <w:spacing w:line="320" w:lineRule="exact"/>
              <w:rPr>
                <w:rFonts w:hint="eastAsia" w:hAnsi="宋体" w:eastAsia="宋体" w:cs="宋体"/>
                <w:kern w:val="0"/>
                <w:lang w:eastAsia="zh-CN"/>
              </w:rPr>
            </w:pPr>
            <w:r>
              <w:rPr>
                <w:rFonts w:hint="eastAsia" w:hAnsi="宋体" w:cs="宋体"/>
                <w:kern w:val="0"/>
              </w:rPr>
              <w:t>《中华人民共和国大气污染防治法》第九十六条：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14:paraId="450B2150">
            <w:pPr>
              <w:widowControl/>
              <w:spacing w:line="320" w:lineRule="exact"/>
              <w:rPr>
                <w:rFonts w:cs="宋体"/>
                <w:kern w:val="0"/>
              </w:rPr>
            </w:pPr>
            <w:r>
              <w:rPr>
                <w:rFonts w:hint="eastAsia" w:hAnsi="宋体" w:cs="宋体"/>
                <w:kern w:val="0"/>
              </w:rPr>
              <w:t>第九十七条：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287D69A">
            <w:pPr>
              <w:widowControl/>
              <w:spacing w:line="320" w:lineRule="exact"/>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经济和信息化</w:t>
            </w:r>
            <w:r>
              <w:rPr>
                <w:rFonts w:hint="eastAsia" w:hAnsi="宋体" w:cs="宋体"/>
                <w:b/>
                <w:bCs/>
                <w:kern w:val="0"/>
                <w:lang w:eastAsia="zh-CN"/>
              </w:rPr>
              <w:t>局</w:t>
            </w:r>
            <w:r>
              <w:rPr>
                <w:rFonts w:hint="eastAsia" w:hAnsi="宋体" w:cs="宋体"/>
                <w:b/>
                <w:bCs/>
                <w:kern w:val="0"/>
              </w:rPr>
              <w:t>、</w:t>
            </w:r>
            <w:r>
              <w:rPr>
                <w:rFonts w:hint="eastAsia" w:hAnsi="宋体" w:cs="宋体"/>
                <w:b/>
                <w:bCs/>
                <w:kern w:val="0"/>
                <w:lang w:eastAsia="zh-CN"/>
              </w:rPr>
              <w:t>田家庵</w:t>
            </w:r>
            <w:r>
              <w:rPr>
                <w:rFonts w:hint="eastAsia" w:hAnsi="宋体" w:cs="宋体"/>
                <w:b/>
                <w:bCs/>
                <w:kern w:val="0"/>
              </w:rPr>
              <w:t>公安</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城乡建设</w:t>
            </w:r>
            <w:r>
              <w:rPr>
                <w:rFonts w:hint="eastAsia" w:hAnsi="宋体" w:cs="宋体"/>
                <w:b/>
                <w:bCs/>
                <w:kern w:val="0"/>
                <w:lang w:eastAsia="zh-CN"/>
              </w:rPr>
              <w:t>局</w:t>
            </w:r>
            <w:r>
              <w:rPr>
                <w:rFonts w:hint="eastAsia" w:hAnsi="宋体" w:cs="宋体"/>
                <w:b/>
                <w:bCs/>
                <w:kern w:val="0"/>
              </w:rPr>
              <w:t>、</w:t>
            </w:r>
            <w:r>
              <w:rPr>
                <w:rFonts w:hint="eastAsia" w:hAnsi="宋体" w:cs="宋体"/>
                <w:b/>
                <w:bCs/>
                <w:kern w:val="0"/>
                <w:lang w:eastAsia="zh-CN"/>
              </w:rPr>
              <w:t>区公路运输管理所</w:t>
            </w:r>
            <w:r>
              <w:rPr>
                <w:rFonts w:hint="eastAsia" w:hAnsi="宋体" w:cs="宋体"/>
                <w:kern w:val="0"/>
              </w:rPr>
              <w:t>等部门按照职责分工负责组织编制重污染天气应急预案，建立重污染天气应急减排清单，组织指导辖区工业企业编制重污染天气应急操作方案并审核把关，做好重污染天气应对相关工作。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57207ED">
            <w:pPr>
              <w:widowControl/>
              <w:spacing w:line="320" w:lineRule="exact"/>
              <w:rPr>
                <w:rFonts w:cs="宋体"/>
                <w:kern w:val="0"/>
              </w:rPr>
            </w:pPr>
            <w:r>
              <w:rPr>
                <w:rFonts w:hint="eastAsia" w:hAnsi="宋体" w:cs="宋体"/>
                <w:kern w:val="0"/>
              </w:rPr>
              <w:t>根据应急预案要求，对预警期间辖区内工业企业等单位落实重污染天气应急响应措施情况进行全面排查，建立工作台账，发现问题及时劝告制止，并及时上报相关部门处理。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7F5BDE16">
            <w:pPr>
              <w:widowControl/>
              <w:spacing w:line="320" w:lineRule="exact"/>
              <w:rPr>
                <w:rFonts w:hint="eastAsia" w:hAnsi="宋体" w:cs="宋体"/>
                <w:kern w:val="0"/>
              </w:rPr>
            </w:pPr>
          </w:p>
        </w:tc>
      </w:tr>
      <w:tr w14:paraId="7EBA861D">
        <w:tblPrEx>
          <w:tblCellMar>
            <w:top w:w="0" w:type="dxa"/>
            <w:left w:w="108" w:type="dxa"/>
            <w:bottom w:w="0" w:type="dxa"/>
            <w:right w:w="108" w:type="dxa"/>
          </w:tblCellMar>
        </w:tblPrEx>
        <w:trPr>
          <w:trHeight w:val="83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1540B19B">
            <w:pPr>
              <w:widowControl/>
              <w:spacing w:line="320" w:lineRule="exact"/>
              <w:jc w:val="center"/>
              <w:rPr>
                <w:rFonts w:cs="宋体"/>
                <w:kern w:val="0"/>
              </w:rPr>
            </w:pPr>
            <w:r>
              <w:rPr>
                <w:rFonts w:cs="宋体"/>
                <w:kern w:val="0"/>
              </w:rPr>
              <w:t>19</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0B5F7FFA">
            <w:pPr>
              <w:widowControl/>
              <w:spacing w:line="320" w:lineRule="exact"/>
              <w:jc w:val="center"/>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042A563">
            <w:pPr>
              <w:widowControl/>
              <w:spacing w:line="320" w:lineRule="exact"/>
              <w:rPr>
                <w:rFonts w:cs="宋体"/>
                <w:kern w:val="0"/>
              </w:rPr>
            </w:pPr>
            <w:r>
              <w:rPr>
                <w:rFonts w:hint="eastAsia" w:hAnsi="宋体" w:cs="宋体"/>
                <w:kern w:val="0"/>
              </w:rPr>
              <w:t>突发环境事件应急应对</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50BE9B1A">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p>
          <w:p w14:paraId="316376D1">
            <w:pPr>
              <w:widowControl/>
              <w:spacing w:line="320" w:lineRule="exact"/>
              <w:rPr>
                <w:rFonts w:cs="宋体"/>
                <w:kern w:val="0"/>
              </w:rPr>
            </w:pPr>
            <w:r>
              <w:rPr>
                <w:rFonts w:cs="宋体"/>
                <w:kern w:val="0"/>
              </w:rPr>
              <w:t>2.</w:t>
            </w:r>
            <w:r>
              <w:rPr>
                <w:rFonts w:hint="eastAsia" w:hAnsi="宋体" w:cs="宋体"/>
                <w:kern w:val="0"/>
              </w:rPr>
              <w:t>《突发环境事件应急管理办法》第四条：突发环境事件应对，应当在县级以上地方人民政府的统一领导下，建立分类管理、分级负责、属地管理为主的应急管理体制。县级以上环境保护主管部门应当在本级人民政府的统一领导下，对突发环境事件应急管理日常工作实施监督管理，指导、协助、督促下级人民政府及其有关部门做好突发环境事件应对工作。第五条</w:t>
            </w:r>
            <w:r>
              <w:rPr>
                <w:rFonts w:cs="宋体"/>
                <w:kern w:val="0"/>
              </w:rPr>
              <w:t xml:space="preserve"> </w:t>
            </w:r>
            <w:r>
              <w:rPr>
                <w:rFonts w:hint="eastAsia" w:hAnsi="宋体" w:cs="宋体"/>
                <w:kern w:val="0"/>
              </w:rPr>
              <w:t>县级以上地方环境保护主管部门应当按照本级人民政府的要求，会同有关部门建立健全突发环境事件应急联动机制，加强突发环境事件应急管理。</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A4C0BE0">
            <w:pPr>
              <w:widowControl/>
              <w:spacing w:line="320" w:lineRule="exact"/>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kern w:val="0"/>
              </w:rPr>
              <w:t>负责制定环境应急预案，与应急部门共同明确组织指挥机制、信息报告、应急处置措施等内容，并在发生突发环境事件时立即启动应急响应。</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F67E576">
            <w:pPr>
              <w:widowControl/>
              <w:spacing w:line="320" w:lineRule="exact"/>
              <w:rPr>
                <w:rFonts w:cs="宋体"/>
                <w:kern w:val="0"/>
              </w:rPr>
            </w:pPr>
            <w:r>
              <w:rPr>
                <w:rFonts w:hint="eastAsia" w:hAnsi="宋体" w:cs="宋体"/>
                <w:kern w:val="0"/>
              </w:rPr>
              <w:t>发现突发环境事件后，及时上报生态环境、应急部门，并根据应急预案积极响应，配合做好突发环境事件的应急处置工作。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5CDC75E4">
            <w:pPr>
              <w:widowControl/>
              <w:spacing w:line="320" w:lineRule="exact"/>
              <w:rPr>
                <w:rFonts w:hint="eastAsia" w:hAnsi="宋体" w:cs="宋体"/>
                <w:kern w:val="0"/>
              </w:rPr>
            </w:pPr>
          </w:p>
        </w:tc>
      </w:tr>
      <w:tr w14:paraId="3BF09EBE">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50459516">
            <w:pPr>
              <w:widowControl/>
              <w:spacing w:line="320" w:lineRule="exact"/>
              <w:jc w:val="center"/>
              <w:rPr>
                <w:rFonts w:cs="宋体"/>
                <w:kern w:val="0"/>
              </w:rPr>
            </w:pPr>
            <w:r>
              <w:rPr>
                <w:rFonts w:cs="宋体"/>
                <w:kern w:val="0"/>
              </w:rPr>
              <w:t>20</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58D35490">
            <w:pPr>
              <w:widowControl/>
              <w:spacing w:line="320" w:lineRule="exact"/>
              <w:jc w:val="center"/>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802E916">
            <w:pPr>
              <w:widowControl/>
              <w:spacing w:line="320" w:lineRule="exact"/>
              <w:rPr>
                <w:rFonts w:cs="宋体"/>
                <w:kern w:val="0"/>
              </w:rPr>
            </w:pPr>
            <w:r>
              <w:rPr>
                <w:rFonts w:hint="eastAsia" w:hAnsi="宋体" w:cs="宋体"/>
                <w:kern w:val="0"/>
              </w:rPr>
              <w:t>畜禽规模养殖污染整治</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1676AD99">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畜禽规模养殖污染防治条例》第五条：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w:t>
            </w:r>
          </w:p>
          <w:p w14:paraId="037C3EAC">
            <w:pPr>
              <w:widowControl/>
              <w:spacing w:line="320" w:lineRule="exact"/>
              <w:rPr>
                <w:rFonts w:hint="eastAsia" w:hAnsi="宋体" w:eastAsia="宋体" w:cs="宋体"/>
                <w:kern w:val="0"/>
                <w:lang w:eastAsia="zh-CN"/>
              </w:rPr>
            </w:pPr>
            <w:r>
              <w:rPr>
                <w:rFonts w:hint="eastAsia" w:hAnsi="宋体" w:cs="宋体"/>
                <w:kern w:val="0"/>
              </w:rPr>
              <w:t>第二十三条：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p w14:paraId="10E230A4">
            <w:pPr>
              <w:widowControl/>
              <w:spacing w:line="320" w:lineRule="exact"/>
              <w:rPr>
                <w:rFonts w:cs="宋体"/>
                <w:kern w:val="0"/>
              </w:rPr>
            </w:pPr>
            <w:r>
              <w:rPr>
                <w:rFonts w:cs="宋体"/>
                <w:kern w:val="0"/>
              </w:rPr>
              <w:t>2.</w:t>
            </w:r>
            <w:r>
              <w:rPr>
                <w:rFonts w:hint="eastAsia" w:hAnsi="宋体" w:cs="宋体"/>
                <w:kern w:val="0"/>
              </w:rPr>
              <w:t>《国务院办公厅关于加快推进畜禽养殖废弃物资源化利用的意见》（国办发〔</w:t>
            </w:r>
            <w:r>
              <w:rPr>
                <w:rFonts w:cs="宋体"/>
                <w:kern w:val="0"/>
              </w:rPr>
              <w:t>2017</w:t>
            </w:r>
            <w:r>
              <w:rPr>
                <w:rFonts w:hint="eastAsia" w:hAnsi="宋体" w:cs="宋体"/>
                <w:kern w:val="0"/>
              </w:rPr>
              <w:t>〕</w:t>
            </w:r>
            <w:r>
              <w:rPr>
                <w:rFonts w:cs="宋体"/>
                <w:kern w:val="0"/>
              </w:rPr>
              <w:t>48</w:t>
            </w:r>
            <w:r>
              <w:rPr>
                <w:rFonts w:hint="eastAsia" w:hAnsi="宋体" w:cs="宋体"/>
                <w:kern w:val="0"/>
              </w:rPr>
              <w:t>号）：（六）建立属地管理责任制度。地方各级人民政府对本行政区域内的畜禽养殖废弃物资源化利用工作负总责，要结合本地实际，依法明确部门职责，细化任务分工，健全工作机制，加大资金投入，完善政策措施，强化日常监管，确保各项任务落实到位。</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6482A7C">
            <w:pPr>
              <w:widowControl/>
              <w:spacing w:line="320" w:lineRule="exact"/>
              <w:rPr>
                <w:rFonts w:hint="eastAsia" w:hAnsi="宋体" w:eastAsia="宋体" w:cs="宋体"/>
                <w:kern w:val="0"/>
                <w:lang w:eastAsia="zh-CN"/>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kern w:val="0"/>
              </w:rPr>
              <w:t>负责畜禽养殖污染防治的统一监督管理，对畜禽养殖场、养殖小区在从事畜禽养殖活动或畜禽养殖废弃物处理活动中造成环境污染的行为依法予以处罚。</w:t>
            </w:r>
          </w:p>
          <w:p w14:paraId="204FDF29">
            <w:pPr>
              <w:widowControl/>
              <w:spacing w:line="320" w:lineRule="exact"/>
              <w:rPr>
                <w:rFonts w:hint="eastAsia" w:hAnsi="宋体" w:eastAsia="宋体" w:cs="宋体"/>
                <w:kern w:val="0"/>
                <w:lang w:eastAsia="zh-CN"/>
              </w:rPr>
            </w:pPr>
            <w:r>
              <w:rPr>
                <w:rFonts w:hint="eastAsia" w:cs="宋体"/>
                <w:b/>
                <w:bCs/>
                <w:kern w:val="0"/>
                <w:lang w:eastAsia="zh-CN"/>
              </w:rPr>
              <w:t>区农业农村水利局</w:t>
            </w:r>
            <w:r>
              <w:rPr>
                <w:rFonts w:hint="eastAsia" w:hAnsi="宋体" w:cs="宋体"/>
                <w:kern w:val="0"/>
              </w:rPr>
              <w:t>负责指导畜禽养殖废弃物综合利用与治理，监督指导养殖业户配套建设粪污处理设施并保持正常运行。</w:t>
            </w:r>
          </w:p>
          <w:p w14:paraId="0E7E5B22">
            <w:pPr>
              <w:widowControl/>
              <w:spacing w:line="320" w:lineRule="exact"/>
              <w:rPr>
                <w:rFonts w:hint="eastAsia" w:hAnsi="宋体" w:eastAsia="宋体" w:cs="宋体"/>
                <w:kern w:val="0"/>
                <w:lang w:eastAsia="zh-CN"/>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3728E8B1">
            <w:pPr>
              <w:widowControl/>
              <w:spacing w:line="320" w:lineRule="exact"/>
              <w:rPr>
                <w:rFonts w:cs="宋体"/>
                <w:kern w:val="0"/>
              </w:rPr>
            </w:pPr>
            <w:r>
              <w:rPr>
                <w:rFonts w:hint="eastAsia" w:hAnsi="宋体" w:cs="宋体"/>
                <w:kern w:val="0"/>
              </w:rPr>
              <w:t>对辖区内畜禽养殖污染排放情况进行全面排查、做好记录，发现未采取措施乱排乱放等违法违规行为及时劝告制止，并及时上报相关部门处理，配合做好执法相关工作。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3B62CC26">
            <w:pPr>
              <w:widowControl/>
              <w:spacing w:line="320" w:lineRule="exact"/>
              <w:rPr>
                <w:rFonts w:hint="eastAsia" w:hAnsi="宋体" w:cs="宋体"/>
                <w:kern w:val="0"/>
              </w:rPr>
            </w:pPr>
          </w:p>
        </w:tc>
      </w:tr>
      <w:tr w14:paraId="085D88FC">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503299A9">
            <w:pPr>
              <w:widowControl/>
              <w:spacing w:line="320" w:lineRule="exact"/>
              <w:jc w:val="center"/>
              <w:rPr>
                <w:rFonts w:cs="宋体"/>
                <w:kern w:val="0"/>
              </w:rPr>
            </w:pPr>
            <w:r>
              <w:rPr>
                <w:rFonts w:cs="宋体"/>
                <w:kern w:val="0"/>
              </w:rPr>
              <w:t>21</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078E1444">
            <w:pPr>
              <w:widowControl/>
              <w:spacing w:line="320" w:lineRule="exact"/>
              <w:jc w:val="center"/>
              <w:rPr>
                <w:rFonts w:cs="宋体"/>
                <w:kern w:val="0"/>
              </w:rPr>
            </w:pPr>
            <w:r>
              <w:rPr>
                <w:rFonts w:hint="eastAsia" w:hAnsi="宋体" w:cs="宋体"/>
                <w:kern w:val="0"/>
              </w:rPr>
              <w:t>县</w:t>
            </w: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4870E60">
            <w:pPr>
              <w:widowControl/>
              <w:spacing w:line="320" w:lineRule="exact"/>
              <w:rPr>
                <w:rFonts w:cs="宋体"/>
                <w:kern w:val="0"/>
              </w:rPr>
            </w:pPr>
            <w:r>
              <w:rPr>
                <w:rFonts w:hint="eastAsia" w:hAnsi="宋体" w:cs="宋体"/>
                <w:kern w:val="0"/>
              </w:rPr>
              <w:t>秸秆禁烧专项整治</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88A6A92">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27AAF321">
            <w:pPr>
              <w:widowControl/>
              <w:spacing w:line="320" w:lineRule="exact"/>
              <w:rPr>
                <w:rFonts w:hint="eastAsia" w:hAnsi="宋体" w:eastAsia="宋体" w:cs="宋体"/>
                <w:kern w:val="0"/>
                <w:lang w:eastAsia="zh-CN"/>
              </w:rPr>
            </w:pPr>
            <w:r>
              <w:rPr>
                <w:rFonts w:cs="宋体"/>
                <w:kern w:val="0"/>
              </w:rPr>
              <w:t>2.</w:t>
            </w:r>
            <w:r>
              <w:rPr>
                <w:rFonts w:hint="eastAsia" w:hAnsi="宋体" w:cs="宋体"/>
                <w:kern w:val="0"/>
              </w:rPr>
              <w:t>《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w:t>
            </w:r>
          </w:p>
          <w:p w14:paraId="5660E6A8">
            <w:pPr>
              <w:widowControl/>
              <w:spacing w:line="320" w:lineRule="exact"/>
              <w:rPr>
                <w:rFonts w:cs="宋体"/>
                <w:kern w:val="0"/>
              </w:rPr>
            </w:pPr>
            <w:r>
              <w:rPr>
                <w:rFonts w:hint="eastAsia" w:hAnsi="宋体" w:cs="宋体"/>
                <w:kern w:val="0"/>
              </w:rPr>
              <w:t>第九十二条：违反本条例第七十条第一款规定的，由县级以上人民政府环境保护行政主管部门或者其他依法行使监督管理权的部门责令改正，处以五百元以上二千元以下罚款。</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49AC678">
            <w:pPr>
              <w:widowControl/>
              <w:spacing w:line="320" w:lineRule="exact"/>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b/>
                <w:bCs/>
                <w:kern w:val="0"/>
              </w:rPr>
              <w:t>、</w:t>
            </w:r>
            <w:r>
              <w:rPr>
                <w:rFonts w:hint="eastAsia" w:hAnsi="宋体" w:cs="宋体"/>
                <w:b/>
                <w:bCs/>
                <w:kern w:val="0"/>
                <w:lang w:eastAsia="zh-CN"/>
              </w:rPr>
              <w:t>田家庵</w:t>
            </w:r>
            <w:r>
              <w:rPr>
                <w:rFonts w:hint="eastAsia" w:hAnsi="宋体" w:cs="宋体"/>
                <w:b/>
                <w:bCs/>
                <w:kern w:val="0"/>
              </w:rPr>
              <w:t>公安</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田家庵公路运输管理所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农业农村</w:t>
            </w:r>
            <w:r>
              <w:rPr>
                <w:rFonts w:hint="eastAsia" w:hAnsi="宋体" w:cs="宋体"/>
                <w:b/>
                <w:bCs/>
                <w:kern w:val="0"/>
                <w:lang w:eastAsia="zh-CN"/>
              </w:rPr>
              <w:t>水利局</w:t>
            </w:r>
            <w:r>
              <w:rPr>
                <w:rFonts w:hint="eastAsia" w:hAnsi="宋体" w:cs="宋体"/>
                <w:b/>
                <w:bCs/>
                <w:kern w:val="0"/>
              </w:rPr>
              <w:t>、</w:t>
            </w:r>
            <w:r>
              <w:rPr>
                <w:rFonts w:hint="eastAsia" w:hAnsi="宋体" w:cs="宋体"/>
                <w:b/>
                <w:bCs/>
                <w:kern w:val="0"/>
                <w:lang w:eastAsia="zh-CN"/>
              </w:rPr>
              <w:t>区自然资源和规划分局</w:t>
            </w:r>
            <w:r>
              <w:rPr>
                <w:rFonts w:hint="eastAsia" w:hAnsi="宋体" w:cs="宋体"/>
                <w:b/>
                <w:bCs/>
                <w:kern w:val="0"/>
              </w:rPr>
              <w:t>、</w:t>
            </w:r>
            <w:r>
              <w:rPr>
                <w:rFonts w:hint="eastAsia" w:hAnsi="宋体" w:cs="宋体"/>
                <w:b/>
                <w:bCs/>
                <w:kern w:val="0"/>
                <w:lang w:eastAsia="zh-CN"/>
              </w:rPr>
              <w:t>区城市管理行政执法局</w:t>
            </w:r>
            <w:r>
              <w:rPr>
                <w:rFonts w:hint="eastAsia" w:hAnsi="宋体" w:cs="宋体"/>
                <w:kern w:val="0"/>
              </w:rPr>
              <w:t>等部门按照职责分工，区分不同情形依法对个人和单位焚烧秸秆造成大气污染、致使森林林木受到毁坏、给公共安全造成危害或造成他人生命财产安全损失等行为进行查处。</w:t>
            </w:r>
          </w:p>
          <w:p w14:paraId="55F30C47">
            <w:pPr>
              <w:widowControl/>
              <w:spacing w:line="320" w:lineRule="exact"/>
              <w:rPr>
                <w:rFonts w:cs="宋体"/>
                <w:kern w:val="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80F53CF">
            <w:pPr>
              <w:widowControl/>
              <w:spacing w:line="320" w:lineRule="exact"/>
              <w:rPr>
                <w:rFonts w:cs="宋体"/>
                <w:kern w:val="0"/>
              </w:rPr>
            </w:pPr>
            <w:r>
              <w:rPr>
                <w:rFonts w:hint="eastAsia" w:hAnsi="宋体" w:cs="宋体"/>
                <w:kern w:val="0"/>
              </w:rPr>
              <w:t>通过张贴标语、发放宣传手册等方式进行安全宣传教育；统筹乡镇（街道）、村（社区）网格监管力量，对辖区内焚烧秸秆等违法违规行为开展日常巡查；发现人为焚烧</w:t>
            </w:r>
            <w:r>
              <w:rPr>
                <w:rFonts w:hint="eastAsia" w:hAnsi="宋体" w:cs="宋体"/>
                <w:kern w:val="0"/>
                <w:lang w:eastAsia="zh-CN"/>
              </w:rPr>
              <w:t>秸秆</w:t>
            </w:r>
            <w:r>
              <w:rPr>
                <w:rFonts w:hint="eastAsia" w:hAnsi="宋体" w:cs="宋体"/>
                <w:kern w:val="0"/>
              </w:rPr>
              <w:t>等违法违规行为及时制止，对不听劝阻的上报有关部门，配合相关执法机构做好执法相关现场确认等工作。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1323357B">
            <w:pPr>
              <w:widowControl/>
              <w:spacing w:line="320" w:lineRule="exact"/>
              <w:rPr>
                <w:rFonts w:hint="eastAsia" w:hAnsi="宋体" w:cs="宋体"/>
                <w:kern w:val="0"/>
              </w:rPr>
            </w:pPr>
            <w:r>
              <w:rPr>
                <w:rFonts w:hint="eastAsia" w:ascii="Times New Roman" w:hAnsi="宋体" w:eastAsia="宋体" w:cs="宋体"/>
                <w:kern w:val="0"/>
                <w:lang w:val="en-US" w:eastAsia="zh-CN"/>
              </w:rPr>
              <w:t>仅限乡（镇）人民政府</w:t>
            </w:r>
          </w:p>
        </w:tc>
      </w:tr>
      <w:tr w14:paraId="009A1C7F">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0FDB8C26">
            <w:pPr>
              <w:widowControl/>
              <w:spacing w:line="320" w:lineRule="exact"/>
              <w:jc w:val="center"/>
              <w:rPr>
                <w:rFonts w:cs="宋体"/>
                <w:kern w:val="0"/>
              </w:rPr>
            </w:pPr>
            <w:r>
              <w:rPr>
                <w:rFonts w:cs="宋体"/>
                <w:kern w:val="0"/>
              </w:rPr>
              <w:t>22</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2138DD2F">
            <w:pPr>
              <w:widowControl/>
              <w:spacing w:line="320" w:lineRule="exact"/>
              <w:jc w:val="center"/>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DA706D7">
            <w:pPr>
              <w:keepNext w:val="0"/>
              <w:keepLines w:val="0"/>
              <w:pageBreakBefore w:val="0"/>
              <w:widowControl/>
              <w:kinsoku/>
              <w:wordWrap/>
              <w:overflowPunct/>
              <w:topLinePunct w:val="0"/>
              <w:autoSpaceDE/>
              <w:autoSpaceDN/>
              <w:bidi w:val="0"/>
              <w:adjustRightInd/>
              <w:snapToGrid/>
              <w:spacing w:line="240" w:lineRule="exact"/>
              <w:textAlignment w:val="auto"/>
              <w:rPr>
                <w:rFonts w:cs="宋体"/>
                <w:kern w:val="0"/>
              </w:rPr>
            </w:pPr>
            <w:r>
              <w:rPr>
                <w:rFonts w:hint="eastAsia" w:hAnsi="宋体" w:cs="宋体"/>
                <w:kern w:val="0"/>
              </w:rPr>
              <w:t>对企业生产加工产生噪声、建筑工地夜间施工噪声、交通运输噪声、高音广播喇叭噪声扰民行为的监管执法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2CBD4B3B">
            <w:pPr>
              <w:widowControl/>
              <w:spacing w:line="320" w:lineRule="exact"/>
              <w:rPr>
                <w:rFonts w:hint="eastAsia" w:hAnsi="宋体" w:eastAsia="宋体" w:cs="宋体"/>
                <w:kern w:val="0"/>
                <w:lang w:eastAsia="zh-CN"/>
              </w:rPr>
            </w:pPr>
            <w:r>
              <w:rPr>
                <w:rFonts w:hint="eastAsia" w:hAnsi="宋体" w:cs="宋体"/>
                <w:kern w:val="0"/>
              </w:rPr>
              <w:t>《中华人民共和国环境噪声污染防治法》第二条：本法所称环境噪声，是指在工业生产、建筑施工、交通运输和社会生活中所产生的干扰周围生活环境的声音。本法所称环境噪声污染，是指所产生的环境噪声超过国家规定的环境噪声排放标准，并干扰他人正常生活、工作和学习的现象。</w:t>
            </w:r>
          </w:p>
          <w:p w14:paraId="205EF820">
            <w:pPr>
              <w:widowControl/>
              <w:spacing w:line="320" w:lineRule="exact"/>
              <w:rPr>
                <w:rFonts w:cs="宋体"/>
                <w:kern w:val="0"/>
              </w:rPr>
            </w:pPr>
            <w:r>
              <w:rPr>
                <w:rFonts w:hint="eastAsia" w:hAnsi="宋体" w:cs="宋体"/>
                <w:kern w:val="0"/>
              </w:rPr>
              <w:t>第六条：国务院生态环境主管部门对全国环境噪声污染防治实施统一监督管理。县级以上地方人民政府生态环境主管部门对本行政区域内的环境噪声污染防治实施统一监督管理。各级公安、交通、铁路、民航等主管部门和港务监督机构，根据各自的职责，对交通运输和社会生活噪声污染防治实施监督管理。</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CA48BA5">
            <w:pPr>
              <w:widowControl/>
              <w:spacing w:line="320" w:lineRule="exact"/>
              <w:rPr>
                <w:rFonts w:cs="宋体"/>
                <w:kern w:val="0"/>
              </w:rPr>
            </w:pP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b/>
                <w:bCs/>
                <w:kern w:val="0"/>
              </w:rPr>
              <w:t>、</w:t>
            </w:r>
            <w:r>
              <w:rPr>
                <w:rFonts w:hint="eastAsia" w:hAnsi="宋体" w:cs="宋体"/>
                <w:b/>
                <w:bCs/>
                <w:kern w:val="0"/>
                <w:lang w:eastAsia="zh-CN"/>
              </w:rPr>
              <w:t>田家庵公安分局</w:t>
            </w:r>
            <w:r>
              <w:rPr>
                <w:rFonts w:hint="eastAsia" w:hAnsi="宋体" w:cs="宋体"/>
                <w:b/>
                <w:bCs/>
                <w:kern w:val="0"/>
              </w:rPr>
              <w:t>、</w:t>
            </w:r>
            <w:r>
              <w:rPr>
                <w:rFonts w:hint="eastAsia" w:hAnsi="宋体" w:cs="宋体"/>
                <w:b/>
                <w:bCs/>
                <w:kern w:val="0"/>
                <w:lang w:eastAsia="zh-CN"/>
              </w:rPr>
              <w:t>区城市管理行政执法局</w:t>
            </w:r>
            <w:r>
              <w:rPr>
                <w:rFonts w:hint="eastAsia" w:hAnsi="宋体" w:cs="宋体"/>
                <w:kern w:val="0"/>
              </w:rPr>
              <w:t>等部门按照职责分工对企业生产加工、建筑工地夜间施工、交通运输工具运行、高音广播喇叭等产生噪声的行为进行认定，对属于噪声污染扰民的违法违规行为，区分情况依法予以查处。</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C6AC398">
            <w:pPr>
              <w:widowControl/>
              <w:spacing w:line="320" w:lineRule="exact"/>
              <w:rPr>
                <w:rFonts w:cs="宋体"/>
                <w:kern w:val="0"/>
              </w:rPr>
            </w:pPr>
            <w:r>
              <w:rPr>
                <w:rFonts w:hint="eastAsia" w:hAnsi="宋体" w:cs="宋体"/>
                <w:kern w:val="0"/>
              </w:rPr>
              <w:t>对辖区内噪音污染问题进行全面排查，发现或收到群众举报噪音扰民问题及时劝告制止；经劝告制止无效的上报有关部门，配合有关执法部门做好群众走访、现场确认等相关工作。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7191506A">
            <w:pPr>
              <w:widowControl/>
              <w:spacing w:line="320" w:lineRule="exact"/>
              <w:rPr>
                <w:rFonts w:hint="eastAsia" w:hAnsi="宋体" w:cs="宋体"/>
                <w:kern w:val="0"/>
              </w:rPr>
            </w:pPr>
          </w:p>
        </w:tc>
      </w:tr>
      <w:tr w14:paraId="2FF8B2A2">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6CAD814D">
            <w:pPr>
              <w:widowControl/>
              <w:spacing w:line="320" w:lineRule="exact"/>
              <w:jc w:val="center"/>
              <w:rPr>
                <w:rFonts w:cs="宋体"/>
                <w:kern w:val="0"/>
              </w:rPr>
            </w:pPr>
            <w:r>
              <w:rPr>
                <w:rFonts w:cs="宋体"/>
                <w:kern w:val="0"/>
              </w:rPr>
              <w:t>23</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06CF5CDA">
            <w:pPr>
              <w:widowControl/>
              <w:spacing w:line="320" w:lineRule="exact"/>
              <w:jc w:val="center"/>
              <w:rPr>
                <w:rFonts w:hint="default" w:cs="宋体"/>
                <w:kern w:val="0"/>
                <w:lang w:val="en-US"/>
              </w:rPr>
            </w:pPr>
            <w:r>
              <w:rPr>
                <w:rFonts w:hint="eastAsia" w:hAnsi="宋体" w:cs="宋体"/>
                <w:b/>
                <w:bCs/>
                <w:kern w:val="0"/>
                <w:lang w:eastAsia="zh-CN"/>
              </w:rPr>
              <w:t>区</w:t>
            </w:r>
            <w:r>
              <w:rPr>
                <w:rFonts w:hint="eastAsia" w:hAnsi="宋体" w:cs="宋体"/>
                <w:b/>
                <w:bCs/>
                <w:kern w:val="0"/>
                <w:lang w:val="en-US" w:eastAsia="zh-CN"/>
              </w:rPr>
              <w:t>城乡建设局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2DD1FBD">
            <w:pPr>
              <w:widowControl/>
              <w:spacing w:line="320" w:lineRule="exact"/>
              <w:rPr>
                <w:rFonts w:cs="宋体"/>
                <w:kern w:val="0"/>
              </w:rPr>
            </w:pPr>
            <w:r>
              <w:rPr>
                <w:rFonts w:hint="eastAsia" w:hAnsi="宋体" w:cs="宋体"/>
                <w:kern w:val="0"/>
              </w:rPr>
              <w:t>农村低收入群体等重点对象住房安全保障工作</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D56871C">
            <w:pPr>
              <w:widowControl/>
              <w:spacing w:line="320" w:lineRule="exact"/>
              <w:rPr>
                <w:rFonts w:cs="宋体"/>
                <w:kern w:val="0"/>
              </w:rPr>
            </w:pPr>
            <w:r>
              <w:rPr>
                <w:rFonts w:cs="宋体"/>
                <w:bCs/>
                <w:kern w:val="0"/>
              </w:rPr>
              <w:t>1.</w:t>
            </w:r>
            <w:r>
              <w:rPr>
                <w:rFonts w:hint="eastAsia" w:hAnsi="宋体" w:cs="宋体"/>
                <w:bCs/>
                <w:kern w:val="0"/>
              </w:rPr>
              <w:t>《住房和城乡建设部</w:t>
            </w:r>
            <w:r>
              <w:rPr>
                <w:rFonts w:cs="宋体"/>
                <w:bCs/>
                <w:kern w:val="0"/>
              </w:rPr>
              <w:t xml:space="preserve"> </w:t>
            </w:r>
            <w:r>
              <w:rPr>
                <w:rFonts w:hint="eastAsia" w:hAnsi="宋体" w:cs="宋体"/>
                <w:bCs/>
                <w:kern w:val="0"/>
              </w:rPr>
              <w:t>财政部</w:t>
            </w:r>
            <w:r>
              <w:rPr>
                <w:rFonts w:cs="宋体"/>
                <w:bCs/>
                <w:kern w:val="0"/>
              </w:rPr>
              <w:t xml:space="preserve"> </w:t>
            </w:r>
            <w:r>
              <w:rPr>
                <w:rFonts w:hint="eastAsia" w:hAnsi="宋体" w:cs="宋体"/>
                <w:bCs/>
                <w:kern w:val="0"/>
              </w:rPr>
              <w:t>民政部</w:t>
            </w:r>
            <w:r>
              <w:rPr>
                <w:rFonts w:cs="宋体"/>
                <w:bCs/>
                <w:kern w:val="0"/>
              </w:rPr>
              <w:t xml:space="preserve"> </w:t>
            </w:r>
            <w:r>
              <w:rPr>
                <w:rFonts w:hint="eastAsia" w:hAnsi="宋体" w:cs="宋体"/>
                <w:bCs/>
                <w:kern w:val="0"/>
              </w:rPr>
              <w:t>国家乡村振兴局关于做好农村低收入群体等重点对象住房安全保障工作的实施意见》</w:t>
            </w:r>
            <w:r>
              <w:rPr>
                <w:rFonts w:hint="eastAsia" w:hAnsi="宋体" w:cs="宋体"/>
                <w:kern w:val="0"/>
              </w:rPr>
              <w:t>（建村〔</w:t>
            </w:r>
            <w:r>
              <w:rPr>
                <w:rFonts w:cs="宋体"/>
                <w:kern w:val="0"/>
              </w:rPr>
              <w:t>2021</w:t>
            </w:r>
            <w:r>
              <w:rPr>
                <w:rFonts w:hint="eastAsia" w:hAnsi="宋体" w:cs="宋体"/>
                <w:kern w:val="0"/>
              </w:rPr>
              <w:t>〕</w:t>
            </w:r>
            <w:r>
              <w:rPr>
                <w:rFonts w:cs="宋体"/>
                <w:kern w:val="0"/>
              </w:rPr>
              <w:t>35</w:t>
            </w:r>
            <w:r>
              <w:rPr>
                <w:rFonts w:hint="eastAsia" w:hAnsi="宋体" w:cs="宋体"/>
                <w:kern w:val="0"/>
              </w:rPr>
              <w:t>号）：</w:t>
            </w:r>
            <w:r>
              <w:rPr>
                <w:rFonts w:hint="eastAsia" w:cs="宋体"/>
                <w:kern w:val="0"/>
              </w:rPr>
              <w:t>“</w:t>
            </w:r>
            <w:r>
              <w:rPr>
                <w:rFonts w:hint="eastAsia" w:hAnsi="宋体" w:cs="宋体"/>
                <w:kern w:val="0"/>
              </w:rPr>
              <w:t>农村低收入群体等重点对象中住房安全未保障的，可由农户本人向村委会（社区）提出申请，按照村评议、乡镇审核、县级审批的工作程序，对经鉴定或评定住房确属</w:t>
            </w:r>
            <w:r>
              <w:rPr>
                <w:rFonts w:cs="宋体"/>
                <w:kern w:val="0"/>
              </w:rPr>
              <w:t>C</w:t>
            </w:r>
            <w:r>
              <w:rPr>
                <w:rFonts w:hint="eastAsia" w:hAnsi="宋体" w:cs="宋体"/>
                <w:kern w:val="0"/>
              </w:rPr>
              <w:t>级或</w:t>
            </w:r>
            <w:r>
              <w:rPr>
                <w:rFonts w:cs="宋体"/>
                <w:kern w:val="0"/>
              </w:rPr>
              <w:t>D</w:t>
            </w:r>
            <w:r>
              <w:rPr>
                <w:rFonts w:hint="eastAsia" w:hAnsi="宋体" w:cs="宋体"/>
                <w:kern w:val="0"/>
              </w:rPr>
              <w:t>级或无房户予以住房安全保障支持。</w:t>
            </w:r>
            <w:r>
              <w:rPr>
                <w:rFonts w:hint="eastAsia" w:cs="宋体"/>
                <w:kern w:val="0"/>
              </w:rPr>
              <w:t>”“</w:t>
            </w:r>
            <w:r>
              <w:rPr>
                <w:rFonts w:hint="eastAsia" w:hAnsi="宋体" w:cs="宋体"/>
                <w:kern w:val="0"/>
              </w:rPr>
              <w:t>农村低收入群体等重点对象住房安全保障工作实行省（自治区、直辖市）负总责，市（地、州）县（市、区）乡（镇）抓落实的责任机制，中央统筹指导。相关部门要各司其职，加强政策引导，形成协同推进工作合力。</w:t>
            </w:r>
            <w:r>
              <w:rPr>
                <w:rFonts w:hint="eastAsia" w:cs="宋体"/>
                <w:kern w:val="0"/>
              </w:rPr>
              <w:t>”</w:t>
            </w:r>
          </w:p>
          <w:p w14:paraId="79017E12">
            <w:pPr>
              <w:widowControl/>
              <w:spacing w:line="320" w:lineRule="exact"/>
              <w:rPr>
                <w:rFonts w:cs="宋体"/>
                <w:kern w:val="0"/>
              </w:rPr>
            </w:pPr>
            <w:r>
              <w:rPr>
                <w:rFonts w:cs="宋体"/>
                <w:kern w:val="0"/>
              </w:rPr>
              <w:t>2.</w:t>
            </w:r>
            <w:r>
              <w:rPr>
                <w:rFonts w:hint="eastAsia" w:hAnsi="宋体" w:cs="宋体"/>
                <w:kern w:val="0"/>
              </w:rPr>
              <w:t>《关于印发〈安徽省农村低收入群体等重点对象住房安全保障工作实施方案〉的通知》（建村〔</w:t>
            </w:r>
            <w:r>
              <w:rPr>
                <w:rFonts w:cs="宋体"/>
                <w:kern w:val="0"/>
              </w:rPr>
              <w:t>2021</w:t>
            </w:r>
            <w:r>
              <w:rPr>
                <w:rFonts w:hint="eastAsia" w:hAnsi="宋体" w:cs="宋体"/>
                <w:kern w:val="0"/>
              </w:rPr>
              <w:t>〕</w:t>
            </w:r>
            <w:r>
              <w:rPr>
                <w:rFonts w:cs="宋体"/>
                <w:kern w:val="0"/>
              </w:rPr>
              <w:t>37</w:t>
            </w:r>
            <w:r>
              <w:rPr>
                <w:rFonts w:hint="eastAsia" w:hAnsi="宋体" w:cs="宋体"/>
                <w:kern w:val="0"/>
              </w:rPr>
              <w:t>号）：</w:t>
            </w:r>
            <w:r>
              <w:rPr>
                <w:rFonts w:hint="eastAsia" w:cs="宋体"/>
                <w:kern w:val="0"/>
              </w:rPr>
              <w:t>“</w:t>
            </w:r>
            <w:r>
              <w:rPr>
                <w:rFonts w:hint="eastAsia" w:hAnsi="宋体" w:cs="宋体"/>
                <w:kern w:val="0"/>
              </w:rPr>
              <w:t>农村低收入群体等重点对象住房安全保障工作实行市负总责，县（市、区）乡（镇）抓落实的责任机制，中央统筹指导。</w:t>
            </w:r>
            <w:r>
              <w:rPr>
                <w:rFonts w:hint="eastAsia" w:cs="宋体"/>
                <w:kern w:val="0"/>
              </w:rPr>
              <w:t>”</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5A1029E3">
            <w:pPr>
              <w:widowControl/>
              <w:spacing w:line="320" w:lineRule="exact"/>
              <w:rPr>
                <w:rFonts w:cs="宋体"/>
                <w:kern w:val="0"/>
              </w:rPr>
            </w:pPr>
            <w:r>
              <w:rPr>
                <w:rFonts w:hint="eastAsia" w:hAnsi="宋体" w:cs="宋体"/>
                <w:b/>
                <w:bCs/>
                <w:kern w:val="0"/>
                <w:lang w:eastAsia="zh-CN"/>
              </w:rPr>
              <w:t>区</w:t>
            </w:r>
            <w:r>
              <w:rPr>
                <w:rFonts w:hint="eastAsia" w:hAnsi="宋体" w:cs="宋体"/>
                <w:b/>
                <w:bCs/>
                <w:kern w:val="0"/>
                <w:lang w:val="en-US" w:eastAsia="zh-CN"/>
              </w:rPr>
              <w:t>城乡建设</w:t>
            </w:r>
            <w:r>
              <w:rPr>
                <w:rFonts w:hint="eastAsia" w:hAnsi="宋体" w:cs="宋体"/>
                <w:b/>
                <w:bCs/>
                <w:kern w:val="0"/>
                <w:lang w:eastAsia="zh-CN"/>
              </w:rPr>
              <w:t>局</w:t>
            </w:r>
            <w:r>
              <w:rPr>
                <w:rFonts w:hint="eastAsia" w:hAnsi="宋体" w:cs="宋体"/>
                <w:kern w:val="0"/>
              </w:rPr>
              <w:t>负责统筹推进农村危房改造工作，组织编制农村房屋安全性鉴定、建管等政策规定和技术要求并组织实施，审批乡镇（街道）提出的危房改造申请。</w:t>
            </w:r>
          </w:p>
          <w:p w14:paraId="57BC35F8">
            <w:pPr>
              <w:widowControl/>
              <w:spacing w:line="320" w:lineRule="exact"/>
              <w:rPr>
                <w:rFonts w:cs="宋体"/>
                <w:kern w:val="0"/>
              </w:rPr>
            </w:pPr>
            <w:r>
              <w:rPr>
                <w:rFonts w:hint="eastAsia" w:hAnsi="宋体" w:cs="宋体"/>
                <w:b/>
                <w:bCs/>
                <w:kern w:val="0"/>
                <w:lang w:eastAsia="zh-CN"/>
              </w:rPr>
              <w:t>区财政局</w:t>
            </w:r>
            <w:r>
              <w:rPr>
                <w:rFonts w:hint="eastAsia" w:hAnsi="宋体" w:cs="宋体"/>
                <w:kern w:val="0"/>
              </w:rPr>
              <w:t>负责安排农村危房改造补助资金。</w:t>
            </w:r>
          </w:p>
          <w:p w14:paraId="40AC6C4F">
            <w:pPr>
              <w:widowControl/>
              <w:spacing w:line="320" w:lineRule="exact"/>
              <w:rPr>
                <w:rFonts w:hint="eastAsia" w:ascii="Times New Roman" w:hAnsi="宋体" w:eastAsia="宋体" w:cs="宋体"/>
                <w:kern w:val="0"/>
              </w:rPr>
            </w:pPr>
            <w:r>
              <w:rPr>
                <w:rFonts w:hint="eastAsia" w:ascii="Times New Roman" w:hAnsi="宋体" w:eastAsia="宋体" w:cs="宋体"/>
                <w:b/>
                <w:bCs/>
                <w:kern w:val="0"/>
                <w:lang w:eastAsia="zh-CN"/>
              </w:rPr>
              <w:t>区民政局</w:t>
            </w:r>
            <w:r>
              <w:rPr>
                <w:rFonts w:hint="eastAsia" w:ascii="Times New Roman" w:hAnsi="宋体" w:eastAsia="宋体" w:cs="宋体"/>
                <w:b w:val="0"/>
                <w:bCs w:val="0"/>
                <w:kern w:val="0"/>
                <w:lang w:eastAsia="zh-CN"/>
              </w:rPr>
              <w:t>负责</w:t>
            </w:r>
            <w:r>
              <w:rPr>
                <w:rFonts w:hint="eastAsia" w:ascii="Times New Roman" w:hAnsi="宋体" w:eastAsia="宋体" w:cs="宋体"/>
                <w:kern w:val="0"/>
              </w:rPr>
              <w:t>对乡镇（街道）上报的低保边缘家庭认定材料全面审核，提出审核确认意见。</w:t>
            </w:r>
          </w:p>
          <w:p w14:paraId="532D6754">
            <w:pPr>
              <w:widowControl/>
              <w:spacing w:line="320" w:lineRule="exact"/>
              <w:rPr>
                <w:rFonts w:cs="宋体"/>
                <w:kern w:val="0"/>
              </w:rPr>
            </w:pPr>
            <w:r>
              <w:rPr>
                <w:rFonts w:hint="eastAsia" w:ascii="Times New Roman" w:hAnsi="宋体" w:eastAsia="宋体" w:cs="宋体"/>
                <w:b/>
                <w:bCs/>
                <w:kern w:val="0"/>
                <w:lang w:eastAsia="zh-CN"/>
              </w:rPr>
              <w:t>区</w:t>
            </w:r>
            <w:r>
              <w:rPr>
                <w:rFonts w:hint="eastAsia" w:hAnsi="宋体" w:cs="宋体"/>
                <w:b/>
                <w:bCs/>
                <w:kern w:val="0"/>
              </w:rPr>
              <w:t>乡村振兴</w:t>
            </w:r>
            <w:r>
              <w:rPr>
                <w:rFonts w:hint="eastAsia" w:hAnsi="宋体" w:cs="宋体"/>
                <w:b/>
                <w:bCs/>
                <w:kern w:val="0"/>
                <w:lang w:eastAsia="zh-CN"/>
              </w:rPr>
              <w:t>局</w:t>
            </w:r>
            <w:r>
              <w:rPr>
                <w:rFonts w:hint="eastAsia" w:hAnsi="宋体" w:cs="宋体"/>
                <w:kern w:val="0"/>
              </w:rPr>
              <w:t>会同有关部门负责认定因病因灾因意外事故等刚性支出较大或收入大幅缩减导致基本生活出现严重困难家庭；负责认定农村易返贫致贫户、符合条件的其他脱贫户。</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ABC8B61">
            <w:pPr>
              <w:widowControl/>
              <w:spacing w:line="320" w:lineRule="exact"/>
              <w:rPr>
                <w:rFonts w:hint="default" w:eastAsia="宋体" w:cs="宋体"/>
                <w:kern w:val="0"/>
                <w:lang w:val="en-US" w:eastAsia="zh-CN"/>
              </w:rPr>
            </w:pPr>
            <w:r>
              <w:rPr>
                <w:rFonts w:hint="eastAsia" w:hAnsi="宋体" w:cs="宋体"/>
                <w:kern w:val="0"/>
              </w:rPr>
              <w:t>负责危房入户审核、信息核查等相关工作，做好危房改造的组织实施和工程安全管理，指导村（社区）做好评议、公示工作。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11D48652">
            <w:pPr>
              <w:widowControl/>
              <w:spacing w:line="320" w:lineRule="exact"/>
              <w:rPr>
                <w:rFonts w:hint="eastAsia" w:hAnsi="宋体" w:cs="宋体"/>
                <w:kern w:val="0"/>
              </w:rPr>
            </w:pPr>
          </w:p>
        </w:tc>
      </w:tr>
      <w:tr w14:paraId="6F0452DD">
        <w:tblPrEx>
          <w:tblCellMar>
            <w:top w:w="0" w:type="dxa"/>
            <w:left w:w="108" w:type="dxa"/>
            <w:bottom w:w="0" w:type="dxa"/>
            <w:right w:w="108" w:type="dxa"/>
          </w:tblCellMar>
        </w:tblPrEx>
        <w:trPr>
          <w:trHeight w:val="83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4E54A475">
            <w:pPr>
              <w:widowControl/>
              <w:spacing w:line="320" w:lineRule="exact"/>
              <w:jc w:val="center"/>
              <w:rPr>
                <w:rFonts w:cs="宋体"/>
                <w:kern w:val="0"/>
              </w:rPr>
            </w:pPr>
            <w:r>
              <w:rPr>
                <w:rFonts w:hint="eastAsia" w:cs="宋体"/>
                <w:kern w:val="0"/>
              </w:rPr>
              <w:t>2</w:t>
            </w:r>
            <w:r>
              <w:rPr>
                <w:rFonts w:cs="宋体"/>
                <w:kern w:val="0"/>
              </w:rPr>
              <w:t>4</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0AA40164">
            <w:pPr>
              <w:widowControl/>
              <w:spacing w:line="320" w:lineRule="exact"/>
              <w:jc w:val="center"/>
              <w:rPr>
                <w:rFonts w:hint="eastAsia" w:eastAsia="宋体" w:cs="宋体"/>
                <w:kern w:val="0"/>
                <w:lang w:eastAsia="zh-CN"/>
              </w:rPr>
            </w:pPr>
            <w:r>
              <w:rPr>
                <w:rFonts w:hint="eastAsia" w:hAnsi="宋体" w:cs="宋体"/>
                <w:b/>
                <w:bCs/>
                <w:kern w:val="0"/>
                <w:highlight w:val="none"/>
                <w:lang w:eastAsia="zh-CN"/>
              </w:rPr>
              <w:t>区</w:t>
            </w:r>
            <w:r>
              <w:rPr>
                <w:rFonts w:hint="eastAsia" w:hAnsi="宋体" w:cs="宋体"/>
                <w:b/>
                <w:bCs/>
                <w:kern w:val="0"/>
                <w:highlight w:val="none"/>
              </w:rPr>
              <w:t>城乡建设</w:t>
            </w:r>
            <w:r>
              <w:rPr>
                <w:rFonts w:hint="eastAsia" w:hAnsi="宋体" w:cs="宋体"/>
                <w:b/>
                <w:bCs/>
                <w:kern w:val="0"/>
                <w:highlight w:val="none"/>
                <w:lang w:eastAsia="zh-CN"/>
              </w:rPr>
              <w:t>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FA56D98">
            <w:pPr>
              <w:widowControl/>
              <w:spacing w:line="320" w:lineRule="exact"/>
              <w:rPr>
                <w:rFonts w:cs="宋体"/>
                <w:kern w:val="0"/>
              </w:rPr>
            </w:pPr>
            <w:r>
              <w:rPr>
                <w:rFonts w:hint="eastAsia" w:hAnsi="宋体" w:cs="宋体"/>
                <w:kern w:val="0"/>
              </w:rPr>
              <w:t>对违规使用和售卖瓶装液化气行为的监管执法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700C15A0">
            <w:pPr>
              <w:widowControl/>
              <w:spacing w:line="280" w:lineRule="exact"/>
              <w:rPr>
                <w:rFonts w:hint="eastAsia" w:hAnsi="宋体" w:eastAsia="宋体" w:cs="宋体"/>
                <w:kern w:val="0"/>
                <w:lang w:eastAsia="zh-CN"/>
              </w:rPr>
            </w:pPr>
            <w:r>
              <w:rPr>
                <w:rFonts w:cs="宋体"/>
                <w:kern w:val="0"/>
              </w:rPr>
              <w:t>1.</w:t>
            </w:r>
            <w:r>
              <w:rPr>
                <w:rFonts w:hint="eastAsia" w:hAnsi="宋体" w:cs="宋体"/>
                <w:kern w:val="0"/>
              </w:rPr>
              <w:t>《安徽省城镇燃气管理条例》第五条：县级以上人民政府燃气管理部门负责本行政区域内的燃气管理工作。县级以上人民政府其他有关部门在各自职责范围内，负责有关燃气管理工作。</w:t>
            </w:r>
          </w:p>
          <w:p w14:paraId="37390E0B">
            <w:pPr>
              <w:widowControl/>
              <w:spacing w:line="280" w:lineRule="exact"/>
              <w:rPr>
                <w:rFonts w:hint="eastAsia" w:hAnsi="宋体" w:eastAsia="宋体" w:cs="宋体"/>
                <w:kern w:val="0"/>
                <w:lang w:eastAsia="zh-CN"/>
              </w:rPr>
            </w:pPr>
            <w:r>
              <w:rPr>
                <w:rFonts w:hint="eastAsia" w:hAnsi="宋体" w:cs="宋体"/>
                <w:kern w:val="0"/>
              </w:rPr>
              <w:t>第七条：各级人民政府和县级以上人民政府有关部门应当宣传普及燃气法律、法规和安全知识，提高社会公众安全和节约使用燃气的意识。</w:t>
            </w:r>
          </w:p>
          <w:p w14:paraId="6ABFAD4D">
            <w:pPr>
              <w:widowControl/>
              <w:spacing w:line="280" w:lineRule="exact"/>
              <w:rPr>
                <w:rFonts w:cs="宋体"/>
                <w:kern w:val="0"/>
              </w:rPr>
            </w:pPr>
            <w:r>
              <w:rPr>
                <w:rFonts w:hint="eastAsia" w:hAnsi="宋体" w:cs="宋体"/>
                <w:kern w:val="0"/>
              </w:rPr>
              <w:t>第四十条：县级以上人民政府应当组织燃气管理、应急管理、交通运输、市场监管等部门建立燃气安全预警联动机制。</w:t>
            </w:r>
          </w:p>
          <w:p w14:paraId="60B0C323">
            <w:pPr>
              <w:widowControl/>
              <w:spacing w:line="280" w:lineRule="exact"/>
              <w:rPr>
                <w:rFonts w:cs="宋体"/>
                <w:kern w:val="0"/>
              </w:rPr>
            </w:pPr>
            <w:r>
              <w:rPr>
                <w:rFonts w:cs="宋体"/>
                <w:kern w:val="0"/>
              </w:rPr>
              <w:t>2.</w:t>
            </w:r>
            <w:r>
              <w:rPr>
                <w:rFonts w:hint="eastAsia" w:hAnsi="宋体" w:cs="宋体"/>
                <w:kern w:val="0"/>
              </w:rPr>
              <w:t>《住房和城乡建设部等部门关于加强瓶装液化石油气安全管理的指导意见》（建城〔</w:t>
            </w:r>
            <w:r>
              <w:rPr>
                <w:rFonts w:cs="宋体"/>
                <w:kern w:val="0"/>
              </w:rPr>
              <w:t>2021</w:t>
            </w:r>
            <w:r>
              <w:rPr>
                <w:rFonts w:hint="eastAsia" w:hAnsi="宋体" w:cs="宋体"/>
                <w:kern w:val="0"/>
              </w:rPr>
              <w:t>〕</w:t>
            </w:r>
            <w:r>
              <w:rPr>
                <w:rFonts w:cs="宋体"/>
                <w:kern w:val="0"/>
              </w:rPr>
              <w:t>23</w:t>
            </w:r>
            <w:r>
              <w:rPr>
                <w:rFonts w:hint="eastAsia" w:hAnsi="宋体" w:cs="宋体"/>
                <w:kern w:val="0"/>
              </w:rPr>
              <w:t>号）：（四）切实履行部门监管职责。各地有关部门要按照</w:t>
            </w:r>
            <w:r>
              <w:rPr>
                <w:rFonts w:hint="eastAsia" w:cs="宋体"/>
                <w:kern w:val="0"/>
              </w:rPr>
              <w:t>“</w:t>
            </w:r>
            <w:r>
              <w:rPr>
                <w:rFonts w:hint="eastAsia" w:hAnsi="宋体" w:cs="宋体"/>
                <w:kern w:val="0"/>
              </w:rPr>
              <w:t>管行业必须管安全</w:t>
            </w:r>
            <w:r>
              <w:rPr>
                <w:rFonts w:hint="eastAsia" w:cs="宋体"/>
                <w:kern w:val="0"/>
              </w:rPr>
              <w:t>”</w:t>
            </w:r>
            <w:r>
              <w:rPr>
                <w:rFonts w:hint="eastAsia" w:hAnsi="宋体" w:cs="宋体"/>
                <w:kern w:val="0"/>
              </w:rPr>
              <w:t>和</w:t>
            </w:r>
            <w:r>
              <w:rPr>
                <w:rFonts w:hint="eastAsia" w:cs="宋体"/>
                <w:kern w:val="0"/>
              </w:rPr>
              <w:t>“</w:t>
            </w:r>
            <w:r>
              <w:rPr>
                <w:rFonts w:hint="eastAsia" w:hAnsi="宋体" w:cs="宋体"/>
                <w:kern w:val="0"/>
              </w:rPr>
              <w:t>谁审批、谁监管、谁负责安全</w:t>
            </w:r>
            <w:r>
              <w:rPr>
                <w:rFonts w:hint="eastAsia" w:cs="宋体"/>
                <w:kern w:val="0"/>
              </w:rPr>
              <w:t>”</w:t>
            </w:r>
            <w:r>
              <w:rPr>
                <w:rFonts w:hint="eastAsia" w:hAnsi="宋体" w:cs="宋体"/>
                <w:kern w:val="0"/>
              </w:rPr>
              <w:t>的原则，切实履行瓶装液化石油气安全监管职责。住房和城乡建设主管部门（燃气管理部门）依法实施燃气经营许可，加强对瓶装液化石油气经营企业安全状况的监督检查。市场监管部门加强对液化石油气瓶产品质量的监督检查，依法实施气瓶充装许可，负责家用燃气器具强制性产品认证监管。交通运输部门加强对从事液化石油气运输的危险货物道路运输企业和车辆的监管。应急管理部门对液化石油气生产过程实施安全监督管理，消防救援机构依法对瓶装液化石油气经营企业遵守消防法规和技术标准情况开展监督检查，组织开展事故应急救援。商务部门督促使用瓶装液化石油气的餐饮经营单位加强安全管理，落实安全防范措施。公安部门负责配合有关部门开展瓶装液化石油气整治，对构成犯罪的，依法追究刑事责任。</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02653349">
            <w:pPr>
              <w:widowControl/>
              <w:spacing w:line="320" w:lineRule="exact"/>
              <w:rPr>
                <w:rFonts w:hint="eastAsia" w:hAnsi="宋体" w:cs="宋体"/>
                <w:kern w:val="0"/>
                <w:highlight w:val="yellow"/>
                <w:shd w:val="clear" w:color="FFFFFF" w:fill="D9D9D9"/>
                <w:lang w:eastAsia="zh-CN"/>
              </w:rPr>
            </w:pPr>
            <w:r>
              <w:rPr>
                <w:rFonts w:hint="eastAsia" w:ascii="Times New Roman" w:hAnsi="宋体" w:eastAsia="宋体" w:cs="宋体"/>
                <w:b/>
                <w:bCs/>
                <w:kern w:val="0"/>
                <w:lang w:eastAsia="zh-CN"/>
              </w:rPr>
              <w:t>区城乡建设局</w:t>
            </w:r>
            <w:r>
              <w:rPr>
                <w:rFonts w:hint="eastAsia" w:ascii="Times New Roman" w:hAnsi="宋体" w:eastAsia="宋体" w:cs="宋体"/>
                <w:kern w:val="0"/>
                <w:lang w:eastAsia="zh-CN"/>
              </w:rPr>
              <w:t>负责审批瓶装液化气销售点；宣传液化气安全使用知识，督促液化气经营企业落实实名制销售、配送经营等管理制度；督促瓶装液化气经营企业做好用户的入户安检及用气安全知识宣传工作。</w:t>
            </w:r>
          </w:p>
          <w:p w14:paraId="6BC68EA7">
            <w:pPr>
              <w:widowControl/>
              <w:spacing w:line="320" w:lineRule="exact"/>
              <w:rPr>
                <w:rFonts w:cs="宋体"/>
                <w:kern w:val="0"/>
              </w:rPr>
            </w:pPr>
            <w:r>
              <w:rPr>
                <w:rFonts w:hint="eastAsia" w:ascii="Times New Roman" w:hAnsi="宋体" w:eastAsia="宋体" w:cs="宋体"/>
                <w:b/>
                <w:bCs/>
                <w:kern w:val="0"/>
                <w:lang w:val="en-US" w:eastAsia="zh-CN"/>
              </w:rPr>
              <w:t>区市场监督管理局、田家庵公安分局、区公路运输管理所、区城市管理行政执法局</w:t>
            </w:r>
            <w:r>
              <w:rPr>
                <w:rFonts w:hint="eastAsia" w:hAnsi="宋体" w:cs="宋体"/>
                <w:kern w:val="0"/>
              </w:rPr>
              <w:t>等部门按照职责分工对瓶装液化气使用和售卖（转卖）进行监管，组织开展液化气配送点、充装站监督检查和业务指导，发放燃气经营许可证、气瓶充装许可证，发现安全隐患责令单位和个人限期消除，依法查处非法违法充装、销售倒卖瓶装液化气的行为。</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6F34184">
            <w:pPr>
              <w:widowControl/>
              <w:spacing w:line="320" w:lineRule="exact"/>
              <w:rPr>
                <w:rFonts w:cs="宋体"/>
                <w:kern w:val="0"/>
              </w:rPr>
            </w:pPr>
            <w:r>
              <w:rPr>
                <w:rFonts w:hint="eastAsia" w:hAnsi="宋体" w:cs="宋体"/>
                <w:kern w:val="0"/>
              </w:rPr>
              <w:t>对辖区瓶装液化气使用和售卖情况开展定期巡查并做好记录，发现使用环节存在安全隐患或违规销售、倒卖液化气的及时劝告制止并及时上报有关部门处理；督促各村（社区）监管员做好宣传教育、日常巡查和情况上报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4B48976F">
            <w:pPr>
              <w:widowControl/>
              <w:spacing w:line="320" w:lineRule="exact"/>
              <w:rPr>
                <w:rFonts w:hint="eastAsia" w:hAnsi="宋体" w:cs="宋体"/>
                <w:kern w:val="0"/>
              </w:rPr>
            </w:pPr>
          </w:p>
        </w:tc>
      </w:tr>
      <w:tr w14:paraId="3D61F2B4">
        <w:tblPrEx>
          <w:tblCellMar>
            <w:top w:w="0" w:type="dxa"/>
            <w:left w:w="108" w:type="dxa"/>
            <w:bottom w:w="0" w:type="dxa"/>
            <w:right w:w="108" w:type="dxa"/>
          </w:tblCellMar>
        </w:tblPrEx>
        <w:trPr>
          <w:trHeight w:val="83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11D47CFA">
            <w:pPr>
              <w:widowControl/>
              <w:spacing w:line="320" w:lineRule="exact"/>
              <w:jc w:val="center"/>
              <w:rPr>
                <w:rFonts w:cs="宋体"/>
                <w:kern w:val="0"/>
              </w:rPr>
            </w:pPr>
            <w:r>
              <w:rPr>
                <w:rFonts w:cs="宋体"/>
                <w:kern w:val="0"/>
              </w:rPr>
              <w:t>25</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3EFD6662">
            <w:pPr>
              <w:widowControl/>
              <w:spacing w:line="320" w:lineRule="exact"/>
              <w:jc w:val="center"/>
              <w:rPr>
                <w:rFonts w:hint="default" w:eastAsia="宋体" w:cs="宋体"/>
                <w:kern w:val="0"/>
                <w:lang w:val="en-US" w:eastAsia="zh-CN"/>
              </w:rPr>
            </w:pPr>
            <w:r>
              <w:rPr>
                <w:rFonts w:hint="eastAsia" w:cs="宋体"/>
                <w:b/>
                <w:bCs/>
                <w:color w:val="auto"/>
                <w:kern w:val="0"/>
                <w:lang w:val="en-US" w:eastAsia="zh-CN"/>
              </w:rPr>
              <w:t>市交通运输管理局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4425B75">
            <w:pPr>
              <w:widowControl/>
              <w:spacing w:line="320" w:lineRule="exact"/>
              <w:rPr>
                <w:rFonts w:cs="宋体"/>
                <w:kern w:val="0"/>
              </w:rPr>
            </w:pPr>
            <w:r>
              <w:rPr>
                <w:rFonts w:hint="eastAsia" w:hAnsi="宋体" w:cs="宋体"/>
                <w:kern w:val="0"/>
              </w:rPr>
              <w:t>超限超载车辆货运源头治理</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BE69294">
            <w:pPr>
              <w:widowControl/>
              <w:spacing w:line="320" w:lineRule="exact"/>
              <w:rPr>
                <w:rFonts w:cs="宋体"/>
                <w:kern w:val="0"/>
              </w:rPr>
            </w:pPr>
            <w:r>
              <w:rPr>
                <w:rFonts w:hint="eastAsia" w:hAnsi="宋体" w:cs="宋体"/>
                <w:kern w:val="0"/>
              </w:rPr>
              <w:t>《安徽省治理货物运输车辆超限超载条例》第四条：县级以上人民政府交通运输行政主管部门和公安机关依据职责分工，负责本行政区域内货运车辆超限超载治理工作。县级以上人民政府经济和信息化、工商行政管理、质量技术监督、安全生产、农业、水利、国土资源、财政、价格、监察等部门按照各自职责，做好货运车辆超限超载治理相关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6A4452F">
            <w:pPr>
              <w:widowControl/>
              <w:spacing w:line="320" w:lineRule="exact"/>
              <w:rPr>
                <w:rFonts w:hint="eastAsia" w:hAnsi="宋体" w:eastAsia="宋体" w:cs="宋体"/>
                <w:kern w:val="0"/>
                <w:u w:val="none"/>
                <w:lang w:val="en-US" w:eastAsia="zh-CN"/>
              </w:rPr>
            </w:pPr>
            <w:r>
              <w:rPr>
                <w:rFonts w:hint="eastAsia" w:ascii="Times New Roman" w:hAnsi="宋体" w:eastAsia="宋体" w:cs="宋体"/>
                <w:b/>
                <w:bCs/>
                <w:color w:val="auto"/>
                <w:kern w:val="0"/>
                <w:u w:val="none"/>
                <w:lang w:val="en-US" w:eastAsia="zh-CN"/>
              </w:rPr>
              <w:t>淮南市交通运输综合行政执法支队二大队</w:t>
            </w:r>
            <w:r>
              <w:rPr>
                <w:rFonts w:hint="eastAsia" w:hAnsi="宋体" w:cs="宋体"/>
                <w:color w:val="auto"/>
                <w:kern w:val="0"/>
                <w:u w:val="none"/>
                <w:lang w:val="en-US" w:eastAsia="zh-CN"/>
              </w:rPr>
              <w:t>、</w:t>
            </w:r>
            <w:r>
              <w:rPr>
                <w:rFonts w:hint="eastAsia" w:ascii="Times New Roman" w:hAnsi="宋体" w:eastAsia="宋体" w:cs="宋体"/>
                <w:b/>
                <w:bCs/>
                <w:color w:val="auto"/>
                <w:kern w:val="0"/>
                <w:u w:val="none"/>
                <w:lang w:val="en-US" w:eastAsia="zh-CN"/>
              </w:rPr>
              <w:t>田家庵区道路运输管理所</w:t>
            </w:r>
            <w:r>
              <w:rPr>
                <w:rFonts w:hint="eastAsia" w:hAnsi="宋体" w:cs="宋体"/>
                <w:kern w:val="0"/>
                <w:u w:val="none"/>
                <w:lang w:val="en-US" w:eastAsia="zh-CN"/>
              </w:rPr>
              <w:t>会同有关地方政府部门对货运源头单位进行监督管理。</w:t>
            </w:r>
          </w:p>
          <w:p w14:paraId="66D570C0">
            <w:pPr>
              <w:widowControl/>
              <w:spacing w:line="320" w:lineRule="exact"/>
              <w:rPr>
                <w:rFonts w:hint="eastAsia" w:hAnsi="宋体" w:eastAsia="宋体" w:cs="宋体"/>
                <w:kern w:val="0"/>
                <w:u w:val="none"/>
                <w:lang w:eastAsia="zh-CN"/>
              </w:rPr>
            </w:pPr>
            <w:r>
              <w:rPr>
                <w:rFonts w:hint="eastAsia" w:ascii="Times New Roman" w:hAnsi="宋体" w:eastAsia="宋体" w:cs="宋体"/>
                <w:b/>
                <w:bCs/>
                <w:color w:val="auto"/>
                <w:kern w:val="0"/>
                <w:u w:val="none"/>
                <w:lang w:val="en-US" w:eastAsia="zh-CN"/>
              </w:rPr>
              <w:t>淮南市交通运输综合行政执法支队十一大队（治超大队）</w:t>
            </w:r>
            <w:r>
              <w:rPr>
                <w:rFonts w:hint="eastAsia" w:hAnsi="宋体" w:cs="宋体"/>
                <w:kern w:val="0"/>
                <w:u w:val="none"/>
              </w:rPr>
              <w:t>负责固定超限超载检测站点和流动型检测站点的监督管理。</w:t>
            </w:r>
          </w:p>
          <w:p w14:paraId="729C18F8">
            <w:pPr>
              <w:widowControl/>
              <w:spacing w:line="320" w:lineRule="exact"/>
              <w:rPr>
                <w:rFonts w:cs="宋体"/>
                <w:kern w:val="0"/>
              </w:rPr>
            </w:pPr>
            <w:r>
              <w:rPr>
                <w:rFonts w:hint="eastAsia" w:ascii="Times New Roman" w:hAnsi="宋体" w:eastAsia="宋体" w:cs="宋体"/>
                <w:b/>
                <w:bCs/>
                <w:kern w:val="0"/>
              </w:rPr>
              <w:t>田家庵交警</w:t>
            </w:r>
            <w:r>
              <w:rPr>
                <w:rFonts w:hint="eastAsia" w:ascii="Times New Roman" w:hAnsi="宋体" w:eastAsia="宋体" w:cs="宋体"/>
                <w:b/>
                <w:bCs/>
                <w:kern w:val="0"/>
                <w:lang w:val="en-US" w:eastAsia="zh-CN"/>
              </w:rPr>
              <w:t>一</w:t>
            </w:r>
            <w:r>
              <w:rPr>
                <w:rFonts w:hint="eastAsia" w:ascii="Times New Roman" w:hAnsi="宋体" w:eastAsia="宋体" w:cs="宋体"/>
                <w:b/>
                <w:bCs/>
                <w:kern w:val="0"/>
              </w:rPr>
              <w:t>大队(二大队)</w:t>
            </w:r>
            <w:r>
              <w:rPr>
                <w:rFonts w:hint="eastAsia" w:hAnsi="宋体" w:cs="宋体"/>
                <w:kern w:val="0"/>
              </w:rPr>
              <w:t>负责维护固定超限超载检测站点的交通及治安秩序，对超限超载运输现象严重的区域，根据需要向站点派驻人民警察。</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4DB23275">
            <w:pPr>
              <w:widowControl/>
              <w:spacing w:line="320" w:lineRule="exact"/>
              <w:rPr>
                <w:rFonts w:cs="宋体"/>
                <w:kern w:val="0"/>
              </w:rPr>
            </w:pPr>
            <w:r>
              <w:rPr>
                <w:rFonts w:hint="eastAsia" w:hAnsi="宋体" w:cs="宋体"/>
                <w:kern w:val="0"/>
              </w:rPr>
              <w:t>货运源头单位所在地乡</w:t>
            </w:r>
            <w:r>
              <w:rPr>
                <w:rFonts w:cs="宋体"/>
                <w:kern w:val="0"/>
              </w:rPr>
              <w:t>(</w:t>
            </w:r>
            <w:r>
              <w:rPr>
                <w:rFonts w:hint="eastAsia" w:hAnsi="宋体" w:cs="宋体"/>
                <w:kern w:val="0"/>
              </w:rPr>
              <w:t>镇</w:t>
            </w:r>
            <w:r>
              <w:rPr>
                <w:rFonts w:cs="宋体"/>
                <w:kern w:val="0"/>
              </w:rPr>
              <w:t>)</w:t>
            </w:r>
            <w:r>
              <w:rPr>
                <w:rFonts w:hint="eastAsia" w:hAnsi="宋体" w:cs="宋体"/>
                <w:kern w:val="0"/>
              </w:rPr>
              <w:t>人民政府、街道办事处配合做好货运源头治理工作。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582B70D5">
            <w:pPr>
              <w:widowControl/>
              <w:spacing w:line="320" w:lineRule="exact"/>
              <w:rPr>
                <w:rFonts w:hint="eastAsia" w:hAnsi="宋体" w:cs="宋体"/>
                <w:kern w:val="0"/>
              </w:rPr>
            </w:pPr>
          </w:p>
        </w:tc>
      </w:tr>
      <w:tr w14:paraId="492E1895">
        <w:tblPrEx>
          <w:tblCellMar>
            <w:top w:w="0" w:type="dxa"/>
            <w:left w:w="108" w:type="dxa"/>
            <w:bottom w:w="0" w:type="dxa"/>
            <w:right w:w="108" w:type="dxa"/>
          </w:tblCellMar>
        </w:tblPrEx>
        <w:trPr>
          <w:trHeight w:val="5938"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7FF57368">
            <w:pPr>
              <w:widowControl/>
              <w:spacing w:line="320" w:lineRule="exact"/>
              <w:jc w:val="center"/>
              <w:rPr>
                <w:rFonts w:cs="宋体"/>
                <w:kern w:val="0"/>
              </w:rPr>
            </w:pPr>
            <w:r>
              <w:rPr>
                <w:rFonts w:cs="宋体"/>
                <w:kern w:val="0"/>
              </w:rPr>
              <w:t>26</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2767C36C">
            <w:pPr>
              <w:widowControl/>
              <w:spacing w:line="320" w:lineRule="exact"/>
              <w:jc w:val="center"/>
              <w:rPr>
                <w:rFonts w:cs="宋体"/>
                <w:kern w:val="0"/>
              </w:rPr>
            </w:pPr>
            <w:r>
              <w:rPr>
                <w:rFonts w:hint="eastAsia" w:hAnsi="宋体" w:cs="宋体"/>
                <w:b/>
                <w:bCs/>
                <w:kern w:val="0"/>
                <w:u w:val="none"/>
                <w:lang w:val="en-US" w:eastAsia="zh-CN"/>
              </w:rPr>
              <w:t>田家庵区地方海事（港航）管理处</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8A9A0C4">
            <w:pPr>
              <w:widowControl/>
              <w:spacing w:line="320" w:lineRule="exact"/>
              <w:rPr>
                <w:rFonts w:cs="宋体"/>
                <w:kern w:val="0"/>
              </w:rPr>
            </w:pPr>
            <w:r>
              <w:rPr>
                <w:rFonts w:hint="eastAsia" w:hAnsi="宋体" w:cs="宋体"/>
                <w:kern w:val="0"/>
              </w:rPr>
              <w:t>内河交通及乡镇渡口渡船安全管理和监督检查</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66A840A1">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内河交通安全管理条例》第五条：县级以上地方各级人民政府应当加强本行政区域内的内河交通安全管理工作，建立、健全内河交通安全管理责任制。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14:paraId="378AF8ED">
            <w:pPr>
              <w:widowControl/>
              <w:spacing w:line="320" w:lineRule="exact"/>
              <w:rPr>
                <w:rFonts w:cs="宋体"/>
                <w:kern w:val="0"/>
              </w:rPr>
            </w:pPr>
            <w:r>
              <w:rPr>
                <w:rFonts w:cs="宋体"/>
                <w:kern w:val="0"/>
              </w:rPr>
              <w:t>2.</w:t>
            </w:r>
            <w:r>
              <w:rPr>
                <w:rFonts w:hint="eastAsia" w:hAnsi="宋体" w:cs="宋体"/>
                <w:kern w:val="0"/>
              </w:rPr>
              <w:t>《内河渡口渡船安全管理规定》第三条：交通运输部主管全国内河交通安全管理工作。县级地方人民政府依据《中华人民共和国内河交通安全管理条例》，负责设置和撤销渡口的审批，建立、健全渡口安全管理责任制，指定负责渡口和渡运安全管理的部门。乡镇人民政府依据《中华人民共和国内河交通安全管理条例》和国务院相关规定履行乡镇渡口渡船的安全管理职责。县级人民政府指定的部门在职责范围内负责对渡口和渡运实施安全管理。各级海事管理机构依据各自职责对所辖内河水域内渡船的水上交通安全实施监督管理。</w:t>
            </w:r>
          </w:p>
          <w:p w14:paraId="1C26A7FC">
            <w:pPr>
              <w:widowControl/>
              <w:spacing w:line="320" w:lineRule="exact"/>
              <w:rPr>
                <w:rFonts w:hint="eastAsia" w:hAnsi="宋体" w:eastAsia="宋体" w:cs="宋体"/>
                <w:kern w:val="0"/>
                <w:lang w:eastAsia="zh-CN"/>
              </w:rPr>
            </w:pPr>
            <w:r>
              <w:rPr>
                <w:rFonts w:hint="eastAsia" w:hAnsi="宋体" w:cs="宋体"/>
                <w:kern w:val="0"/>
              </w:rPr>
              <w:t>第三十五条：县级以上地方人民政府及其指定的有关部门、乡镇渡口所在地乡镇人民政府应当建立渡口渡运安全检查制度，并组织落实。在监督检查中发现渡口存在安全隐患的，应当责令立即消除安全隐患或者限期整改。</w:t>
            </w:r>
          </w:p>
          <w:p w14:paraId="3A28FADE">
            <w:pPr>
              <w:widowControl/>
              <w:spacing w:line="320" w:lineRule="exact"/>
              <w:rPr>
                <w:rFonts w:hint="eastAsia" w:hAnsi="宋体" w:eastAsia="宋体" w:cs="宋体"/>
                <w:kern w:val="0"/>
                <w:lang w:eastAsia="zh-CN"/>
              </w:rPr>
            </w:pPr>
            <w:r>
              <w:rPr>
                <w:rFonts w:cs="宋体"/>
                <w:kern w:val="0"/>
              </w:rPr>
              <w:t>3.</w:t>
            </w:r>
            <w:r>
              <w:rPr>
                <w:rFonts w:hint="eastAsia" w:hAnsi="宋体" w:cs="宋体"/>
                <w:kern w:val="0"/>
              </w:rPr>
              <w:t>《安徽省水上交通安全管理条例》第四条：县级以上人民政府应当加强本行政区域内水上交通安全管理工作，建立水上交通安全管理责任制，将水上交通安全管理经费纳入财政预算。乡（镇）人民政府应当做好本行政区域内水上交通安全管理的相关工作。第五条：县级以上人民政府交通运输行政部门主管本行政区域水上交通安全管理工作，海事管理机构依据职责权限负责水上交通安全监督管理。</w:t>
            </w:r>
          </w:p>
          <w:p w14:paraId="3E4452AB">
            <w:pPr>
              <w:widowControl/>
              <w:spacing w:line="320" w:lineRule="exact"/>
              <w:rPr>
                <w:rFonts w:hint="eastAsia" w:cs="宋体"/>
                <w:kern w:val="0"/>
              </w:rPr>
            </w:pPr>
            <w:r>
              <w:rPr>
                <w:rFonts w:hint="eastAsia" w:hAnsi="宋体" w:cs="宋体"/>
                <w:kern w:val="0"/>
              </w:rPr>
              <w:t>第三十三条：县级人民政府应当督促乡（镇）人民政府履行下列职责：（一）建立村民（居民、社区）委员会和船舶所有人、经营人船舶安全责任制；（二）落实渡口安全管理责任制；（三）负责本行政区域内乡镇自用船舶登记和管理工作；（四）确定水上交通安全管理的专门人员；（五）督促船舶所有人、经营人和船员遵守有关水上交通安全法律、法规。</w:t>
            </w:r>
          </w:p>
          <w:p w14:paraId="0148B510">
            <w:pPr>
              <w:widowControl/>
              <w:spacing w:line="320" w:lineRule="exact"/>
              <w:rPr>
                <w:rFonts w:hint="eastAsia" w:cs="宋体"/>
                <w:kern w:val="0"/>
              </w:rPr>
            </w:pPr>
          </w:p>
          <w:p w14:paraId="4AED767B">
            <w:pPr>
              <w:widowControl/>
              <w:spacing w:line="320" w:lineRule="exact"/>
              <w:rPr>
                <w:rFonts w:cs="宋体"/>
                <w:kern w:val="0"/>
              </w:rPr>
            </w:pP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63B474E">
            <w:pPr>
              <w:widowControl/>
              <w:spacing w:line="320" w:lineRule="exact"/>
              <w:rPr>
                <w:rFonts w:hint="eastAsia" w:hAnsi="宋体" w:eastAsia="宋体" w:cs="宋体"/>
                <w:kern w:val="0"/>
                <w:lang w:eastAsia="zh-CN"/>
              </w:rPr>
            </w:pPr>
            <w:r>
              <w:rPr>
                <w:rFonts w:hint="eastAsia" w:hAnsi="宋体" w:cs="宋体"/>
                <w:kern w:val="0"/>
                <w:lang w:val="en-US" w:eastAsia="zh-CN"/>
              </w:rPr>
              <w:t>区</w:t>
            </w:r>
            <w:r>
              <w:rPr>
                <w:rFonts w:hint="eastAsia" w:hAnsi="宋体" w:cs="宋体"/>
                <w:kern w:val="0"/>
              </w:rPr>
              <w:t>级地方人民政府负责设置和撤销渡口的审批，建立健全渡口安全管理责任制，指定负责渡口和渡运安全管理的部门。</w:t>
            </w:r>
          </w:p>
          <w:p w14:paraId="0F903508">
            <w:pPr>
              <w:widowControl/>
              <w:spacing w:line="320" w:lineRule="exact"/>
              <w:rPr>
                <w:rFonts w:hint="eastAsia" w:hAnsi="宋体" w:eastAsia="宋体" w:cs="宋体"/>
                <w:kern w:val="0"/>
                <w:lang w:eastAsia="zh-CN"/>
              </w:rPr>
            </w:pPr>
            <w:r>
              <w:rPr>
                <w:rFonts w:hint="eastAsia" w:hAnsi="宋体" w:cs="宋体"/>
                <w:kern w:val="0"/>
                <w:lang w:val="en-US" w:eastAsia="zh-CN"/>
              </w:rPr>
              <w:t>区</w:t>
            </w:r>
            <w:r>
              <w:rPr>
                <w:rFonts w:hint="eastAsia" w:hAnsi="宋体" w:cs="宋体"/>
                <w:kern w:val="0"/>
              </w:rPr>
              <w:t>级人民政府指定的部门负责对渡口和渡运安全实施监督检查，对设置和撤销渡口提出建议。</w:t>
            </w:r>
          </w:p>
          <w:p w14:paraId="38964A60">
            <w:pPr>
              <w:widowControl/>
              <w:spacing w:line="320" w:lineRule="exact"/>
              <w:rPr>
                <w:rFonts w:hint="eastAsia" w:hAnsi="宋体" w:eastAsia="宋体" w:cs="宋体"/>
                <w:kern w:val="0"/>
                <w:lang w:eastAsia="zh-CN"/>
              </w:rPr>
            </w:pPr>
            <w:r>
              <w:rPr>
                <w:rFonts w:hint="eastAsia" w:ascii="Times New Roman" w:hAnsi="宋体" w:eastAsia="宋体" w:cs="宋体"/>
                <w:b/>
                <w:bCs/>
                <w:kern w:val="0"/>
                <w:lang w:val="en-US" w:eastAsia="zh-CN"/>
              </w:rPr>
              <w:t>田家庵</w:t>
            </w:r>
            <w:r>
              <w:rPr>
                <w:rFonts w:hint="eastAsia" w:ascii="Times New Roman" w:hAnsi="宋体" w:eastAsia="宋体" w:cs="宋体"/>
                <w:b/>
                <w:bCs/>
                <w:kern w:val="0"/>
                <w:lang w:eastAsia="zh-CN"/>
              </w:rPr>
              <w:t>区地方海事（港航）管理处</w:t>
            </w:r>
            <w:r>
              <w:rPr>
                <w:rFonts w:hint="eastAsia" w:ascii="Times New Roman" w:hAnsi="宋体" w:eastAsia="宋体" w:cs="宋体"/>
                <w:kern w:val="0"/>
              </w:rPr>
              <w:t>依</w:t>
            </w:r>
            <w:r>
              <w:rPr>
                <w:rFonts w:hint="eastAsia" w:hAnsi="宋体" w:cs="宋体"/>
                <w:kern w:val="0"/>
              </w:rPr>
              <w:t>据职责</w:t>
            </w:r>
            <w:r>
              <w:rPr>
                <w:rFonts w:hint="eastAsia" w:hAnsi="宋体" w:cs="宋体"/>
                <w:kern w:val="0"/>
                <w:lang w:eastAsia="zh-CN"/>
              </w:rPr>
              <w:t>配合做好</w:t>
            </w:r>
            <w:r>
              <w:rPr>
                <w:rFonts w:hint="eastAsia" w:hAnsi="宋体" w:cs="宋体"/>
                <w:kern w:val="0"/>
              </w:rPr>
              <w:t>所辖水域内河渡船的水上交通安全实施监督管理；</w:t>
            </w:r>
            <w:r>
              <w:rPr>
                <w:rFonts w:hint="eastAsia" w:hAnsi="宋体" w:cs="宋体"/>
                <w:kern w:val="0"/>
                <w:lang w:eastAsia="zh-CN"/>
              </w:rPr>
              <w:t>做好所辖水域船舶、浮动设施、船员和通航环境监督检查的行政辅助工作。</w:t>
            </w:r>
          </w:p>
          <w:p w14:paraId="1C857CD8">
            <w:pPr>
              <w:widowControl/>
              <w:spacing w:line="320" w:lineRule="exact"/>
              <w:rPr>
                <w:rFonts w:hint="eastAsia" w:hAnsi="宋体" w:eastAsia="宋体" w:cs="宋体"/>
                <w:kern w:val="0"/>
                <w:lang w:eastAsia="zh-CN"/>
              </w:rPr>
            </w:pPr>
            <w:r>
              <w:rPr>
                <w:rFonts w:hint="eastAsia" w:cs="宋体"/>
                <w:b/>
                <w:bCs/>
                <w:kern w:val="0"/>
                <w:lang w:eastAsia="zh-CN"/>
              </w:rPr>
              <w:t>区农业农村水利局</w:t>
            </w:r>
            <w:r>
              <w:rPr>
                <w:rFonts w:hint="eastAsia" w:hAnsi="宋体" w:cs="宋体"/>
                <w:kern w:val="0"/>
              </w:rPr>
              <w:t>负责乡镇自用船安全管理。</w:t>
            </w:r>
          </w:p>
          <w:p w14:paraId="7B6F4B9A">
            <w:pPr>
              <w:widowControl/>
              <w:spacing w:line="320" w:lineRule="exact"/>
              <w:rPr>
                <w:rFonts w:cs="宋体"/>
                <w:kern w:val="0"/>
              </w:rPr>
            </w:pPr>
            <w:r>
              <w:rPr>
                <w:rFonts w:hint="eastAsia" w:hAnsi="宋体" w:cs="宋体"/>
                <w:kern w:val="0"/>
              </w:rPr>
              <w:t>非通航水域的水上交通安全，由其经营管理单位负责，相关行业主管部门做好监督管理工作。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3C9997C7">
            <w:pPr>
              <w:widowControl/>
              <w:spacing w:line="320" w:lineRule="exact"/>
              <w:rPr>
                <w:rFonts w:cs="宋体"/>
                <w:kern w:val="0"/>
              </w:rPr>
            </w:pPr>
            <w:r>
              <w:rPr>
                <w:rFonts w:hint="eastAsia" w:hAnsi="宋体" w:cs="宋体"/>
                <w:kern w:val="0"/>
              </w:rPr>
              <w:t>建立行政村和船主的船舶安全责任制，负责本行政区域内乡镇自用船舶登记和管理工作；落实渡口船舶、船员、旅客定额的安全管理责任制，建立渡口渡运安全检查制度并组织落实；落实船舶水上交通安全管理的专门人员；督促船舶所有人、经营人和船员遵守有关内河交通安全的法律、法规和规章。</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3533EE19">
            <w:pPr>
              <w:widowControl/>
              <w:spacing w:line="320" w:lineRule="exact"/>
              <w:rPr>
                <w:rFonts w:hint="eastAsia" w:hAnsi="宋体" w:cs="宋体"/>
                <w:kern w:val="0"/>
              </w:rPr>
            </w:pPr>
          </w:p>
        </w:tc>
      </w:tr>
      <w:tr w14:paraId="62CDD194">
        <w:tblPrEx>
          <w:tblCellMar>
            <w:top w:w="0" w:type="dxa"/>
            <w:left w:w="108" w:type="dxa"/>
            <w:bottom w:w="0" w:type="dxa"/>
            <w:right w:w="108" w:type="dxa"/>
          </w:tblCellMar>
        </w:tblPrEx>
        <w:trPr>
          <w:trHeight w:val="481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1DD207B6">
            <w:pPr>
              <w:widowControl/>
              <w:spacing w:line="320" w:lineRule="exact"/>
              <w:jc w:val="center"/>
              <w:rPr>
                <w:rFonts w:cs="宋体"/>
                <w:kern w:val="0"/>
              </w:rPr>
            </w:pPr>
            <w:r>
              <w:rPr>
                <w:rFonts w:cs="宋体"/>
                <w:kern w:val="0"/>
              </w:rPr>
              <w:t>27</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64A95CD3">
            <w:pPr>
              <w:widowControl/>
              <w:spacing w:line="320" w:lineRule="exact"/>
              <w:jc w:val="center"/>
              <w:rPr>
                <w:rFonts w:hint="eastAsia" w:eastAsia="宋体" w:cs="宋体"/>
                <w:kern w:val="0"/>
                <w:lang w:eastAsia="zh-CN"/>
              </w:rPr>
            </w:pPr>
            <w:r>
              <w:rPr>
                <w:rFonts w:hint="eastAsia" w:hAnsi="宋体" w:cs="宋体"/>
                <w:b/>
                <w:bCs/>
                <w:kern w:val="0"/>
                <w:lang w:eastAsia="zh-CN"/>
              </w:rPr>
              <w:t>区农业农村水利局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2986823">
            <w:pPr>
              <w:widowControl/>
              <w:spacing w:line="320" w:lineRule="exact"/>
              <w:rPr>
                <w:rFonts w:cs="宋体"/>
                <w:kern w:val="0"/>
              </w:rPr>
            </w:pPr>
            <w:r>
              <w:rPr>
                <w:rFonts w:hint="eastAsia" w:hAnsi="宋体" w:cs="宋体"/>
                <w:kern w:val="0"/>
              </w:rPr>
              <w:t>动物疫病预防与控制及重大动物疫情的应急处理</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0B417212">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动物防疫法》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w:t>
            </w:r>
          </w:p>
          <w:p w14:paraId="3612BF22">
            <w:pPr>
              <w:widowControl/>
              <w:spacing w:line="320" w:lineRule="exact"/>
              <w:rPr>
                <w:rFonts w:hint="eastAsia" w:hAnsi="宋体" w:eastAsia="宋体" w:cs="宋体"/>
                <w:kern w:val="0"/>
                <w:lang w:eastAsia="zh-CN"/>
              </w:rPr>
            </w:pPr>
            <w:r>
              <w:rPr>
                <w:rFonts w:cs="宋体"/>
                <w:kern w:val="0"/>
              </w:rPr>
              <w:t>2.</w:t>
            </w:r>
            <w:r>
              <w:rPr>
                <w:rFonts w:hint="eastAsia" w:hAnsi="宋体" w:cs="宋体"/>
                <w:kern w:val="0"/>
              </w:rPr>
              <w:t>《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p>
          <w:p w14:paraId="14900961">
            <w:pPr>
              <w:widowControl/>
              <w:spacing w:line="320" w:lineRule="exact"/>
              <w:rPr>
                <w:rFonts w:hint="eastAsia" w:hAnsi="宋体" w:eastAsia="宋体" w:cs="宋体"/>
                <w:kern w:val="0"/>
                <w:lang w:eastAsia="zh-CN"/>
              </w:rPr>
            </w:pPr>
            <w:r>
              <w:rPr>
                <w:rFonts w:hint="eastAsia" w:hAnsi="宋体" w:cs="宋体"/>
                <w:kern w:val="0"/>
              </w:rPr>
              <w:t>第三十七条：重大动物疫情应急处理中，乡镇人民政府、村民委员会、居民委员会应当组织力量，向村民、居民宣传动物疫病防治的相关知识，协助做好疫情信息的收集、报告和各项应急处理措施的落实工作。</w:t>
            </w:r>
          </w:p>
          <w:p w14:paraId="1C90F1F1">
            <w:pPr>
              <w:widowControl/>
              <w:spacing w:line="320" w:lineRule="exact"/>
              <w:rPr>
                <w:rFonts w:hint="eastAsia" w:cs="宋体"/>
                <w:kern w:val="0"/>
              </w:rPr>
            </w:pPr>
            <w:r>
              <w:rPr>
                <w:rFonts w:cs="宋体"/>
                <w:kern w:val="0"/>
              </w:rPr>
              <w:t>3.</w:t>
            </w:r>
            <w:r>
              <w:rPr>
                <w:rFonts w:hint="eastAsia" w:hAnsi="宋体" w:cs="宋体"/>
                <w:kern w:val="0"/>
              </w:rPr>
              <w:t>《安徽省实施〈中华人民共和国动物防疫法〉办法》第三条：乡镇人民政府、街道办事处应当组织村级防疫员、养殖户以及其他群众做好本辖区的动物疫病预防与控制工作，村民委员会、居民委员会予以协助。第十一条：街道办事处、乡镇人民政府组织协调居民委员会、村民委员会，做好本辖区流浪犬、猫的控制和处置，防止疫病传播。</w:t>
            </w:r>
          </w:p>
          <w:p w14:paraId="587350DF">
            <w:pPr>
              <w:widowControl/>
              <w:spacing w:line="320" w:lineRule="exact"/>
              <w:rPr>
                <w:rFonts w:cs="宋体"/>
                <w:kern w:val="0"/>
              </w:rPr>
            </w:pP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C0FA76F">
            <w:pPr>
              <w:widowControl/>
              <w:spacing w:line="320" w:lineRule="exact"/>
              <w:rPr>
                <w:rFonts w:cs="宋体"/>
                <w:kern w:val="0"/>
              </w:rPr>
            </w:pPr>
            <w:r>
              <w:rPr>
                <w:rFonts w:hint="eastAsia" w:hAnsi="宋体" w:cs="宋体"/>
                <w:b/>
                <w:bCs/>
                <w:kern w:val="0"/>
                <w:lang w:eastAsia="zh-CN"/>
              </w:rPr>
              <w:t>区</w:t>
            </w:r>
            <w:r>
              <w:rPr>
                <w:rFonts w:hint="eastAsia" w:hAnsi="宋体" w:cs="宋体"/>
                <w:b/>
                <w:bCs/>
                <w:kern w:val="0"/>
              </w:rPr>
              <w:t>农业农村</w:t>
            </w:r>
            <w:r>
              <w:rPr>
                <w:rFonts w:hint="eastAsia" w:hAnsi="宋体" w:cs="宋体"/>
                <w:b/>
                <w:bCs/>
                <w:kern w:val="0"/>
                <w:lang w:eastAsia="zh-CN"/>
              </w:rPr>
              <w:t>水利局</w:t>
            </w:r>
            <w:r>
              <w:rPr>
                <w:rFonts w:hint="eastAsia" w:hAnsi="宋体" w:cs="宋体"/>
                <w:kern w:val="0"/>
              </w:rPr>
              <w:t>负责制定动物疫病应急预案，明确组织指挥机制、信息报告、应急处置措施等内容，并在发生重大动物疫情事件时立即启动应急响应，采取相应的预防、控制措施。</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38990F47">
            <w:pPr>
              <w:widowControl/>
              <w:spacing w:line="320" w:lineRule="exact"/>
              <w:rPr>
                <w:rFonts w:cs="宋体"/>
                <w:kern w:val="0"/>
              </w:rPr>
            </w:pPr>
            <w:r>
              <w:rPr>
                <w:rFonts w:hint="eastAsia" w:hAnsi="宋体" w:cs="宋体"/>
                <w:kern w:val="0"/>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50DF0ADF">
            <w:pPr>
              <w:widowControl/>
              <w:spacing w:line="320" w:lineRule="exact"/>
              <w:rPr>
                <w:rFonts w:hint="eastAsia" w:hAnsi="宋体" w:cs="宋体"/>
                <w:kern w:val="0"/>
              </w:rPr>
            </w:pPr>
          </w:p>
        </w:tc>
      </w:tr>
      <w:tr w14:paraId="40DB31A4">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238305F5">
            <w:pPr>
              <w:widowControl/>
              <w:spacing w:line="320" w:lineRule="exact"/>
              <w:jc w:val="center"/>
              <w:rPr>
                <w:rFonts w:cs="宋体"/>
                <w:kern w:val="0"/>
              </w:rPr>
            </w:pPr>
            <w:r>
              <w:rPr>
                <w:rFonts w:cs="宋体"/>
                <w:kern w:val="0"/>
              </w:rPr>
              <w:t>28</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49A6A8D8">
            <w:pPr>
              <w:widowControl/>
              <w:spacing w:line="320" w:lineRule="exact"/>
              <w:jc w:val="center"/>
              <w:rPr>
                <w:rFonts w:cs="宋体"/>
                <w:kern w:val="0"/>
              </w:rPr>
            </w:pPr>
            <w:r>
              <w:rPr>
                <w:rFonts w:hint="eastAsia" w:hAnsi="宋体" w:cs="宋体"/>
                <w:b/>
                <w:bCs/>
                <w:kern w:val="0"/>
                <w:lang w:eastAsia="zh-CN"/>
              </w:rPr>
              <w:t>区农业农村水利局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98FE9BF">
            <w:pPr>
              <w:widowControl/>
              <w:spacing w:line="320" w:lineRule="exact"/>
              <w:rPr>
                <w:rFonts w:cs="宋体"/>
                <w:kern w:val="0"/>
              </w:rPr>
            </w:pPr>
            <w:r>
              <w:rPr>
                <w:rFonts w:hint="eastAsia" w:hAnsi="宋体" w:cs="宋体"/>
                <w:kern w:val="0"/>
              </w:rPr>
              <w:t>农畜产品质量安全管理及事故处理</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64CA34A0">
            <w:pPr>
              <w:widowControl/>
              <w:spacing w:line="300" w:lineRule="exact"/>
              <w:rPr>
                <w:rFonts w:hint="eastAsia" w:hAnsi="宋体" w:eastAsia="宋体" w:cs="宋体"/>
                <w:kern w:val="0"/>
                <w:lang w:eastAsia="zh-CN"/>
              </w:rPr>
            </w:pPr>
            <w:r>
              <w:rPr>
                <w:rFonts w:cs="宋体"/>
                <w:kern w:val="0"/>
              </w:rPr>
              <w:t>1.</w:t>
            </w:r>
            <w:r>
              <w:rPr>
                <w:rFonts w:hint="eastAsia" w:hAnsi="宋体" w:cs="宋体"/>
                <w:kern w:val="0"/>
              </w:rPr>
              <w:t>《中华人民共和国农产品质量安全法》第十条：各级人民政府及有关部门应当加强农产品质量安全知识的宣传，提高公众的农产品质量安全意识，引导农产品生产者、销售者加强质量安全管理，保障农产品消费安全。</w:t>
            </w:r>
          </w:p>
          <w:p w14:paraId="00649A48">
            <w:pPr>
              <w:widowControl/>
              <w:spacing w:line="300" w:lineRule="exact"/>
              <w:rPr>
                <w:rFonts w:hint="eastAsia" w:hAnsi="宋体" w:eastAsia="宋体" w:cs="宋体"/>
                <w:kern w:val="0"/>
                <w:lang w:eastAsia="zh-CN"/>
              </w:rPr>
            </w:pPr>
            <w:r>
              <w:rPr>
                <w:rFonts w:hint="eastAsia" w:hAnsi="宋体" w:cs="宋体"/>
                <w:kern w:val="0"/>
              </w:rPr>
              <w:t>第四十条：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食品药品监督管理部门。</w:t>
            </w:r>
          </w:p>
          <w:p w14:paraId="69964F0A">
            <w:pPr>
              <w:widowControl/>
              <w:spacing w:line="300" w:lineRule="exact"/>
              <w:rPr>
                <w:rFonts w:hint="eastAsia" w:hAnsi="宋体" w:eastAsia="宋体" w:cs="宋体"/>
                <w:kern w:val="0"/>
                <w:lang w:eastAsia="zh-CN"/>
              </w:rPr>
            </w:pPr>
            <w:r>
              <w:rPr>
                <w:rFonts w:cs="宋体"/>
                <w:kern w:val="0"/>
              </w:rPr>
              <w:t>2.</w:t>
            </w:r>
            <w:r>
              <w:rPr>
                <w:rFonts w:hint="eastAsia" w:hAnsi="宋体" w:cs="宋体"/>
                <w:kern w:val="0"/>
              </w:rPr>
              <w:t>《安徽省农产品质量安全条例》第三条：乡人民政府应当加强对本行政区域内农产品生产经营活动的指导、监督，落实农产品质量安全管理责任。</w:t>
            </w:r>
          </w:p>
          <w:p w14:paraId="58FCBEAC">
            <w:pPr>
              <w:widowControl/>
              <w:spacing w:line="300" w:lineRule="exact"/>
              <w:rPr>
                <w:rFonts w:hint="eastAsia" w:hAnsi="宋体" w:eastAsia="宋体" w:cs="宋体"/>
                <w:kern w:val="0"/>
                <w:lang w:eastAsia="zh-CN"/>
              </w:rPr>
            </w:pPr>
            <w:r>
              <w:rPr>
                <w:rFonts w:hint="eastAsia" w:hAnsi="宋体" w:cs="宋体"/>
                <w:kern w:val="0"/>
              </w:rPr>
              <w:t>第四条：县级以上人民政府农业行政主管部门负责本行政区域内农产品质量安全监督管理工作；县级以上人民政府食品药品监督管理部门负责本行政区域内食用农产品进入市场或者生产加工企业后的质量安全监督管理工作。</w:t>
            </w:r>
          </w:p>
          <w:p w14:paraId="6F84EEE6">
            <w:pPr>
              <w:widowControl/>
              <w:spacing w:line="300" w:lineRule="exact"/>
              <w:rPr>
                <w:rFonts w:cs="宋体"/>
                <w:kern w:val="0"/>
              </w:rPr>
            </w:pPr>
            <w:r>
              <w:rPr>
                <w:rFonts w:cs="宋体"/>
                <w:kern w:val="0"/>
              </w:rPr>
              <w:t>3.</w:t>
            </w:r>
            <w:r>
              <w:rPr>
                <w:rFonts w:hint="eastAsia" w:hAnsi="宋体" w:cs="宋体"/>
                <w:kern w:val="0"/>
              </w:rPr>
              <w:t>《安徽省畜产品质量安全管理条例》第四条：县级以上人民政府应当加强畜产品质量安全管理工作的领导与协调，健全动物防疫监督管理体系，保证畜产品质量安全管理必需的资金。乡镇人民政府和街道办事处按照规定的职责做好畜产品质量安全管理工作。农业农村、市场监督管理、卫生健康、交通运输、公安等有关部门应当按照各自职责，共同做好畜产品质量安全管理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24BDBCD5">
            <w:pPr>
              <w:widowControl/>
              <w:spacing w:line="320" w:lineRule="exact"/>
              <w:rPr>
                <w:rFonts w:hint="eastAsia" w:hAnsi="宋体" w:eastAsia="宋体" w:cs="宋体"/>
                <w:kern w:val="0"/>
                <w:lang w:eastAsia="zh-CN"/>
              </w:rPr>
            </w:pPr>
            <w:r>
              <w:rPr>
                <w:rFonts w:hint="eastAsia" w:hAnsi="宋体" w:cs="宋体"/>
                <w:b/>
                <w:bCs/>
                <w:kern w:val="0"/>
                <w:lang w:eastAsia="zh-CN"/>
              </w:rPr>
              <w:t>区农业农村水利局</w:t>
            </w:r>
            <w:r>
              <w:rPr>
                <w:rFonts w:hint="eastAsia" w:hAnsi="宋体" w:cs="宋体"/>
                <w:kern w:val="0"/>
              </w:rPr>
              <w:t>负责农畜产品质量安全监督管理工作，建立健全农畜产品产地安全监测管理制度，定期对农畜产品产地安全进行调查、监测和评价，推进无公害农产品认定，全面实行农产品达标合格证制度，实施畜产品市场准入制度，实施农畜产品质量安全和畜禽定点屠宰活动质量安全监督检查，对重大农畜产品质量安全问题进行追溯。</w:t>
            </w:r>
          </w:p>
          <w:p w14:paraId="1422E60B">
            <w:pPr>
              <w:widowControl/>
              <w:spacing w:line="320" w:lineRule="exact"/>
              <w:rPr>
                <w:rFonts w:hint="eastAsia" w:hAnsi="宋体" w:eastAsia="宋体" w:cs="宋体"/>
                <w:kern w:val="0"/>
                <w:lang w:eastAsia="zh-CN"/>
              </w:rPr>
            </w:pPr>
            <w:r>
              <w:rPr>
                <w:rFonts w:hint="eastAsia" w:ascii="Times New Roman" w:hAnsi="宋体" w:eastAsia="宋体" w:cs="宋体"/>
                <w:b/>
                <w:bCs/>
                <w:kern w:val="0"/>
                <w:lang w:val="en-US" w:eastAsia="zh-CN"/>
              </w:rPr>
              <w:t>区市场监督管理局</w:t>
            </w:r>
            <w:r>
              <w:rPr>
                <w:rFonts w:hint="eastAsia" w:hAnsi="宋体" w:cs="宋体"/>
                <w:kern w:val="0"/>
              </w:rPr>
              <w:t>负责农畜产品进入市场或者生产加工企业后的农畜产品质量安全的监督检查。</w:t>
            </w:r>
          </w:p>
          <w:p w14:paraId="786268AC">
            <w:pPr>
              <w:widowControl/>
              <w:spacing w:line="320" w:lineRule="exact"/>
              <w:rPr>
                <w:rFonts w:hint="eastAsia" w:hAnsi="宋体" w:eastAsia="宋体" w:cs="宋体"/>
                <w:kern w:val="0"/>
                <w:lang w:eastAsia="zh-CN"/>
              </w:rPr>
            </w:pPr>
            <w:r>
              <w:rPr>
                <w:rFonts w:hint="eastAsia" w:ascii="Times New Roman" w:hAnsi="宋体" w:eastAsia="宋体" w:cs="宋体"/>
                <w:b/>
                <w:bCs/>
                <w:kern w:val="0"/>
                <w:lang w:val="en-US" w:eastAsia="zh-CN"/>
              </w:rPr>
              <w:t>区卫生健康委员会、区市场监督管理局</w:t>
            </w:r>
            <w:r>
              <w:rPr>
                <w:rFonts w:hint="eastAsia" w:hAnsi="宋体" w:cs="宋体"/>
                <w:kern w:val="0"/>
              </w:rPr>
              <w:t>负责集体供餐单位和餐饮企业的农畜产品采购环节的公共卫生监督检查和食品安全监督检查。</w:t>
            </w:r>
          </w:p>
          <w:p w14:paraId="0B86BB3D">
            <w:pPr>
              <w:widowControl/>
              <w:spacing w:line="320" w:lineRule="exact"/>
              <w:rPr>
                <w:rFonts w:cs="宋体"/>
                <w:kern w:val="0"/>
              </w:rPr>
            </w:pPr>
            <w:r>
              <w:rPr>
                <w:rFonts w:hint="eastAsia" w:ascii="Times New Roman" w:hAnsi="宋体" w:eastAsia="宋体" w:cs="宋体"/>
                <w:b/>
                <w:bCs/>
                <w:kern w:val="0"/>
                <w:lang w:val="en-US" w:eastAsia="zh-CN"/>
              </w:rPr>
              <w:t>田家庵生态环境分局</w:t>
            </w:r>
            <w:r>
              <w:rPr>
                <w:rFonts w:hint="eastAsia" w:hAnsi="宋体" w:cs="宋体"/>
                <w:kern w:val="0"/>
              </w:rPr>
              <w:t>负责查处农畜产品产地的违法排污及违法倾倒固废等行为。</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93EC2AB">
            <w:pPr>
              <w:widowControl/>
              <w:spacing w:line="320" w:lineRule="exact"/>
              <w:rPr>
                <w:rFonts w:cs="宋体"/>
                <w:kern w:val="0"/>
              </w:rPr>
            </w:pPr>
            <w:r>
              <w:rPr>
                <w:rFonts w:hint="eastAsia" w:hAnsi="宋体" w:cs="宋体"/>
                <w:kern w:val="0"/>
              </w:rPr>
              <w:t>统筹乡镇、村（社区）网格监管力量，落实乡镇农畜产品质量安全管理责任；建立并动态管理乡镇生产主体名录；开展质量安全控制技术指导服务及培训宣传；开展日常巡查及抽查检测等工作，推进食用农产品达标合格证制度；发生农畜产品质量安全事故时，应当及时处理并报上级有关部门。</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11E293E3">
            <w:pPr>
              <w:widowControl/>
              <w:spacing w:line="320" w:lineRule="exact"/>
              <w:rPr>
                <w:rFonts w:hint="eastAsia" w:hAnsi="宋体" w:cs="宋体"/>
                <w:kern w:val="0"/>
              </w:rPr>
            </w:pPr>
            <w:r>
              <w:rPr>
                <w:rFonts w:hint="eastAsia" w:ascii="Times New Roman" w:hAnsi="宋体" w:eastAsia="宋体" w:cs="宋体"/>
                <w:kern w:val="0"/>
                <w:lang w:val="en-US" w:eastAsia="zh-CN"/>
              </w:rPr>
              <w:t>仅限乡（镇）人民政府</w:t>
            </w:r>
          </w:p>
        </w:tc>
      </w:tr>
      <w:tr w14:paraId="3E5BED6A">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0BC4BE10">
            <w:pPr>
              <w:widowControl/>
              <w:spacing w:line="320" w:lineRule="exact"/>
              <w:jc w:val="center"/>
              <w:rPr>
                <w:rFonts w:cs="宋体"/>
                <w:kern w:val="0"/>
              </w:rPr>
            </w:pPr>
            <w:r>
              <w:rPr>
                <w:rFonts w:cs="宋体"/>
                <w:kern w:val="0"/>
              </w:rPr>
              <w:t>29</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3A1C8610">
            <w:pPr>
              <w:widowControl/>
              <w:spacing w:line="320" w:lineRule="exact"/>
              <w:jc w:val="center"/>
              <w:rPr>
                <w:rFonts w:cs="宋体"/>
                <w:kern w:val="0"/>
              </w:rPr>
            </w:pPr>
            <w:r>
              <w:rPr>
                <w:rFonts w:hint="eastAsia" w:hAnsi="宋体" w:cs="宋体"/>
                <w:b/>
                <w:bCs/>
                <w:kern w:val="0"/>
                <w:lang w:eastAsia="zh-CN"/>
              </w:rPr>
              <w:t>区农业农村水利局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3105D8E">
            <w:pPr>
              <w:widowControl/>
              <w:spacing w:line="320" w:lineRule="exact"/>
              <w:rPr>
                <w:rFonts w:cs="宋体"/>
                <w:kern w:val="0"/>
              </w:rPr>
            </w:pPr>
            <w:r>
              <w:rPr>
                <w:rFonts w:hint="eastAsia" w:hAnsi="宋体" w:cs="宋体"/>
                <w:kern w:val="0"/>
              </w:rPr>
              <w:t>渔业监管执法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7C40B1C">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《国务院办公厅关于切实做好长江流域禁捕有关工作的通知》（国办发明电〔</w:t>
            </w:r>
            <w:r>
              <w:rPr>
                <w:rFonts w:cs="宋体"/>
                <w:kern w:val="0"/>
              </w:rPr>
              <w:t>2020</w:t>
            </w:r>
            <w:r>
              <w:rPr>
                <w:rFonts w:hint="eastAsia" w:hAnsi="宋体" w:cs="宋体"/>
                <w:kern w:val="0"/>
              </w:rPr>
              <w:t>〕</w:t>
            </w:r>
            <w:r>
              <w:rPr>
                <w:rFonts w:cs="宋体"/>
                <w:kern w:val="0"/>
              </w:rPr>
              <w:t>21</w:t>
            </w:r>
            <w:r>
              <w:rPr>
                <w:rFonts w:hint="eastAsia" w:hAnsi="宋体" w:cs="宋体"/>
                <w:kern w:val="0"/>
              </w:rPr>
              <w:t>号）：四、开展专项整治行动，严厉打击非法捕捞行为。五、加大市场清查力度，斩断非法地下产业链。</w:t>
            </w:r>
          </w:p>
          <w:p w14:paraId="2678FE0F">
            <w:pPr>
              <w:widowControl/>
              <w:spacing w:line="320" w:lineRule="exact"/>
              <w:rPr>
                <w:rFonts w:hint="eastAsia" w:hAnsi="宋体" w:eastAsia="宋体" w:cs="宋体"/>
                <w:kern w:val="0"/>
                <w:lang w:eastAsia="zh-CN"/>
              </w:rPr>
            </w:pPr>
            <w:r>
              <w:rPr>
                <w:rFonts w:cs="宋体"/>
                <w:kern w:val="0"/>
              </w:rPr>
              <w:t>2.</w:t>
            </w:r>
            <w:r>
              <w:rPr>
                <w:rFonts w:hint="eastAsia" w:hAnsi="宋体" w:cs="宋体"/>
                <w:kern w:val="0"/>
              </w:rPr>
              <w:t>《安徽省实施〈中华人民共和国渔业法〉办法》第四条：各级渔业行政主管部门主管本行政区域内的渔业工作。公安、水、交通、环保、卫生、林业、工商、国土资源等有关部门应当依据各自职责配合渔业行政主管部门监督检查渔业法律、法规的实施。</w:t>
            </w:r>
          </w:p>
          <w:p w14:paraId="09979109">
            <w:pPr>
              <w:widowControl/>
              <w:spacing w:line="320" w:lineRule="exact"/>
              <w:rPr>
                <w:rFonts w:hint="eastAsia" w:hAnsi="宋体" w:eastAsia="宋体" w:cs="宋体"/>
                <w:kern w:val="0"/>
                <w:lang w:eastAsia="zh-CN"/>
              </w:rPr>
            </w:pPr>
            <w:r>
              <w:rPr>
                <w:rFonts w:hint="eastAsia" w:hAnsi="宋体" w:cs="宋体"/>
                <w:kern w:val="0"/>
              </w:rPr>
              <w:t>第二十六条：在禁渔区、禁渔期内，不得从事捕捞活动，不得游钓，不得收购、销售非法捕捞的渔获物。</w:t>
            </w:r>
          </w:p>
          <w:p w14:paraId="487FFC8C">
            <w:pPr>
              <w:widowControl/>
              <w:spacing w:line="320" w:lineRule="exact"/>
              <w:rPr>
                <w:rFonts w:cs="宋体"/>
                <w:kern w:val="0"/>
              </w:rPr>
            </w:pPr>
            <w:r>
              <w:rPr>
                <w:rFonts w:hint="eastAsia" w:hAnsi="宋体" w:cs="宋体"/>
                <w:kern w:val="0"/>
              </w:rPr>
              <w:t>第三十七条：乡（镇）可根据需要建立群众性的护渔组织或者聘用护渔人员，在县（市）人民政府渔业行政主管部门的业务指导下，依法开展护渔管理工作。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6B4A90B">
            <w:pPr>
              <w:widowControl/>
              <w:spacing w:line="320" w:lineRule="exact"/>
              <w:rPr>
                <w:rFonts w:cs="宋体"/>
                <w:kern w:val="0"/>
              </w:rPr>
            </w:pPr>
            <w:r>
              <w:rPr>
                <w:rFonts w:hint="eastAsia" w:ascii="Times New Roman" w:hAnsi="宋体" w:eastAsia="宋体" w:cs="宋体"/>
                <w:b/>
                <w:bCs/>
                <w:kern w:val="0"/>
                <w:lang w:eastAsia="zh-CN"/>
              </w:rPr>
              <w:t>区</w:t>
            </w:r>
            <w:r>
              <w:rPr>
                <w:rFonts w:hint="eastAsia" w:ascii="Times New Roman" w:hAnsi="宋体" w:eastAsia="宋体" w:cs="宋体"/>
                <w:b/>
                <w:bCs/>
                <w:kern w:val="0"/>
              </w:rPr>
              <w:t>农业农村</w:t>
            </w:r>
            <w:r>
              <w:rPr>
                <w:rFonts w:hint="eastAsia" w:ascii="Times New Roman" w:hAnsi="宋体" w:eastAsia="宋体" w:cs="宋体"/>
                <w:b/>
                <w:bCs/>
                <w:kern w:val="0"/>
                <w:lang w:eastAsia="zh-CN"/>
              </w:rPr>
              <w:t>水利局</w:t>
            </w:r>
            <w:r>
              <w:rPr>
                <w:rFonts w:hint="eastAsia" w:ascii="Times New Roman" w:hAnsi="宋体" w:eastAsia="宋体" w:cs="宋体"/>
                <w:kern w:val="0"/>
              </w:rPr>
              <w:t>主管本行政区域内的渔业工作</w:t>
            </w:r>
            <w:r>
              <w:rPr>
                <w:rFonts w:hint="eastAsia" w:ascii="Times New Roman" w:hAnsi="宋体" w:eastAsia="宋体" w:cs="宋体"/>
                <w:kern w:val="0"/>
                <w:lang w:eastAsia="zh-CN"/>
              </w:rPr>
              <w:t>，</w:t>
            </w:r>
            <w:r>
              <w:rPr>
                <w:rFonts w:hint="eastAsia" w:ascii="Times New Roman" w:hAnsi="宋体" w:eastAsia="宋体" w:cs="宋体"/>
                <w:kern w:val="0"/>
                <w:lang w:val="en-US" w:eastAsia="zh-CN"/>
              </w:rPr>
              <w:t>成立</w:t>
            </w:r>
            <w:r>
              <w:rPr>
                <w:rFonts w:hint="eastAsia" w:ascii="Times New Roman" w:hAnsi="宋体" w:eastAsia="宋体" w:cs="宋体"/>
                <w:kern w:val="0"/>
              </w:rPr>
              <w:t>水产种质资源保护区禁捕退捕工作领导小组</w:t>
            </w:r>
            <w:r>
              <w:rPr>
                <w:rFonts w:hint="eastAsia" w:ascii="Times New Roman" w:hAnsi="宋体" w:eastAsia="宋体" w:cs="宋体"/>
                <w:kern w:val="0"/>
                <w:lang w:eastAsia="zh-CN"/>
              </w:rPr>
              <w:t>，</w:t>
            </w:r>
            <w:r>
              <w:rPr>
                <w:rFonts w:hint="eastAsia" w:ascii="Times New Roman" w:hAnsi="宋体" w:eastAsia="宋体" w:cs="宋体"/>
                <w:kern w:val="0"/>
                <w:lang w:val="en-US" w:eastAsia="zh-CN"/>
              </w:rPr>
              <w:t>协调</w:t>
            </w:r>
            <w:r>
              <w:rPr>
                <w:rFonts w:hint="eastAsia" w:ascii="Times New Roman" w:hAnsi="宋体" w:eastAsia="宋体" w:cs="宋体"/>
                <w:kern w:val="0"/>
              </w:rPr>
              <w:t>公安、生态环境、自然资源和规划、交通运输、水利、卫生健康、市场监管、林业等有关部门依据各自职责配合农业农村部门</w:t>
            </w:r>
            <w:r>
              <w:rPr>
                <w:rFonts w:hint="eastAsia" w:ascii="Times New Roman" w:hAnsi="宋体" w:eastAsia="宋体" w:cs="宋体"/>
                <w:kern w:val="0"/>
                <w:lang w:val="en-US" w:eastAsia="zh-CN"/>
              </w:rPr>
              <w:t>做好</w:t>
            </w:r>
            <w:r>
              <w:rPr>
                <w:rFonts w:hint="eastAsia" w:ascii="Times New Roman" w:hAnsi="宋体" w:eastAsia="宋体" w:cs="宋体"/>
                <w:kern w:val="0"/>
              </w:rPr>
              <w:t>监督检查渔业法律、法规的实施。</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A4A30D1">
            <w:pPr>
              <w:widowControl/>
              <w:spacing w:line="320" w:lineRule="exact"/>
              <w:rPr>
                <w:rFonts w:cs="宋体"/>
                <w:kern w:val="0"/>
              </w:rPr>
            </w:pPr>
            <w:r>
              <w:rPr>
                <w:rFonts w:hint="eastAsia" w:hAnsi="宋体" w:cs="宋体"/>
                <w:kern w:val="0"/>
              </w:rPr>
              <w:t>统筹乡镇、村（社区）网格监管力量，发挥渔政管理末梢和执法探头作用，对辖区内渔业相关违法行为进行摸底核实、日常巡查，做好禁渔禁捕特别是长江流域禁捕的政策宣传工作；发现违法线索进行初步核实、及时劝告制止，并及时上报有关部门，协助做好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6F0D3469">
            <w:pPr>
              <w:widowControl/>
              <w:spacing w:line="320" w:lineRule="exact"/>
              <w:rPr>
                <w:rFonts w:hint="eastAsia" w:hAnsi="宋体" w:cs="宋体"/>
                <w:kern w:val="0"/>
              </w:rPr>
            </w:pPr>
          </w:p>
        </w:tc>
      </w:tr>
      <w:tr w14:paraId="49DA59CF">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28C89118">
            <w:pPr>
              <w:widowControl/>
              <w:spacing w:line="320" w:lineRule="exact"/>
              <w:jc w:val="center"/>
              <w:rPr>
                <w:rFonts w:cs="宋体"/>
                <w:kern w:val="0"/>
              </w:rPr>
            </w:pPr>
            <w:r>
              <w:rPr>
                <w:rFonts w:cs="宋体"/>
                <w:kern w:val="0"/>
              </w:rPr>
              <w:t>30</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75EBA524">
            <w:pPr>
              <w:widowControl/>
              <w:spacing w:line="320" w:lineRule="exact"/>
              <w:rPr>
                <w:rFonts w:cs="宋体"/>
                <w:kern w:val="0"/>
              </w:rPr>
            </w:pPr>
            <w:r>
              <w:rPr>
                <w:rFonts w:hint="eastAsia" w:hAnsi="宋体" w:cs="宋体"/>
                <w:b/>
                <w:bCs/>
                <w:kern w:val="0"/>
                <w:lang w:eastAsia="zh-CN"/>
              </w:rPr>
              <w:t>区农业农村水利局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B263099">
            <w:pPr>
              <w:widowControl/>
              <w:spacing w:line="320" w:lineRule="exact"/>
              <w:rPr>
                <w:rFonts w:cs="宋体"/>
                <w:kern w:val="0"/>
              </w:rPr>
            </w:pPr>
            <w:r>
              <w:rPr>
                <w:rFonts w:hint="eastAsia" w:hAnsi="宋体" w:cs="宋体"/>
                <w:kern w:val="0"/>
              </w:rPr>
              <w:t>农作物病虫害防治</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10FC6122">
            <w:pPr>
              <w:spacing w:line="320" w:lineRule="exact"/>
              <w:rPr>
                <w:rFonts w:cs="宋体"/>
                <w:kern w:val="0"/>
              </w:rPr>
            </w:pPr>
            <w:r>
              <w:rPr>
                <w:rFonts w:hint="eastAsia" w:hAnsi="宋体" w:cs="宋体"/>
                <w:kern w:val="0"/>
              </w:rPr>
              <w:t>《农作物病虫害防治条例》第二条：本条例所称农作物病虫害防治，是指对危害农作物及其产品的病、虫、草、鼠等有害生物的监测与预报、预防与控制、应急处置等防治活动及其监督管理。</w:t>
            </w:r>
          </w:p>
          <w:p w14:paraId="0AC80423">
            <w:pPr>
              <w:spacing w:line="320" w:lineRule="exact"/>
              <w:rPr>
                <w:rFonts w:cs="宋体"/>
                <w:kern w:val="0"/>
              </w:rPr>
            </w:pPr>
            <w:r>
              <w:rPr>
                <w:rFonts w:hint="eastAsia" w:hAnsi="宋体" w:cs="宋体"/>
                <w:kern w:val="0"/>
              </w:rPr>
              <w:t>第六条：国务院农业农村主管部门负责全国农作物病虫害防治的监督管理工作。县级以上地方人民政府农业农村主管部门负责本行政区域农作物病虫害防治的监督管理工作。县级以上人民政府其他有关部门按照职责分工，做好农作物病虫害防治相关工作。乡镇人民政府应当协助上级人民政府有关部门做好本行政区域农作物病虫害防治宣传、动员、组织等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CFB95F8">
            <w:pPr>
              <w:widowControl/>
              <w:spacing w:line="320" w:lineRule="exact"/>
              <w:rPr>
                <w:rFonts w:cs="宋体"/>
                <w:kern w:val="0"/>
              </w:rPr>
            </w:pPr>
            <w:r>
              <w:rPr>
                <w:rFonts w:hint="eastAsia" w:hAnsi="宋体" w:cs="宋体"/>
                <w:b/>
                <w:bCs/>
                <w:kern w:val="0"/>
                <w:lang w:eastAsia="zh-CN"/>
              </w:rPr>
              <w:t>区农业农村水利局</w:t>
            </w:r>
            <w:r>
              <w:rPr>
                <w:rFonts w:hint="eastAsia" w:hAnsi="宋体" w:cs="宋体"/>
                <w:kern w:val="0"/>
              </w:rPr>
              <w:t>负责制定本行政区域农作物病虫害预防控制方案。组织开展农作物病虫害监测、发布农作物病虫预报，做好有害生物的调查和防控工作，以及农作物病虫害预防控制技术培训、指导、服务。</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9BEB954">
            <w:pPr>
              <w:widowControl/>
              <w:spacing w:line="320" w:lineRule="exact"/>
              <w:rPr>
                <w:rFonts w:cs="宋体"/>
                <w:kern w:val="0"/>
              </w:rPr>
            </w:pPr>
            <w:r>
              <w:rPr>
                <w:rFonts w:hint="eastAsia" w:hAnsi="宋体" w:cs="宋体"/>
                <w:kern w:val="0"/>
              </w:rPr>
              <w:t>统筹乡镇、村（社区）网格监管力量对本辖区内农作物病虫害的监测和指导等工作；协助开展有害生物调查和防控工作，并及时核实重大植物疫病防控相关投诉举报，发现植物防疫违法行为，立即制止并上报给农业农村部门；配合农业农村部门实施重大农作物病虫的扑灭和预防控制措施。</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70846A6A">
            <w:pPr>
              <w:widowControl/>
              <w:spacing w:line="320" w:lineRule="exact"/>
              <w:rPr>
                <w:rFonts w:hint="eastAsia" w:hAnsi="宋体" w:cs="宋体"/>
                <w:kern w:val="0"/>
              </w:rPr>
            </w:pPr>
            <w:r>
              <w:rPr>
                <w:rFonts w:hint="eastAsia" w:ascii="Times New Roman" w:hAnsi="宋体" w:eastAsia="宋体" w:cs="宋体"/>
                <w:kern w:val="0"/>
                <w:lang w:val="en-US" w:eastAsia="zh-CN"/>
              </w:rPr>
              <w:t>仅限乡（镇）人民政府</w:t>
            </w:r>
          </w:p>
        </w:tc>
      </w:tr>
      <w:tr w14:paraId="621F6D6F">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F6C85C0">
            <w:pPr>
              <w:widowControl/>
              <w:spacing w:line="320" w:lineRule="exact"/>
              <w:jc w:val="center"/>
              <w:rPr>
                <w:rFonts w:cs="宋体"/>
                <w:kern w:val="0"/>
              </w:rPr>
            </w:pPr>
            <w:r>
              <w:rPr>
                <w:rFonts w:cs="宋体"/>
                <w:kern w:val="0"/>
              </w:rPr>
              <w:t>31</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20F3F039">
            <w:pPr>
              <w:widowControl/>
              <w:spacing w:line="320" w:lineRule="exact"/>
              <w:jc w:val="center"/>
              <w:rPr>
                <w:rFonts w:hint="eastAsia" w:hAnsi="宋体" w:cs="宋体"/>
                <w:b/>
                <w:bCs/>
                <w:kern w:val="0"/>
                <w:lang w:eastAsia="zh-CN"/>
              </w:rPr>
            </w:pPr>
            <w:r>
              <w:rPr>
                <w:rFonts w:hint="eastAsia" w:hAnsi="宋体" w:cs="宋体"/>
                <w:b/>
                <w:bCs/>
                <w:kern w:val="0"/>
                <w:lang w:eastAsia="zh-CN"/>
              </w:rPr>
              <w:t>区农业农村水利局</w:t>
            </w:r>
          </w:p>
          <w:p w14:paraId="50D4682D">
            <w:pPr>
              <w:widowControl/>
              <w:spacing w:line="320" w:lineRule="exact"/>
              <w:jc w:val="both"/>
              <w:rPr>
                <w:rFonts w:hint="eastAsia" w:hAnsi="宋体" w:cs="宋体"/>
                <w:b/>
                <w:bCs/>
                <w:kern w:val="0"/>
                <w:lang w:eastAsia="zh-CN"/>
              </w:rPr>
            </w:pPr>
          </w:p>
          <w:p w14:paraId="6ECED7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hAnsi="宋体" w:eastAsia="宋体" w:cs="宋体"/>
                <w:kern w:val="0"/>
                <w:lang w:val="en-US" w:eastAsia="zh-CN"/>
              </w:rPr>
            </w:pPr>
            <w:r>
              <w:rPr>
                <w:rFonts w:hint="eastAsia" w:hAnsi="宋体" w:cs="宋体"/>
                <w:b/>
                <w:bCs/>
                <w:kern w:val="0"/>
                <w:u w:val="none"/>
                <w:lang w:val="en-US" w:eastAsia="zh-CN"/>
              </w:rPr>
              <w:t>淮南市田家庵</w:t>
            </w:r>
            <w:r>
              <w:rPr>
                <w:rFonts w:hint="eastAsia" w:hAnsi="宋体" w:cs="宋体"/>
                <w:b/>
                <w:bCs/>
                <w:kern w:val="0"/>
                <w:u w:val="none"/>
                <w:lang w:eastAsia="zh-CN"/>
              </w:rPr>
              <w:t>区自然资源和规划分局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5529191">
            <w:pPr>
              <w:widowControl/>
              <w:spacing w:line="320" w:lineRule="exact"/>
              <w:rPr>
                <w:rFonts w:hint="eastAsia" w:hAnsi="宋体" w:cs="宋体"/>
                <w:kern w:val="0"/>
              </w:rPr>
            </w:pPr>
            <w:r>
              <w:rPr>
                <w:rFonts w:hint="eastAsia" w:hAnsi="宋体" w:cs="宋体"/>
                <w:kern w:val="0"/>
              </w:rPr>
              <w:t>农作物种子及林木种苗监管执法</w:t>
            </w:r>
          </w:p>
          <w:p w14:paraId="4F2B197E">
            <w:pPr>
              <w:widowControl/>
              <w:spacing w:line="320" w:lineRule="exact"/>
              <w:rPr>
                <w:rFonts w:hint="eastAsia" w:hAnsi="宋体" w:cs="宋体"/>
                <w:kern w:val="0"/>
              </w:rPr>
            </w:pP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4E809A6">
            <w:pPr>
              <w:spacing w:line="320" w:lineRule="exact"/>
              <w:rPr>
                <w:rFonts w:cs="宋体"/>
                <w:kern w:val="0"/>
              </w:rPr>
            </w:pPr>
            <w:r>
              <w:rPr>
                <w:rFonts w:cs="宋体"/>
                <w:kern w:val="0"/>
              </w:rPr>
              <w:t>1.</w:t>
            </w:r>
            <w:r>
              <w:rPr>
                <w:rFonts w:hint="eastAsia" w:hAnsi="宋体" w:cs="宋体"/>
                <w:kern w:val="0"/>
              </w:rPr>
              <w:t>《中华人民共和国种子法》第三条：国务院农业、林业主管部门分别主管全国农作物种子和林木种子工作；县级以上地方人民政府农业、林业主管部门分别主管本行政区域内农作物种子和林木种子工作。各级人民政府及其有关部门应当采取措施，加强种子执法和监督，依法惩处侵害农民权益的种子违法行为。</w:t>
            </w:r>
          </w:p>
          <w:p w14:paraId="5EB07DC3">
            <w:pPr>
              <w:spacing w:line="320" w:lineRule="exact"/>
              <w:rPr>
                <w:rFonts w:cs="宋体"/>
                <w:kern w:val="0"/>
              </w:rPr>
            </w:pPr>
            <w:r>
              <w:rPr>
                <w:rFonts w:cs="宋体"/>
                <w:kern w:val="0"/>
              </w:rPr>
              <w:t>2.</w:t>
            </w:r>
            <w:r>
              <w:rPr>
                <w:rFonts w:hint="eastAsia" w:hAnsi="宋体" w:cs="宋体"/>
                <w:kern w:val="0"/>
              </w:rPr>
              <w:t>《安徽省农作物种子管理条例》第四条：县级以上人民政府农业行政主管部门主管本行政区域内种子工作，其所属的种子管理机构受委托具体负责种子管理工作。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0390FEC">
            <w:pPr>
              <w:widowControl/>
              <w:spacing w:line="320" w:lineRule="exact"/>
              <w:rPr>
                <w:rFonts w:hint="eastAsia" w:ascii="Times New Roman" w:hAnsi="宋体" w:eastAsia="宋体" w:cs="宋体"/>
                <w:kern w:val="0"/>
              </w:rPr>
            </w:pPr>
            <w:r>
              <w:rPr>
                <w:rFonts w:hint="eastAsia" w:hAnsi="宋体" w:cs="宋体"/>
                <w:b/>
                <w:bCs/>
                <w:kern w:val="0"/>
                <w:lang w:eastAsia="zh-CN"/>
              </w:rPr>
              <w:t>区农业农村水利局</w:t>
            </w:r>
            <w:r>
              <w:rPr>
                <w:rFonts w:hint="eastAsia" w:hAnsi="宋体" w:cs="宋体"/>
                <w:kern w:val="0"/>
              </w:rPr>
              <w:t>统筹抓好各渠道试验，提升试验规范化和信息化水平，推动品种登记工作，提升种子检验</w:t>
            </w:r>
            <w:r>
              <w:rPr>
                <w:rFonts w:hint="eastAsia" w:ascii="Times New Roman" w:hAnsi="宋体" w:eastAsia="宋体" w:cs="宋体"/>
                <w:kern w:val="0"/>
              </w:rPr>
              <w:t xml:space="preserve">能力，落实品种展示评价工作总体要求，强化良种繁育服务，加强种子供需形势分析、种子市场动态监测和种业统计工作；建立日常巡查机制，开展定期巡查，受理投诉举报巡查机制，查处违规经营、经营场所不规范等问题。    </w:t>
            </w:r>
          </w:p>
          <w:p w14:paraId="08422FF4">
            <w:pPr>
              <w:widowControl/>
              <w:spacing w:line="320" w:lineRule="exact"/>
              <w:rPr>
                <w:rFonts w:hint="eastAsia" w:ascii="Times New Roman" w:hAnsi="宋体" w:eastAsia="宋体" w:cs="宋体"/>
                <w:kern w:val="0"/>
                <w:lang w:eastAsia="zh-CN"/>
              </w:rPr>
            </w:pPr>
            <w:r>
              <w:rPr>
                <w:rFonts w:hint="eastAsia" w:hAnsi="宋体" w:cs="宋体"/>
                <w:b/>
                <w:bCs/>
                <w:kern w:val="0"/>
                <w:lang w:val="en-US" w:eastAsia="zh-CN"/>
              </w:rPr>
              <w:t>淮南市田家庵</w:t>
            </w:r>
            <w:r>
              <w:rPr>
                <w:rFonts w:hint="eastAsia" w:hAnsi="宋体" w:cs="宋体"/>
                <w:b/>
                <w:bCs/>
                <w:kern w:val="0"/>
                <w:lang w:eastAsia="zh-CN"/>
              </w:rPr>
              <w:t>区自然资源和规划分局</w:t>
            </w:r>
            <w:r>
              <w:rPr>
                <w:rFonts w:hint="eastAsia" w:ascii="Times New Roman" w:hAnsi="宋体" w:eastAsia="宋体" w:cs="宋体"/>
                <w:kern w:val="0"/>
                <w:lang w:eastAsia="zh-CN"/>
              </w:rPr>
              <w:t>牵头开展林木种苗法律法规宣传，查处违规生产和经营林木种苗（种子）的违法行为。</w:t>
            </w:r>
          </w:p>
          <w:p w14:paraId="753A552A">
            <w:pPr>
              <w:widowControl/>
              <w:spacing w:line="320" w:lineRule="exact"/>
              <w:rPr>
                <w:rFonts w:hint="eastAsia" w:ascii="Times New Roman" w:hAnsi="宋体" w:eastAsia="宋体" w:cs="宋体"/>
                <w:kern w:val="0"/>
              </w:rPr>
            </w:pPr>
          </w:p>
          <w:p w14:paraId="0902F256">
            <w:pPr>
              <w:widowControl/>
              <w:spacing w:line="320" w:lineRule="exact"/>
              <w:rPr>
                <w:rFonts w:cs="宋体"/>
                <w:kern w:val="0"/>
              </w:rPr>
            </w:pPr>
            <w:r>
              <w:rPr>
                <w:rFonts w:hint="eastAsia" w:ascii="Times New Roman" w:hAnsi="宋体" w:eastAsia="宋体" w:cs="宋体"/>
                <w:kern w:val="0"/>
              </w:rPr>
              <w:t xml:space="preserve">                   </w:t>
            </w:r>
            <w:r>
              <w:rPr>
                <w:rFonts w:cs="宋体"/>
                <w:kern w:val="0"/>
              </w:rPr>
              <w:t xml:space="preserve">                                                                           </w:t>
            </w:r>
          </w:p>
          <w:p w14:paraId="04BD94BB">
            <w:pPr>
              <w:widowControl/>
              <w:spacing w:line="320" w:lineRule="exact"/>
              <w:rPr>
                <w:rFonts w:cs="宋体"/>
                <w:kern w:val="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E6AE42D">
            <w:pPr>
              <w:widowControl/>
              <w:spacing w:line="320" w:lineRule="exact"/>
              <w:rPr>
                <w:rFonts w:hint="eastAsia" w:hAnsi="宋体" w:cs="宋体"/>
                <w:b w:val="0"/>
                <w:bCs w:val="0"/>
                <w:kern w:val="0"/>
              </w:rPr>
            </w:pPr>
            <w:r>
              <w:rPr>
                <w:rFonts w:hint="eastAsia" w:hAnsi="宋体" w:cs="宋体"/>
                <w:b w:val="0"/>
                <w:bCs w:val="0"/>
                <w:kern w:val="0"/>
              </w:rPr>
              <w:t>配合有关部门做好法律法规宣传，协同农业农村、</w:t>
            </w:r>
            <w:r>
              <w:rPr>
                <w:rFonts w:hint="eastAsia" w:hAnsi="宋体" w:cs="宋体"/>
                <w:b w:val="0"/>
                <w:bCs w:val="0"/>
                <w:kern w:val="0"/>
                <w:lang w:val="en-US" w:eastAsia="zh-CN"/>
              </w:rPr>
              <w:t>农业综合执法、</w:t>
            </w:r>
            <w:r>
              <w:rPr>
                <w:rFonts w:hint="eastAsia" w:hAnsi="宋体" w:cs="宋体"/>
                <w:b w:val="0"/>
                <w:bCs w:val="0"/>
                <w:kern w:val="0"/>
              </w:rPr>
              <w:t>林业部门开展农作物种子及林木种苗（种子）检查，配合查处违法行为，协助做好调查取证、现场处置等工作。</w:t>
            </w:r>
          </w:p>
          <w:p w14:paraId="53687DB5">
            <w:pPr>
              <w:widowControl/>
              <w:spacing w:line="320" w:lineRule="exact"/>
              <w:rPr>
                <w:rFonts w:hint="eastAsia" w:hAnsi="宋体" w:cs="宋体"/>
                <w:kern w:val="0"/>
              </w:rPr>
            </w:pPr>
          </w:p>
          <w:p w14:paraId="2EA85C6C">
            <w:pPr>
              <w:widowControl/>
              <w:spacing w:line="320" w:lineRule="exact"/>
              <w:rPr>
                <w:rFonts w:hint="eastAsia" w:hAnsi="宋体" w:cs="宋体"/>
                <w:kern w:val="0"/>
              </w:rPr>
            </w:pPr>
          </w:p>
          <w:p w14:paraId="597FC7E2">
            <w:pPr>
              <w:widowControl/>
              <w:spacing w:line="320" w:lineRule="exact"/>
              <w:rPr>
                <w:rFonts w:cs="宋体"/>
                <w:kern w:val="0"/>
              </w:rPr>
            </w:pPr>
          </w:p>
        </w:tc>
        <w:tc>
          <w:tcPr>
            <w:tcW w:w="513" w:type="dxa"/>
            <w:tcBorders>
              <w:top w:val="single" w:color="auto" w:sz="4" w:space="0"/>
              <w:left w:val="single" w:color="auto" w:sz="4" w:space="0"/>
              <w:bottom w:val="single" w:color="auto" w:sz="4" w:space="0"/>
              <w:right w:val="single" w:color="auto" w:sz="4" w:space="0"/>
            </w:tcBorders>
            <w:noWrap w:val="0"/>
            <w:vAlign w:val="center"/>
          </w:tcPr>
          <w:p w14:paraId="589F598E">
            <w:pPr>
              <w:widowControl/>
              <w:spacing w:line="320" w:lineRule="exact"/>
              <w:rPr>
                <w:rFonts w:cs="宋体"/>
                <w:kern w:val="0"/>
              </w:rPr>
            </w:pPr>
            <w:r>
              <w:rPr>
                <w:rFonts w:hint="eastAsia" w:ascii="Times New Roman" w:hAnsi="宋体" w:eastAsia="宋体" w:cs="宋体"/>
                <w:kern w:val="0"/>
                <w:lang w:val="en-US" w:eastAsia="zh-CN"/>
              </w:rPr>
              <w:t>仅限乡（镇）人民政府</w:t>
            </w:r>
          </w:p>
        </w:tc>
      </w:tr>
      <w:tr w14:paraId="2A377A46">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6792147F">
            <w:pPr>
              <w:widowControl/>
              <w:spacing w:line="320" w:lineRule="exact"/>
              <w:jc w:val="center"/>
              <w:rPr>
                <w:rFonts w:cs="宋体"/>
                <w:kern w:val="0"/>
              </w:rPr>
            </w:pPr>
            <w:r>
              <w:rPr>
                <w:rFonts w:cs="宋体"/>
                <w:kern w:val="0"/>
              </w:rPr>
              <w:t>32</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3793813E">
            <w:pPr>
              <w:widowControl/>
              <w:spacing w:line="320" w:lineRule="exact"/>
              <w:jc w:val="center"/>
              <w:rPr>
                <w:rFonts w:hint="eastAsia" w:hAnsi="宋体" w:cs="宋体"/>
                <w:b/>
                <w:bCs/>
                <w:kern w:val="0"/>
                <w:lang w:eastAsia="zh-CN"/>
              </w:rPr>
            </w:pPr>
            <w:r>
              <w:rPr>
                <w:rFonts w:hint="eastAsia" w:hAnsi="宋体" w:cs="宋体"/>
                <w:b/>
                <w:bCs/>
                <w:kern w:val="0"/>
                <w:lang w:eastAsia="zh-CN"/>
              </w:rPr>
              <w:t>区农业农村水利局</w:t>
            </w:r>
          </w:p>
          <w:p w14:paraId="066D1D79">
            <w:pPr>
              <w:widowControl/>
              <w:spacing w:line="320" w:lineRule="exact"/>
              <w:jc w:val="center"/>
              <w:rPr>
                <w:rFonts w:cs="宋体"/>
                <w:kern w:val="0"/>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29EA504B">
            <w:pPr>
              <w:widowControl/>
              <w:spacing w:line="320" w:lineRule="exact"/>
              <w:rPr>
                <w:rFonts w:cs="宋体"/>
                <w:kern w:val="0"/>
              </w:rPr>
            </w:pPr>
            <w:r>
              <w:rPr>
                <w:rFonts w:hint="eastAsia" w:hAnsi="宋体" w:cs="宋体"/>
                <w:kern w:val="0"/>
              </w:rPr>
              <w:t>农药、肥料监督管理</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2ACC2348">
            <w:pPr>
              <w:spacing w:line="320" w:lineRule="exact"/>
              <w:rPr>
                <w:shd w:val="clear" w:color="auto" w:fill="FFFFFF"/>
              </w:rPr>
            </w:pPr>
            <w:r>
              <w:rPr>
                <w:shd w:val="clear" w:color="auto" w:fill="FFFFFF"/>
              </w:rPr>
              <w:t>1.</w:t>
            </w:r>
            <w:r>
              <w:rPr>
                <w:rFonts w:hint="eastAsia" w:hAnsi="Helvetica"/>
                <w:shd w:val="clear" w:color="auto" w:fill="FFFFFF"/>
              </w:rPr>
              <w:t>《农药管理条例》第三十条：县级以上人民政府农业主管部门应当加强农药使用指导、服务工作，建立健全农药安全、合理使用制度，并按照预防为主、综合防治的要求，组织推广农药科学使用技术，规范农药使用行为。林业、粮食、卫生等部门应当加强对林业、储粮、卫生用农药安全、合理使用的技术指导，环境保护主管部门应当加强对农药使用过程中环境保护和污染防治的技术指导。</w:t>
            </w:r>
          </w:p>
          <w:p w14:paraId="3828E4DD">
            <w:pPr>
              <w:spacing w:line="320" w:lineRule="exact"/>
              <w:rPr>
                <w:shd w:val="clear" w:color="auto" w:fill="FFFFFF"/>
              </w:rPr>
            </w:pPr>
            <w:r>
              <w:rPr>
                <w:rFonts w:hint="eastAsia" w:hAnsi="Helvetica"/>
                <w:shd w:val="clear" w:color="auto" w:fill="FFFFFF"/>
              </w:rPr>
              <w:t>第三十二：乡、镇人民政府应当协助开展农药使用指导、服务工作。</w:t>
            </w:r>
          </w:p>
          <w:p w14:paraId="5B42BE5D">
            <w:pPr>
              <w:spacing w:line="320" w:lineRule="exact"/>
              <w:rPr>
                <w:shd w:val="clear" w:color="auto" w:fill="FFFFFF"/>
              </w:rPr>
            </w:pPr>
            <w:r>
              <w:rPr>
                <w:shd w:val="clear" w:color="auto" w:fill="FFFFFF"/>
              </w:rPr>
              <w:t>2.</w:t>
            </w:r>
            <w:r>
              <w:rPr>
                <w:rFonts w:hint="eastAsia" w:hAnsi="Helvetica"/>
                <w:shd w:val="clear" w:color="auto" w:fill="FFFFFF"/>
              </w:rPr>
              <w:t>《肥料登记管理办法》第六条：县级以上地方人民政府农业行政主管部门负责本行政区域内的肥料监督管理工作。</w:t>
            </w:r>
          </w:p>
          <w:p w14:paraId="132D2149">
            <w:pPr>
              <w:spacing w:line="320" w:lineRule="exact"/>
              <w:rPr>
                <w:rFonts w:cs="宋体"/>
                <w:kern w:val="0"/>
              </w:rPr>
            </w:pPr>
            <w:r>
              <w:rPr>
                <w:rFonts w:hint="eastAsia" w:hAnsi="Helvetica"/>
                <w:shd w:val="clear" w:color="auto" w:fill="FFFFFF"/>
              </w:rPr>
              <w:t>第二十四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593FE25D">
            <w:pPr>
              <w:widowControl/>
              <w:spacing w:line="320" w:lineRule="exact"/>
              <w:jc w:val="left"/>
              <w:rPr>
                <w:rFonts w:cs="宋体"/>
                <w:kern w:val="0"/>
              </w:rPr>
            </w:pPr>
            <w:r>
              <w:rPr>
                <w:rFonts w:hint="eastAsia" w:hAnsi="宋体" w:cs="宋体"/>
                <w:b/>
                <w:bCs/>
                <w:kern w:val="0"/>
                <w:lang w:eastAsia="zh-CN"/>
              </w:rPr>
              <w:t>区农业农村水利局</w:t>
            </w:r>
            <w:r>
              <w:rPr>
                <w:rFonts w:hint="eastAsia" w:hAnsi="宋体" w:cs="宋体"/>
                <w:kern w:val="0"/>
              </w:rPr>
              <w:t>负责农药、肥料的监督管理工作，对农药、肥料生产、经营和使用进行监督、检查，开展农药、肥料使用指导、服务工作，指导乡镇（街道）做好相关工作。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8C63599">
            <w:pPr>
              <w:widowControl/>
              <w:spacing w:line="320" w:lineRule="exact"/>
              <w:rPr>
                <w:rFonts w:cs="宋体"/>
                <w:kern w:val="0"/>
              </w:rPr>
            </w:pPr>
            <w:r>
              <w:rPr>
                <w:rFonts w:hint="eastAsia" w:hAnsi="宋体" w:cs="宋体"/>
                <w:kern w:val="0"/>
              </w:rPr>
              <w:t>配合做好农药、肥料的监督管理工作，对日常巡查发现的农药、肥料质量问题及时上报。</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DD3DA76">
            <w:pPr>
              <w:widowControl/>
              <w:spacing w:line="320" w:lineRule="exact"/>
              <w:rPr>
                <w:rFonts w:hint="eastAsia" w:hAnsi="宋体" w:cs="宋体"/>
                <w:kern w:val="0"/>
              </w:rPr>
            </w:pPr>
            <w:r>
              <w:rPr>
                <w:rFonts w:hint="eastAsia" w:ascii="Times New Roman" w:hAnsi="宋体" w:eastAsia="宋体" w:cs="宋体"/>
                <w:kern w:val="0"/>
                <w:lang w:val="en-US" w:eastAsia="zh-CN"/>
              </w:rPr>
              <w:t>仅限乡（镇）人民政府</w:t>
            </w:r>
          </w:p>
        </w:tc>
      </w:tr>
      <w:tr w14:paraId="5FC2733C">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489E99D4">
            <w:pPr>
              <w:widowControl/>
              <w:spacing w:line="320" w:lineRule="exact"/>
              <w:jc w:val="center"/>
              <w:rPr>
                <w:rFonts w:cs="宋体"/>
                <w:kern w:val="0"/>
              </w:rPr>
            </w:pPr>
            <w:r>
              <w:rPr>
                <w:rFonts w:cs="宋体"/>
                <w:kern w:val="0"/>
              </w:rPr>
              <w:t>33</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2840525E">
            <w:pPr>
              <w:widowControl/>
              <w:spacing w:line="320" w:lineRule="exact"/>
              <w:jc w:val="center"/>
              <w:rPr>
                <w:rFonts w:hint="eastAsia" w:hAnsi="宋体" w:cs="宋体"/>
                <w:b/>
                <w:bCs/>
                <w:kern w:val="0"/>
                <w:lang w:eastAsia="zh-CN"/>
              </w:rPr>
            </w:pPr>
            <w:r>
              <w:rPr>
                <w:rFonts w:hint="eastAsia" w:hAnsi="宋体" w:cs="宋体"/>
                <w:b/>
                <w:bCs/>
                <w:kern w:val="0"/>
                <w:lang w:eastAsia="zh-CN"/>
              </w:rPr>
              <w:t>区农业农村水利局</w:t>
            </w:r>
          </w:p>
          <w:p w14:paraId="5650FF92">
            <w:pPr>
              <w:widowControl/>
              <w:spacing w:line="320" w:lineRule="exact"/>
              <w:jc w:val="center"/>
              <w:rPr>
                <w:rFonts w:cs="宋体"/>
                <w:kern w:val="0"/>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2242FF8A">
            <w:pPr>
              <w:widowControl/>
              <w:spacing w:line="320" w:lineRule="exact"/>
              <w:rPr>
                <w:rFonts w:cs="宋体"/>
                <w:kern w:val="0"/>
              </w:rPr>
            </w:pPr>
            <w:r>
              <w:rPr>
                <w:rFonts w:hint="eastAsia" w:hAnsi="宋体" w:cs="宋体"/>
                <w:kern w:val="0"/>
              </w:rPr>
              <w:t>河道管理和综合整治</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1987D7A2">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《中华人民共和国河道管理条例》第八条：各级人民政府河道主管机关以及河道监理人员，必须按照国家法律、法规，加强河道管理，执行供水计划和防洪调度命令，维护水工程和人民生命财产安全。</w:t>
            </w:r>
          </w:p>
          <w:p w14:paraId="76637A4B">
            <w:pPr>
              <w:widowControl/>
              <w:spacing w:line="320" w:lineRule="exact"/>
              <w:rPr>
                <w:rFonts w:cs="宋体"/>
                <w:kern w:val="0"/>
              </w:rPr>
            </w:pPr>
            <w:r>
              <w:rPr>
                <w:rFonts w:cs="宋体"/>
                <w:kern w:val="0"/>
              </w:rPr>
              <w:t>2.</w:t>
            </w:r>
            <w:r>
              <w:rPr>
                <w:rFonts w:hint="eastAsia" w:hAnsi="宋体" w:cs="宋体"/>
                <w:kern w:val="0"/>
              </w:rPr>
              <w:t>《安徽省实施〈中华人民共和国河道管理条例〉办法》第二十八条：禁止从事下列活动：（一）在河道内修建围墙、围滩、房屋等阻水、挑流工程，设置拦河渔具，弃置矿渣、石渣、煤灰、泥土、垃圾，沉置船、排筏；（二）在堤身、护堤地、水闸管理范围内建房、放牧、开渠、打井、挖窖、立窑、埋葬、挖塘、晒粮、取土、采砂石、爆破、开展集市贸易；（三）在堤防安全保护区进行打井、钻探、爆破、挖筑池塘、采石、取土等危及堤防安全的活动；（四）在堤身铲草皮、挖堤筑路、傍堤蓄水；（五）在堤身、防渗铺盖、压渗平台上植树；（六）在堤身、岸坡及临河十米宽的滩地上耕种；（七）在河道防护林以外的河滩地、行洪区的行洪通道内栽植阻水植物；（八）在水闸管理范围的水域内捕鱼、停船（闸管单位因工作需要的除外）。</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A88B092">
            <w:pPr>
              <w:widowControl/>
              <w:spacing w:line="320" w:lineRule="exact"/>
              <w:rPr>
                <w:rFonts w:cs="宋体"/>
                <w:kern w:val="0"/>
              </w:rPr>
            </w:pPr>
            <w:r>
              <w:rPr>
                <w:rFonts w:hint="eastAsia" w:hAnsi="宋体" w:cs="宋体"/>
                <w:b/>
                <w:bCs/>
                <w:kern w:val="0"/>
                <w:lang w:val="en-US" w:eastAsia="zh-CN"/>
              </w:rPr>
              <w:t>区农业农村</w:t>
            </w:r>
            <w:r>
              <w:rPr>
                <w:rFonts w:hint="eastAsia" w:hAnsi="宋体" w:cs="宋体"/>
                <w:b/>
                <w:bCs/>
                <w:kern w:val="0"/>
              </w:rPr>
              <w:t>水利</w:t>
            </w:r>
            <w:r>
              <w:rPr>
                <w:rFonts w:hint="eastAsia" w:hAnsi="宋体" w:cs="宋体"/>
                <w:b/>
                <w:bCs/>
                <w:kern w:val="0"/>
                <w:lang w:val="en-US" w:eastAsia="zh-CN"/>
              </w:rPr>
              <w:t>局</w:t>
            </w:r>
            <w:r>
              <w:rPr>
                <w:rFonts w:hint="eastAsia" w:hAnsi="宋体" w:cs="宋体"/>
                <w:b/>
                <w:bCs/>
                <w:kern w:val="0"/>
              </w:rPr>
              <w:t>、</w:t>
            </w:r>
            <w:r>
              <w:rPr>
                <w:rFonts w:hint="eastAsia" w:hAnsi="宋体" w:cs="宋体"/>
                <w:b/>
                <w:bCs/>
                <w:kern w:val="0"/>
                <w:lang w:val="en-US" w:eastAsia="zh-CN"/>
              </w:rPr>
              <w:t>田家庵</w:t>
            </w:r>
            <w:r>
              <w:rPr>
                <w:rFonts w:hint="eastAsia" w:hAnsi="宋体" w:cs="宋体"/>
                <w:b/>
                <w:bCs/>
                <w:kern w:val="0"/>
              </w:rPr>
              <w:t>生态环境</w:t>
            </w:r>
            <w:r>
              <w:rPr>
                <w:rFonts w:hint="eastAsia" w:hAnsi="宋体" w:cs="宋体"/>
                <w:b/>
                <w:bCs/>
                <w:kern w:val="0"/>
                <w:lang w:val="en-US" w:eastAsia="zh-CN"/>
              </w:rPr>
              <w:t>分局</w:t>
            </w:r>
            <w:r>
              <w:rPr>
                <w:rFonts w:hint="eastAsia" w:hAnsi="宋体" w:cs="宋体"/>
                <w:b/>
                <w:bCs/>
                <w:kern w:val="0"/>
              </w:rPr>
              <w:t>、</w:t>
            </w:r>
            <w:r>
              <w:rPr>
                <w:rFonts w:hint="eastAsia" w:hAnsi="宋体" w:cs="宋体"/>
                <w:b/>
                <w:bCs/>
                <w:kern w:val="0"/>
                <w:lang w:val="en-US" w:eastAsia="zh-CN"/>
              </w:rPr>
              <w:t>区</w:t>
            </w:r>
            <w:r>
              <w:rPr>
                <w:rFonts w:hint="eastAsia" w:hAnsi="宋体" w:cs="宋体"/>
                <w:b/>
                <w:bCs/>
                <w:kern w:val="0"/>
              </w:rPr>
              <w:t>城管</w:t>
            </w:r>
            <w:r>
              <w:rPr>
                <w:rFonts w:hint="eastAsia" w:hAnsi="宋体" w:cs="宋体"/>
                <w:b/>
                <w:bCs/>
                <w:kern w:val="0"/>
                <w:lang w:val="en-US" w:eastAsia="zh-CN"/>
              </w:rPr>
              <w:t>执法局</w:t>
            </w:r>
            <w:r>
              <w:rPr>
                <w:rFonts w:hint="eastAsia" w:hAnsi="宋体" w:cs="宋体"/>
                <w:b/>
                <w:bCs/>
                <w:kern w:val="0"/>
              </w:rPr>
              <w:t>、</w:t>
            </w:r>
            <w:r>
              <w:rPr>
                <w:rFonts w:hint="eastAsia" w:hAnsi="宋体" w:cs="宋体"/>
                <w:b/>
                <w:bCs/>
                <w:kern w:val="0"/>
                <w:lang w:val="en-US" w:eastAsia="zh-CN"/>
              </w:rPr>
              <w:t>田家庵</w:t>
            </w:r>
            <w:r>
              <w:rPr>
                <w:rFonts w:hint="eastAsia" w:hAnsi="宋体" w:cs="宋体"/>
                <w:b/>
                <w:bCs/>
                <w:kern w:val="0"/>
              </w:rPr>
              <w:t>公安</w:t>
            </w:r>
            <w:r>
              <w:rPr>
                <w:rFonts w:hint="eastAsia" w:hAnsi="宋体" w:cs="宋体"/>
                <w:b/>
                <w:bCs/>
                <w:kern w:val="0"/>
                <w:lang w:val="en-US" w:eastAsia="zh-CN"/>
              </w:rPr>
              <w:t>分局</w:t>
            </w:r>
            <w:r>
              <w:rPr>
                <w:rFonts w:hint="eastAsia" w:hAnsi="宋体" w:cs="宋体"/>
                <w:kern w:val="0"/>
              </w:rPr>
              <w:t>等部门按照职责分工负责河道管理和整治，根据河流等级和规定管理权限，对围河造田、占用河道滩地建房、种植树木和高杆作物、弃置矿石渣和建筑垃圾等违法行为进行认定，视情形依法给予行政处罚；构成犯罪的，依法追究刑事责任。</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70FCEEA">
            <w:pPr>
              <w:widowControl/>
              <w:spacing w:line="320" w:lineRule="exact"/>
              <w:rPr>
                <w:rFonts w:cs="宋体"/>
                <w:kern w:val="0"/>
              </w:rPr>
            </w:pPr>
            <w:r>
              <w:rPr>
                <w:rFonts w:hint="eastAsia" w:hAnsi="宋体" w:cs="宋体"/>
                <w:kern w:val="0"/>
              </w:rPr>
              <w:t>统筹乡镇（街道）、村（社区）网格监管力量，对辖区河道进行日常巡查并做好记录；发现或收到在河道、湖泊管理范围内乱占、乱采、乱堆、乱建等违法违规线索，进行初步核实并及时劝告制止，及时上报有关部门处理，配合做好执法相关现场确认、秩序维护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09C121E4">
            <w:pPr>
              <w:widowControl/>
              <w:spacing w:line="320" w:lineRule="exact"/>
              <w:rPr>
                <w:rFonts w:hint="eastAsia" w:hAnsi="宋体" w:cs="宋体"/>
                <w:kern w:val="0"/>
              </w:rPr>
            </w:pPr>
          </w:p>
        </w:tc>
      </w:tr>
      <w:tr w14:paraId="523CCF1C">
        <w:tblPrEx>
          <w:tblCellMar>
            <w:top w:w="0" w:type="dxa"/>
            <w:left w:w="108" w:type="dxa"/>
            <w:bottom w:w="0" w:type="dxa"/>
            <w:right w:w="108" w:type="dxa"/>
          </w:tblCellMar>
        </w:tblPrEx>
        <w:trPr>
          <w:trHeight w:val="836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4C204097">
            <w:pPr>
              <w:widowControl/>
              <w:spacing w:line="320" w:lineRule="exact"/>
              <w:jc w:val="center"/>
              <w:rPr>
                <w:rFonts w:cs="宋体"/>
                <w:kern w:val="0"/>
              </w:rPr>
            </w:pPr>
            <w:r>
              <w:rPr>
                <w:rFonts w:cs="宋体"/>
                <w:kern w:val="0"/>
              </w:rPr>
              <w:t>34</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2C66C330">
            <w:pPr>
              <w:widowControl/>
              <w:spacing w:line="320" w:lineRule="exact"/>
              <w:jc w:val="center"/>
              <w:rPr>
                <w:rFonts w:hint="eastAsia" w:hAnsi="宋体" w:cs="宋体"/>
                <w:b/>
                <w:bCs/>
                <w:kern w:val="0"/>
                <w:lang w:eastAsia="zh-CN"/>
              </w:rPr>
            </w:pPr>
            <w:r>
              <w:rPr>
                <w:rFonts w:hint="eastAsia" w:hAnsi="宋体" w:cs="宋体"/>
                <w:b/>
                <w:bCs/>
                <w:kern w:val="0"/>
                <w:lang w:eastAsia="zh-CN"/>
              </w:rPr>
              <w:t>区农业农村水利局</w:t>
            </w:r>
          </w:p>
          <w:p w14:paraId="7FF691E6">
            <w:pPr>
              <w:widowControl/>
              <w:spacing w:line="320" w:lineRule="exact"/>
              <w:jc w:val="center"/>
              <w:rPr>
                <w:rFonts w:cs="宋体"/>
                <w:kern w:val="0"/>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44470D69">
            <w:pPr>
              <w:widowControl/>
              <w:spacing w:line="320" w:lineRule="exact"/>
              <w:rPr>
                <w:rFonts w:cs="宋体"/>
                <w:kern w:val="0"/>
              </w:rPr>
            </w:pPr>
            <w:r>
              <w:rPr>
                <w:rFonts w:hint="eastAsia" w:hAnsi="宋体" w:cs="宋体"/>
                <w:kern w:val="0"/>
              </w:rPr>
              <w:t>对非法采砂行为的监管执法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7CD2F08E">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河道管理条例》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14:paraId="78A1A410">
            <w:pPr>
              <w:widowControl/>
              <w:spacing w:line="320" w:lineRule="exact"/>
              <w:rPr>
                <w:rFonts w:cs="宋体"/>
                <w:kern w:val="0"/>
              </w:rPr>
            </w:pPr>
            <w:r>
              <w:rPr>
                <w:rFonts w:cs="宋体"/>
                <w:kern w:val="0"/>
              </w:rPr>
              <w:t>2.</w:t>
            </w:r>
            <w:r>
              <w:rPr>
                <w:rFonts w:hint="eastAsia" w:hAnsi="宋体" w:cs="宋体"/>
                <w:kern w:val="0"/>
              </w:rPr>
              <w:t>《水利部关于河道采砂管理工作的指导意见》（水河湖〔</w:t>
            </w:r>
            <w:r>
              <w:rPr>
                <w:rFonts w:cs="宋体"/>
                <w:kern w:val="0"/>
              </w:rPr>
              <w:t>2019</w:t>
            </w:r>
            <w:r>
              <w:rPr>
                <w:rFonts w:hint="eastAsia" w:hAnsi="宋体" w:cs="宋体"/>
                <w:kern w:val="0"/>
              </w:rPr>
              <w:t>〕</w:t>
            </w:r>
            <w:r>
              <w:rPr>
                <w:rFonts w:cs="宋体"/>
                <w:kern w:val="0"/>
              </w:rPr>
              <w:t>58</w:t>
            </w:r>
            <w:r>
              <w:rPr>
                <w:rFonts w:hint="eastAsia" w:hAnsi="宋体" w:cs="宋体"/>
                <w:kern w:val="0"/>
              </w:rPr>
              <w:t>号）：各地要对辖区内有采砂管理任务的河道，逐级逐段落实采砂管理河长责任人、行政主管部门责任人、现场监管责任人和行政执法责任人，由县级以上水行政主管部门按照管理权限向社会公告，并报省级水行政主管部门备案。</w:t>
            </w:r>
          </w:p>
          <w:p w14:paraId="25F78C10">
            <w:pPr>
              <w:widowControl/>
              <w:spacing w:line="320" w:lineRule="exact"/>
              <w:rPr>
                <w:rFonts w:cs="宋体"/>
                <w:kern w:val="0"/>
              </w:rPr>
            </w:pPr>
            <w:r>
              <w:rPr>
                <w:rFonts w:cs="宋体"/>
                <w:kern w:val="0"/>
              </w:rPr>
              <w:t>3.</w:t>
            </w:r>
            <w:r>
              <w:rPr>
                <w:rFonts w:hint="eastAsia" w:hAnsi="宋体" w:cs="宋体"/>
                <w:kern w:val="0"/>
              </w:rPr>
              <w:t>《安徽省河道采砂管理办法》第二十九条：违反本办法规定，未办理河道采砂许可证，擅自在河道管理范围内采砂的，由市、县人民政府水行政主管部门或者省水工程管理单位责令停止违法行为，没收违法所得，并处以</w:t>
            </w:r>
            <w:r>
              <w:rPr>
                <w:rFonts w:cs="宋体"/>
                <w:kern w:val="0"/>
              </w:rPr>
              <w:t>5000</w:t>
            </w:r>
            <w:r>
              <w:rPr>
                <w:rFonts w:hint="eastAsia" w:hAnsi="宋体" w:cs="宋体"/>
                <w:kern w:val="0"/>
              </w:rPr>
              <w:t>元以上</w:t>
            </w:r>
            <w:r>
              <w:rPr>
                <w:rFonts w:cs="宋体"/>
                <w:kern w:val="0"/>
              </w:rPr>
              <w:t>2</w:t>
            </w:r>
            <w:r>
              <w:rPr>
                <w:rFonts w:hint="eastAsia" w:hAnsi="宋体" w:cs="宋体"/>
                <w:kern w:val="0"/>
              </w:rPr>
              <w:t>万元以下的罚款；情节严重的，处以</w:t>
            </w:r>
            <w:r>
              <w:rPr>
                <w:rFonts w:cs="宋体"/>
                <w:kern w:val="0"/>
              </w:rPr>
              <w:t>2</w:t>
            </w:r>
            <w:r>
              <w:rPr>
                <w:rFonts w:hint="eastAsia" w:hAnsi="宋体" w:cs="宋体"/>
                <w:kern w:val="0"/>
              </w:rPr>
              <w:t>万元以上</w:t>
            </w:r>
            <w:r>
              <w:rPr>
                <w:rFonts w:cs="宋体"/>
                <w:kern w:val="0"/>
              </w:rPr>
              <w:t>5</w:t>
            </w:r>
            <w:r>
              <w:rPr>
                <w:rFonts w:hint="eastAsia" w:hAnsi="宋体" w:cs="宋体"/>
                <w:kern w:val="0"/>
              </w:rPr>
              <w:t>万元以下的罚款。</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0E4796E">
            <w:pPr>
              <w:widowControl/>
              <w:spacing w:line="320" w:lineRule="exact"/>
              <w:jc w:val="left"/>
              <w:rPr>
                <w:rFonts w:cs="宋体"/>
                <w:kern w:val="0"/>
              </w:rPr>
            </w:pPr>
            <w:r>
              <w:rPr>
                <w:rFonts w:hint="eastAsia" w:hAnsi="宋体" w:cs="宋体"/>
                <w:b/>
                <w:bCs/>
                <w:kern w:val="0"/>
                <w:lang w:eastAsia="zh-CN"/>
              </w:rPr>
              <w:t>区农业农村水利局</w:t>
            </w:r>
            <w:r>
              <w:rPr>
                <w:rFonts w:hint="eastAsia" w:ascii="Times New Roman" w:hAnsi="宋体" w:eastAsia="宋体" w:cs="宋体"/>
                <w:b/>
                <w:bCs/>
                <w:kern w:val="0"/>
                <w:lang w:eastAsia="zh-CN"/>
              </w:rPr>
              <w:t>、田家庵公安分局</w:t>
            </w:r>
            <w:r>
              <w:rPr>
                <w:rFonts w:hint="eastAsia" w:hAnsi="宋体" w:cs="宋体"/>
                <w:kern w:val="0"/>
              </w:rPr>
              <w:t>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通报乡镇（街道）相关情况。</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98C4C24">
            <w:pPr>
              <w:widowControl/>
              <w:spacing w:line="320" w:lineRule="exact"/>
              <w:rPr>
                <w:rFonts w:cs="宋体"/>
                <w:kern w:val="0"/>
              </w:rPr>
            </w:pPr>
            <w:r>
              <w:rPr>
                <w:rFonts w:hint="eastAsia" w:hAnsi="宋体" w:cs="宋体"/>
                <w:kern w:val="0"/>
              </w:rPr>
              <w:t>统筹乡镇（街道）、村（社区）网格监管力量，对辖区河道采砂进行日常巡查并做好记录；发现或收到非法采砂违法线索，进行初步核实并及时劝告制止，及时上报有关部门处理，配合做好执法相关现场确认、秩序维护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3689006F">
            <w:pPr>
              <w:widowControl/>
              <w:spacing w:line="320" w:lineRule="exact"/>
              <w:rPr>
                <w:rFonts w:hint="eastAsia" w:hAnsi="宋体" w:cs="宋体"/>
                <w:kern w:val="0"/>
              </w:rPr>
            </w:pPr>
          </w:p>
        </w:tc>
      </w:tr>
      <w:tr w14:paraId="1D177CFD">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61B1BA6">
            <w:pPr>
              <w:widowControl/>
              <w:spacing w:line="320" w:lineRule="exact"/>
              <w:jc w:val="center"/>
              <w:rPr>
                <w:rFonts w:cs="宋体"/>
                <w:kern w:val="0"/>
              </w:rPr>
            </w:pPr>
            <w:r>
              <w:rPr>
                <w:rFonts w:cs="宋体"/>
                <w:kern w:val="0"/>
              </w:rPr>
              <w:t>35</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69920A1E">
            <w:pPr>
              <w:widowControl/>
              <w:spacing w:line="320" w:lineRule="exact"/>
              <w:jc w:val="center"/>
              <w:rPr>
                <w:rFonts w:cs="宋体"/>
                <w:kern w:val="0"/>
              </w:rPr>
            </w:pPr>
            <w:r>
              <w:rPr>
                <w:rFonts w:hint="eastAsia" w:hAnsi="宋体" w:cs="宋体"/>
                <w:b/>
                <w:bCs/>
                <w:kern w:val="0"/>
                <w:lang w:val="en-US" w:eastAsia="zh-CN"/>
              </w:rPr>
              <w:t>区商务投资促进局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38F60A7">
            <w:pPr>
              <w:widowControl/>
              <w:spacing w:line="320" w:lineRule="exact"/>
              <w:rPr>
                <w:rFonts w:cs="宋体"/>
                <w:kern w:val="0"/>
              </w:rPr>
            </w:pPr>
            <w:r>
              <w:rPr>
                <w:rFonts w:hint="eastAsia" w:hAnsi="宋体" w:cs="宋体"/>
                <w:kern w:val="0"/>
              </w:rPr>
              <w:t>商贸流通领域安全监管执法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264F9882">
            <w:pPr>
              <w:widowControl/>
              <w:spacing w:line="320" w:lineRule="exact"/>
              <w:rPr>
                <w:rFonts w:cs="宋体"/>
                <w:kern w:val="0"/>
              </w:rPr>
            </w:pPr>
            <w:r>
              <w:rPr>
                <w:rFonts w:cs="宋体"/>
                <w:kern w:val="0"/>
              </w:rPr>
              <w:t xml:space="preserve">1. </w:t>
            </w:r>
            <w:r>
              <w:rPr>
                <w:rFonts w:hint="eastAsia" w:hAnsi="宋体" w:cs="宋体"/>
                <w:kern w:val="0"/>
              </w:rPr>
              <w:t>《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14:paraId="69E68130">
            <w:pPr>
              <w:widowControl/>
              <w:spacing w:line="320" w:lineRule="exact"/>
              <w:rPr>
                <w:rFonts w:cs="宋体"/>
                <w:kern w:val="0"/>
              </w:rPr>
            </w:pPr>
            <w:r>
              <w:rPr>
                <w:rFonts w:cs="宋体"/>
                <w:kern w:val="0"/>
              </w:rPr>
              <w:t>2.</w:t>
            </w:r>
            <w:r>
              <w:rPr>
                <w:rFonts w:hint="eastAsia" w:hAnsi="宋体" w:cs="宋体"/>
                <w:kern w:val="0"/>
              </w:rPr>
              <w:t>《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173FA42C">
            <w:pPr>
              <w:widowControl/>
              <w:spacing w:line="320" w:lineRule="exact"/>
              <w:rPr>
                <w:rFonts w:cs="宋体"/>
                <w:kern w:val="0"/>
              </w:rPr>
            </w:pPr>
            <w:r>
              <w:rPr>
                <w:rFonts w:hint="eastAsia" w:hAnsi="宋体" w:cs="宋体"/>
                <w:b/>
                <w:bCs/>
                <w:kern w:val="0"/>
                <w:lang w:val="en-US" w:eastAsia="zh-CN"/>
              </w:rPr>
              <w:t>区</w:t>
            </w:r>
            <w:r>
              <w:rPr>
                <w:rFonts w:hint="eastAsia" w:hAnsi="宋体" w:cs="宋体"/>
                <w:b/>
                <w:bCs/>
                <w:kern w:val="0"/>
              </w:rPr>
              <w:t>商务</w:t>
            </w:r>
            <w:r>
              <w:rPr>
                <w:rFonts w:hint="eastAsia" w:hAnsi="宋体" w:cs="宋体"/>
                <w:b/>
                <w:bCs/>
                <w:kern w:val="0"/>
                <w:lang w:val="en-US" w:eastAsia="zh-CN"/>
              </w:rPr>
              <w:t>投资促进局</w:t>
            </w:r>
            <w:r>
              <w:rPr>
                <w:rFonts w:hint="eastAsia" w:hAnsi="宋体" w:cs="宋体"/>
                <w:b/>
                <w:bCs/>
                <w:kern w:val="0"/>
              </w:rPr>
              <w:t>、</w:t>
            </w:r>
            <w:r>
              <w:rPr>
                <w:rFonts w:hint="eastAsia" w:hAnsi="宋体" w:cs="宋体"/>
                <w:b/>
                <w:bCs/>
                <w:kern w:val="0"/>
                <w:lang w:val="en-US" w:eastAsia="zh-CN"/>
              </w:rPr>
              <w:t>区</w:t>
            </w:r>
            <w:r>
              <w:rPr>
                <w:rFonts w:hint="eastAsia" w:hAnsi="宋体" w:cs="宋体"/>
                <w:b/>
                <w:bCs/>
                <w:kern w:val="0"/>
              </w:rPr>
              <w:t>应急管理</w:t>
            </w:r>
            <w:r>
              <w:rPr>
                <w:rFonts w:hint="eastAsia" w:hAnsi="宋体" w:cs="宋体"/>
                <w:b/>
                <w:bCs/>
                <w:kern w:val="0"/>
                <w:lang w:val="en-US" w:eastAsia="zh-CN"/>
              </w:rPr>
              <w:t>局、区</w:t>
            </w:r>
            <w:r>
              <w:rPr>
                <w:rFonts w:hint="eastAsia" w:hAnsi="宋体" w:cs="宋体"/>
                <w:b/>
                <w:bCs/>
                <w:kern w:val="0"/>
              </w:rPr>
              <w:t>消防救援</w:t>
            </w:r>
            <w:r>
              <w:rPr>
                <w:rFonts w:hint="eastAsia" w:hAnsi="宋体" w:cs="宋体"/>
                <w:b/>
                <w:bCs/>
                <w:kern w:val="0"/>
                <w:lang w:val="en-US" w:eastAsia="zh-CN"/>
              </w:rPr>
              <w:t>大队</w:t>
            </w:r>
            <w:r>
              <w:rPr>
                <w:rFonts w:hint="eastAsia" w:hAnsi="宋体" w:cs="宋体"/>
                <w:kern w:val="0"/>
              </w:rPr>
              <w:t>等部门（单位）</w:t>
            </w:r>
            <w:r>
              <w:rPr>
                <w:rFonts w:hint="eastAsia" w:hAnsi="宋体" w:cs="宋体"/>
                <w:kern w:val="0"/>
                <w:lang w:val="en-US" w:eastAsia="zh-CN"/>
              </w:rPr>
              <w:t>在各自职责范围内</w:t>
            </w:r>
            <w:r>
              <w:rPr>
                <w:rFonts w:hint="eastAsia" w:hAnsi="宋体" w:cs="宋体"/>
                <w:kern w:val="0"/>
              </w:rPr>
              <w:t>负责商贸流通领域安全生产日常工作，组织协调相关部门、乡镇（街道）开展商贸流通领域安全隐患排查、监管执法等工作。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08E6A6A7">
            <w:pPr>
              <w:widowControl/>
              <w:spacing w:line="320" w:lineRule="exact"/>
              <w:rPr>
                <w:rFonts w:cs="宋体"/>
                <w:kern w:val="0"/>
              </w:rPr>
            </w:pPr>
            <w:r>
              <w:rPr>
                <w:rFonts w:hint="eastAsia" w:hAnsi="宋体" w:cs="宋体"/>
                <w:kern w:val="0"/>
              </w:rPr>
              <w:t>对辖区内商场、超市、餐饮住宿场所，以及村（社区）组织建设或产权所有的商贸流通领域生产经营单位（含集贸市场、农村集市）进行日常巡查，发现安全生产隐患和违法行为及时劝告制止，并及时上报有关部门处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64B8415">
            <w:pPr>
              <w:widowControl/>
              <w:spacing w:line="320" w:lineRule="exact"/>
              <w:rPr>
                <w:rFonts w:hint="eastAsia" w:hAnsi="宋体" w:cs="宋体"/>
                <w:kern w:val="0"/>
              </w:rPr>
            </w:pPr>
          </w:p>
        </w:tc>
      </w:tr>
      <w:tr w14:paraId="2617A183">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4E90EA7E">
            <w:pPr>
              <w:widowControl/>
              <w:spacing w:line="320" w:lineRule="exact"/>
              <w:jc w:val="center"/>
              <w:rPr>
                <w:rFonts w:cs="宋体"/>
                <w:kern w:val="0"/>
              </w:rPr>
            </w:pPr>
            <w:r>
              <w:rPr>
                <w:rFonts w:cs="宋体"/>
                <w:kern w:val="0"/>
              </w:rPr>
              <w:t>36</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00FB50C2">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文化旅游</w:t>
            </w:r>
            <w:r>
              <w:rPr>
                <w:rFonts w:hint="eastAsia" w:hAnsi="宋体" w:cs="宋体"/>
                <w:b/>
                <w:bCs/>
                <w:kern w:val="0"/>
                <w:lang w:val="en-US" w:eastAsia="zh-CN"/>
              </w:rPr>
              <w:t>体育局（区广播电视新闻出版局）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A43929D">
            <w:pPr>
              <w:widowControl/>
              <w:spacing w:line="320" w:lineRule="exact"/>
              <w:rPr>
                <w:rFonts w:cs="宋体"/>
                <w:kern w:val="0"/>
              </w:rPr>
            </w:pPr>
            <w:r>
              <w:rPr>
                <w:rFonts w:hint="eastAsia" w:hAnsi="宋体" w:cs="宋体"/>
                <w:kern w:val="0"/>
              </w:rPr>
              <w:t>对互联网上网服务经营场所、娱乐场所、营业性演出等文化市场的监管执法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7F057D8A">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14:paraId="4E9F8F8B">
            <w:pPr>
              <w:widowControl/>
              <w:spacing w:line="320" w:lineRule="exact"/>
              <w:rPr>
                <w:rFonts w:hint="eastAsia" w:hAnsi="宋体" w:eastAsia="宋体" w:cs="宋体"/>
                <w:kern w:val="0"/>
                <w:lang w:eastAsia="zh-CN"/>
              </w:rPr>
            </w:pPr>
            <w:r>
              <w:rPr>
                <w:rFonts w:cs="宋体"/>
                <w:kern w:val="0"/>
              </w:rPr>
              <w:t>2.</w:t>
            </w:r>
            <w:r>
              <w:rPr>
                <w:rFonts w:hint="eastAsia" w:hAnsi="宋体" w:cs="宋体"/>
                <w:kern w:val="0"/>
              </w:rPr>
              <w:t>《娱乐场所管理条例》第三条：县级以上人民政府文化主管部门负责对娱乐场所日常经营活动的监督管理；县级以上公安部门负责对娱乐场所消防、治安状况的监督管理。</w:t>
            </w:r>
          </w:p>
          <w:p w14:paraId="655B887D">
            <w:pPr>
              <w:widowControl/>
              <w:spacing w:line="320" w:lineRule="exact"/>
              <w:rPr>
                <w:rFonts w:cs="宋体"/>
                <w:kern w:val="0"/>
              </w:rPr>
            </w:pPr>
            <w:r>
              <w:rPr>
                <w:rFonts w:cs="宋体"/>
                <w:kern w:val="0"/>
              </w:rPr>
              <w:t>3.</w:t>
            </w:r>
            <w:r>
              <w:rPr>
                <w:rFonts w:hint="eastAsia" w:hAnsi="宋体" w:cs="宋体"/>
                <w:kern w:val="0"/>
              </w:rPr>
              <w:t>《营业性演出管理条例》第五条：县级以上地方人民政府文化主管部门负责本行政区域内营业性演出的监督管理工作。县级以上地方人民政府公安部门、工商行政管理部门在各自职责范围内，负责本行政区域内营业性演出的监督管理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72B00D3">
            <w:pPr>
              <w:widowControl/>
              <w:spacing w:line="320" w:lineRule="exact"/>
              <w:rPr>
                <w:rFonts w:cs="宋体"/>
                <w:kern w:val="0"/>
              </w:rPr>
            </w:pPr>
            <w:r>
              <w:rPr>
                <w:rFonts w:hint="eastAsia" w:ascii="Times New Roman" w:hAnsi="宋体" w:eastAsia="宋体" w:cs="宋体"/>
                <w:b/>
                <w:bCs/>
                <w:color w:val="auto"/>
                <w:kern w:val="0"/>
                <w:u w:val="none"/>
                <w:lang w:val="en-US" w:eastAsia="zh-CN"/>
              </w:rPr>
              <w:t>市文化市场综合执法机构</w:t>
            </w:r>
            <w:r>
              <w:rPr>
                <w:rFonts w:hint="eastAsia" w:hAnsi="宋体" w:cs="宋体"/>
                <w:kern w:val="0"/>
              </w:rPr>
              <w:t>对擅自从事互联网上网服务经营活动、接纳未成年人进入营业场所、擅自停止实施经营管理技术措施的依法进行查处；对擅自从事娱乐场所经营活动、歌舞娱乐场所接纳未成年人、歌舞娱乐场所播放的曲目和屏幕画面以及游艺娱乐场所的电子游戏机内的游戏项目含有禁止内容依法进行查处；对擅自举办营业性演出、营业性演出含有禁止内容依法进行查处。公安部门对互联网上网服务营业场所经营单位未实名登记、利用营业场所制作、下载、复制、查阅、发布、传播或者以其他方式使用含有《互联网上网服务营业场所管理条例》第十四条规定禁止含有的内容的信息，触犯刑律的，依法追究刑事责任；对指使、纵容从业人员侵害消费者人身权利、娱乐场所</w:t>
            </w:r>
            <w:r>
              <w:rPr>
                <w:rFonts w:hint="eastAsia" w:cs="宋体"/>
                <w:kern w:val="0"/>
              </w:rPr>
              <w:t>“</w:t>
            </w:r>
            <w:r>
              <w:rPr>
                <w:rFonts w:hint="eastAsia" w:hAnsi="宋体" w:cs="宋体"/>
                <w:kern w:val="0"/>
              </w:rPr>
              <w:t>黄赌毒</w:t>
            </w:r>
            <w:r>
              <w:rPr>
                <w:rFonts w:hint="eastAsia" w:cs="宋体"/>
                <w:kern w:val="0"/>
              </w:rPr>
              <w:t>”</w:t>
            </w:r>
            <w:r>
              <w:rPr>
                <w:rFonts w:hint="eastAsia" w:hAnsi="宋体" w:cs="宋体"/>
                <w:kern w:val="0"/>
              </w:rPr>
              <w:t>经营行为依法进行查处；对违反消防、安全管理规定，伪造变造演出门票依法追究刑事责任，违反治安管理规定的依法进行处罚。营业性演出广告的内容误导、欺骗公众或者含有其他违法内容的，由</w:t>
            </w:r>
            <w:r>
              <w:rPr>
                <w:rFonts w:hint="eastAsia" w:hAnsi="宋体" w:cs="宋体"/>
                <w:b/>
                <w:bCs/>
                <w:kern w:val="0"/>
                <w:lang w:val="en-US" w:eastAsia="zh-CN"/>
              </w:rPr>
              <w:t>区市场监督管理局</w:t>
            </w:r>
            <w:r>
              <w:rPr>
                <w:rFonts w:hint="eastAsia" w:hAnsi="宋体" w:cs="宋体"/>
                <w:kern w:val="0"/>
              </w:rPr>
              <w:t>责令停止发布，并依法予以处罚。</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C2D613A">
            <w:pPr>
              <w:widowControl/>
              <w:spacing w:line="320" w:lineRule="exact"/>
              <w:rPr>
                <w:rFonts w:cs="宋体"/>
                <w:kern w:val="0"/>
              </w:rPr>
            </w:pPr>
            <w:r>
              <w:rPr>
                <w:rFonts w:hint="eastAsia" w:hAnsi="宋体" w:cs="宋体"/>
                <w:kern w:val="0"/>
              </w:rPr>
              <w:t>结合常规工作日常巡查，发现问题线索，及时上报相关部门处理，协助有关执法机构做好执法相关工作。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0C0D38E5">
            <w:pPr>
              <w:widowControl/>
              <w:spacing w:line="320" w:lineRule="exact"/>
              <w:rPr>
                <w:rFonts w:hint="eastAsia" w:hAnsi="宋体" w:cs="宋体"/>
                <w:kern w:val="0"/>
              </w:rPr>
            </w:pPr>
          </w:p>
        </w:tc>
      </w:tr>
      <w:tr w14:paraId="75B54A66">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12F231E">
            <w:pPr>
              <w:widowControl/>
              <w:spacing w:line="320" w:lineRule="exact"/>
              <w:jc w:val="center"/>
              <w:rPr>
                <w:rFonts w:cs="宋体"/>
                <w:kern w:val="0"/>
              </w:rPr>
            </w:pPr>
            <w:r>
              <w:rPr>
                <w:rFonts w:cs="宋体"/>
                <w:kern w:val="0"/>
              </w:rPr>
              <w:t>37</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562EC5E7">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文化旅游</w:t>
            </w:r>
            <w:r>
              <w:rPr>
                <w:rFonts w:hint="eastAsia" w:hAnsi="宋体" w:cs="宋体"/>
                <w:b/>
                <w:bCs/>
                <w:kern w:val="0"/>
                <w:lang w:val="en-US" w:eastAsia="zh-CN"/>
              </w:rPr>
              <w:t>体育局（区广播电视新闻出版局）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5169055">
            <w:pPr>
              <w:keepNext w:val="0"/>
              <w:keepLines w:val="0"/>
              <w:pageBreakBefore w:val="0"/>
              <w:widowControl/>
              <w:kinsoku/>
              <w:wordWrap/>
              <w:overflowPunct/>
              <w:topLinePunct w:val="0"/>
              <w:autoSpaceDE/>
              <w:autoSpaceDN/>
              <w:bidi w:val="0"/>
              <w:adjustRightInd/>
              <w:snapToGrid/>
              <w:spacing w:line="240" w:lineRule="exact"/>
              <w:textAlignment w:val="auto"/>
              <w:rPr>
                <w:rFonts w:cs="宋体"/>
                <w:kern w:val="0"/>
              </w:rPr>
            </w:pPr>
            <w:r>
              <w:rPr>
                <w:rFonts w:hint="eastAsia" w:hAnsi="宋体" w:cs="宋体"/>
                <w:kern w:val="0"/>
              </w:rPr>
              <w:t>对未经许可经营旅行社业务，旅行社出租、出借、非法转让旅行社业务经营许可证，旅行社以及分社、服务网点超范围经营等违法行为的监管执法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65236D9">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14:paraId="19DBA12E">
            <w:pPr>
              <w:widowControl/>
              <w:spacing w:line="320" w:lineRule="exact"/>
              <w:rPr>
                <w:rFonts w:hint="eastAsia" w:hAnsi="宋体" w:eastAsia="宋体" w:cs="宋体"/>
                <w:kern w:val="0"/>
                <w:lang w:eastAsia="zh-CN"/>
              </w:rPr>
            </w:pPr>
            <w:r>
              <w:rPr>
                <w:rFonts w:hint="eastAsia" w:hAnsi="宋体" w:cs="宋体"/>
                <w:kern w:val="0"/>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6634645B">
            <w:pPr>
              <w:widowControl/>
              <w:spacing w:line="320" w:lineRule="exact"/>
              <w:rPr>
                <w:rFonts w:cs="宋体"/>
                <w:kern w:val="0"/>
              </w:rPr>
            </w:pPr>
            <w:r>
              <w:rPr>
                <w:rFonts w:cs="宋体"/>
                <w:kern w:val="0"/>
              </w:rPr>
              <w:t>2.</w:t>
            </w:r>
            <w:r>
              <w:rPr>
                <w:rFonts w:hint="eastAsia" w:hAnsi="宋体" w:cs="宋体"/>
                <w:kern w:val="0"/>
              </w:rPr>
              <w:t>《旅行社条例》第三条：县级以上地方人民政府管理旅游工作的部门按照职责负责本行政区域内旅行社的监督管理工作。</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239F0E0">
            <w:pPr>
              <w:widowControl/>
              <w:spacing w:line="320" w:lineRule="exact"/>
              <w:rPr>
                <w:rFonts w:cs="宋体"/>
                <w:kern w:val="0"/>
              </w:rPr>
            </w:pPr>
            <w:r>
              <w:rPr>
                <w:rFonts w:hint="eastAsia" w:ascii="Times New Roman" w:hAnsi="宋体" w:eastAsia="宋体" w:cs="宋体"/>
                <w:b/>
                <w:bCs/>
                <w:color w:val="auto"/>
                <w:kern w:val="0"/>
                <w:u w:val="none"/>
                <w:lang w:val="en-US" w:eastAsia="zh-CN"/>
              </w:rPr>
              <w:t>市文化市场综合执法机构</w:t>
            </w:r>
            <w:r>
              <w:rPr>
                <w:rFonts w:hint="eastAsia" w:hAnsi="宋体" w:cs="宋体"/>
                <w:b w:val="0"/>
                <w:bCs w:val="0"/>
                <w:kern w:val="0"/>
              </w:rPr>
              <w:t>或者</w:t>
            </w:r>
            <w:r>
              <w:rPr>
                <w:rFonts w:hint="eastAsia" w:hAnsi="宋体" w:cs="宋体"/>
                <w:b/>
                <w:bCs/>
                <w:kern w:val="0"/>
                <w:lang w:eastAsia="zh-CN"/>
              </w:rPr>
              <w:t>区</w:t>
            </w:r>
            <w:r>
              <w:rPr>
                <w:rFonts w:hint="eastAsia" w:hAnsi="宋体" w:cs="宋体"/>
                <w:b/>
                <w:bCs/>
                <w:kern w:val="0"/>
              </w:rPr>
              <w:t>市场监督管理</w:t>
            </w:r>
            <w:r>
              <w:rPr>
                <w:rFonts w:hint="eastAsia" w:hAnsi="宋体" w:cs="宋体"/>
                <w:b/>
                <w:bCs/>
                <w:kern w:val="0"/>
                <w:lang w:eastAsia="zh-CN"/>
              </w:rPr>
              <w:t>局</w:t>
            </w:r>
            <w:r>
              <w:rPr>
                <w:rFonts w:hint="eastAsia" w:hAnsi="宋体" w:cs="宋体"/>
                <w:kern w:val="0"/>
              </w:rPr>
              <w:t>对未经许可经营旅行社业务的依法进行查处；对未经许可经营出境旅游和边境旅游或出租、出借、非法转让旅行社业务经营许可的依法进行查处；对旅行社分社、服务网点超范围经营的依法进行查处；对设立服务网点未在规定期限内备案或旅行社及其分社、服务网点未悬挂旅行社业务经营许可证、备案登记证明或备案的依法进行查处。</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952BE0A">
            <w:pPr>
              <w:widowControl/>
              <w:spacing w:line="320" w:lineRule="exact"/>
              <w:rPr>
                <w:rFonts w:cs="宋体"/>
                <w:kern w:val="0"/>
              </w:rPr>
            </w:pPr>
            <w:r>
              <w:rPr>
                <w:rFonts w:hint="eastAsia" w:hAnsi="宋体" w:cs="宋体"/>
                <w:kern w:val="0"/>
              </w:rPr>
              <w:t>结合常规工作日常巡查，发现问题线索，及时上报相关部门处理，协助有关执法机构做好执法相关工作。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AE7D166">
            <w:pPr>
              <w:widowControl/>
              <w:spacing w:line="320" w:lineRule="exact"/>
              <w:rPr>
                <w:rFonts w:hint="eastAsia" w:hAnsi="宋体" w:cs="宋体"/>
                <w:kern w:val="0"/>
              </w:rPr>
            </w:pPr>
          </w:p>
        </w:tc>
      </w:tr>
      <w:tr w14:paraId="0C8D8037">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4C924E18">
            <w:pPr>
              <w:widowControl/>
              <w:spacing w:line="320" w:lineRule="exact"/>
              <w:jc w:val="center"/>
              <w:rPr>
                <w:rFonts w:cs="宋体"/>
                <w:kern w:val="0"/>
              </w:rPr>
            </w:pPr>
            <w:r>
              <w:rPr>
                <w:rFonts w:cs="宋体"/>
                <w:kern w:val="0"/>
              </w:rPr>
              <w:t>38</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4EBA9F92">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文化旅游</w:t>
            </w:r>
            <w:r>
              <w:rPr>
                <w:rFonts w:hint="eastAsia" w:hAnsi="宋体" w:cs="宋体"/>
                <w:b/>
                <w:bCs/>
                <w:kern w:val="0"/>
                <w:lang w:val="en-US" w:eastAsia="zh-CN"/>
              </w:rPr>
              <w:t>体育局（区广播电视新闻出版局）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A1A22A0">
            <w:pPr>
              <w:widowControl/>
              <w:spacing w:line="320" w:lineRule="exact"/>
              <w:rPr>
                <w:rFonts w:cs="宋体"/>
                <w:kern w:val="0"/>
              </w:rPr>
            </w:pPr>
            <w:r>
              <w:rPr>
                <w:rFonts w:hint="eastAsia" w:hAnsi="宋体" w:cs="宋体"/>
                <w:kern w:val="0"/>
              </w:rPr>
              <w:t>对擅自出版、印刷、复制、发行出版物行为的监管执法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3E741A7F">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出版管理条例》第六条：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14:paraId="5B83382C">
            <w:pPr>
              <w:widowControl/>
              <w:spacing w:line="320" w:lineRule="exact"/>
              <w:rPr>
                <w:rFonts w:cs="宋体"/>
                <w:kern w:val="0"/>
              </w:rPr>
            </w:pPr>
            <w:r>
              <w:rPr>
                <w:rFonts w:cs="宋体"/>
                <w:kern w:val="0"/>
              </w:rPr>
              <w:t>2.</w:t>
            </w:r>
            <w:r>
              <w:rPr>
                <w:rFonts w:hint="eastAsia" w:hAnsi="宋体" w:cs="宋体"/>
                <w:kern w:val="0"/>
              </w:rPr>
              <w:t>《出版物市场管理规定》第四条：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9E029D5">
            <w:pPr>
              <w:widowControl/>
              <w:spacing w:line="320" w:lineRule="exact"/>
              <w:rPr>
                <w:rFonts w:cs="宋体"/>
                <w:kern w:val="0"/>
              </w:rPr>
            </w:pPr>
            <w:r>
              <w:rPr>
                <w:rFonts w:hint="eastAsia" w:hAnsi="宋体" w:cs="宋体"/>
                <w:kern w:val="0"/>
              </w:rPr>
              <w:t>对未经批准，擅自设立或从事出版物的出版、印刷或者复制、进口、发行业务，假冒出版单位名称或者伪造、假冒报纸、期刊名称出版出版物的，由</w:t>
            </w:r>
            <w:r>
              <w:rPr>
                <w:rFonts w:hint="eastAsia" w:hAnsi="宋体" w:cs="宋体"/>
                <w:b/>
                <w:bCs/>
                <w:kern w:val="0"/>
                <w:u w:val="single"/>
                <w:lang w:val="en-US" w:eastAsia="zh-CN"/>
              </w:rPr>
              <w:t>市</w:t>
            </w:r>
            <w:r>
              <w:rPr>
                <w:rFonts w:hint="eastAsia" w:ascii="Times New Roman" w:hAnsi="宋体" w:eastAsia="宋体" w:cs="宋体"/>
                <w:b/>
                <w:bCs/>
                <w:color w:val="auto"/>
                <w:kern w:val="0"/>
                <w:u w:val="none"/>
                <w:lang w:val="en-US" w:eastAsia="zh-CN"/>
              </w:rPr>
              <w:t>文化市场综合执法机构</w:t>
            </w:r>
            <w:r>
              <w:rPr>
                <w:rFonts w:hint="eastAsia" w:hAnsi="宋体" w:cs="宋体"/>
                <w:b/>
                <w:bCs/>
                <w:kern w:val="0"/>
                <w:lang w:eastAsia="zh-CN"/>
              </w:rPr>
              <w:t>、</w:t>
            </w:r>
            <w:r>
              <w:rPr>
                <w:rFonts w:hint="eastAsia" w:hAnsi="宋体" w:cs="宋体"/>
                <w:b/>
                <w:bCs/>
                <w:kern w:val="0"/>
                <w:lang w:val="en-US" w:eastAsia="zh-CN"/>
              </w:rPr>
              <w:t>区</w:t>
            </w:r>
            <w:r>
              <w:rPr>
                <w:rFonts w:hint="eastAsia" w:hAnsi="宋体" w:cs="宋体"/>
                <w:b/>
                <w:bCs/>
                <w:kern w:val="0"/>
              </w:rPr>
              <w:t>市场监督管理</w:t>
            </w:r>
            <w:r>
              <w:rPr>
                <w:rFonts w:hint="eastAsia" w:hAnsi="宋体" w:cs="宋体"/>
                <w:b/>
                <w:bCs/>
                <w:kern w:val="0"/>
                <w:lang w:val="en-US" w:eastAsia="zh-CN"/>
              </w:rPr>
              <w:t>局</w:t>
            </w:r>
            <w:r>
              <w:rPr>
                <w:rFonts w:hint="eastAsia" w:hAnsi="宋体" w:cs="宋体"/>
                <w:kern w:val="0"/>
              </w:rPr>
              <w:t>依法查处。</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45949E64">
            <w:pPr>
              <w:widowControl/>
              <w:spacing w:line="320" w:lineRule="exact"/>
              <w:rPr>
                <w:rFonts w:cs="宋体"/>
                <w:kern w:val="0"/>
              </w:rPr>
            </w:pPr>
            <w:r>
              <w:rPr>
                <w:rFonts w:hint="eastAsia" w:hAnsi="宋体" w:cs="宋体"/>
                <w:kern w:val="0"/>
              </w:rPr>
              <w:t>对辖区内出版物经营单位进行巡查，发现擅自从事出版物的出版、印刷或者复制、进口、发行业务，假冒出版单位名称或者伪造、假冒报纸、期刊名称出版出版物的，上报相关部门查处，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4A0EDDE5">
            <w:pPr>
              <w:widowControl/>
              <w:spacing w:line="320" w:lineRule="exact"/>
              <w:rPr>
                <w:rFonts w:hint="eastAsia" w:hAnsi="宋体" w:cs="宋体"/>
                <w:kern w:val="0"/>
              </w:rPr>
            </w:pPr>
          </w:p>
        </w:tc>
      </w:tr>
      <w:tr w14:paraId="3D26B6B2">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75BFAD25">
            <w:pPr>
              <w:widowControl/>
              <w:spacing w:line="320" w:lineRule="exact"/>
              <w:jc w:val="center"/>
              <w:rPr>
                <w:rFonts w:cs="宋体"/>
                <w:kern w:val="0"/>
              </w:rPr>
            </w:pPr>
            <w:r>
              <w:rPr>
                <w:rFonts w:cs="宋体"/>
                <w:kern w:val="0"/>
              </w:rPr>
              <w:t>39</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312F5951">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文化旅游</w:t>
            </w:r>
            <w:r>
              <w:rPr>
                <w:rFonts w:hint="eastAsia" w:hAnsi="宋体" w:cs="宋体"/>
                <w:b/>
                <w:bCs/>
                <w:kern w:val="0"/>
                <w:lang w:val="en-US" w:eastAsia="zh-CN"/>
              </w:rPr>
              <w:t>体育局（区广播电视新闻出版局）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3539FD2">
            <w:pPr>
              <w:widowControl/>
              <w:spacing w:line="320" w:lineRule="exact"/>
              <w:rPr>
                <w:rFonts w:cs="宋体"/>
                <w:kern w:val="0"/>
              </w:rPr>
            </w:pPr>
            <w:r>
              <w:rPr>
                <w:rFonts w:hint="eastAsia" w:hAnsi="宋体" w:cs="宋体"/>
                <w:kern w:val="0"/>
              </w:rPr>
              <w:t>对擅自生产、销售和安装使用卫星地面接收设施行为的监管执法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3CBB715">
            <w:pPr>
              <w:widowControl/>
              <w:spacing w:line="320" w:lineRule="exact"/>
              <w:rPr>
                <w:rFonts w:hint="eastAsia" w:hAnsi="宋体" w:eastAsia="宋体" w:cs="宋体"/>
                <w:kern w:val="0"/>
                <w:lang w:eastAsia="zh-CN"/>
              </w:rPr>
            </w:pPr>
            <w:r>
              <w:rPr>
                <w:rFonts w:hint="eastAsia" w:hAnsi="宋体" w:cs="宋体"/>
                <w:kern w:val="0"/>
              </w:rPr>
              <w:t>《卫星电视广播地面接收设施管理规定》第三条：国家对卫星地面接收设施的生产、进口、销售、安装和使用实行许可制度。</w:t>
            </w:r>
          </w:p>
          <w:p w14:paraId="4F686EA8">
            <w:pPr>
              <w:widowControl/>
              <w:spacing w:line="320" w:lineRule="exact"/>
              <w:rPr>
                <w:rFonts w:cs="宋体"/>
                <w:kern w:val="0"/>
              </w:rPr>
            </w:pPr>
            <w:r>
              <w:rPr>
                <w:rFonts w:hint="eastAsia" w:hAnsi="宋体" w:cs="宋体"/>
                <w:kern w:val="0"/>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w:t>
            </w:r>
            <w:r>
              <w:rPr>
                <w:rFonts w:cs="宋体"/>
                <w:kern w:val="0"/>
              </w:rPr>
              <w:t>2</w:t>
            </w:r>
            <w:r>
              <w:rPr>
                <w:rFonts w:hint="eastAsia" w:hAnsi="宋体" w:cs="宋体"/>
                <w:kern w:val="0"/>
              </w:rPr>
              <w:t>倍以下的罚款。违反本规定，擅自安装和使用卫星地面接收设施的，由广播电视行政管理部门没收其安装和使用的卫星地面接收设施，对个人可以并处</w:t>
            </w:r>
            <w:r>
              <w:rPr>
                <w:rFonts w:cs="宋体"/>
                <w:kern w:val="0"/>
              </w:rPr>
              <w:t>5000</w:t>
            </w:r>
            <w:r>
              <w:rPr>
                <w:rFonts w:hint="eastAsia" w:hAnsi="宋体" w:cs="宋体"/>
                <w:kern w:val="0"/>
              </w:rPr>
              <w:t>元以下的罚款，对单位可以并处</w:t>
            </w:r>
            <w:r>
              <w:rPr>
                <w:rFonts w:cs="宋体"/>
                <w:kern w:val="0"/>
              </w:rPr>
              <w:t>5</w:t>
            </w:r>
            <w:r>
              <w:rPr>
                <w:rFonts w:hint="eastAsia" w:hAnsi="宋体" w:cs="宋体"/>
                <w:kern w:val="0"/>
              </w:rPr>
              <w:t>万元以下的罚款。</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6FE7B03">
            <w:pPr>
              <w:widowControl/>
              <w:spacing w:line="320" w:lineRule="exact"/>
              <w:rPr>
                <w:rFonts w:cs="宋体"/>
                <w:kern w:val="0"/>
              </w:rPr>
            </w:pPr>
            <w:r>
              <w:rPr>
                <w:rFonts w:hint="eastAsia" w:ascii="Times New Roman" w:hAnsi="宋体" w:eastAsia="宋体" w:cs="宋体"/>
                <w:b/>
                <w:bCs/>
                <w:color w:val="auto"/>
                <w:kern w:val="0"/>
                <w:u w:val="none"/>
                <w:lang w:val="en-US" w:eastAsia="zh-CN"/>
              </w:rPr>
              <w:t>市文化市场综合执法机构</w:t>
            </w:r>
            <w:r>
              <w:rPr>
                <w:rFonts w:hint="eastAsia" w:hAnsi="宋体" w:cs="宋体"/>
                <w:kern w:val="0"/>
              </w:rPr>
              <w:t>对擅自安装和使用卫星地面接收设施的，没收其安装和使用的卫星地面接收设施，并处罚款。</w:t>
            </w:r>
          </w:p>
          <w:p w14:paraId="51526D81">
            <w:pPr>
              <w:widowControl/>
              <w:spacing w:line="320" w:lineRule="exact"/>
              <w:rPr>
                <w:rFonts w:cs="宋体"/>
                <w:kern w:val="0"/>
              </w:rPr>
            </w:pPr>
            <w:r>
              <w:rPr>
                <w:rFonts w:hint="eastAsia" w:hAnsi="宋体" w:cs="宋体"/>
                <w:b/>
                <w:bCs/>
                <w:kern w:val="0"/>
                <w:lang w:eastAsia="zh-CN"/>
              </w:rPr>
              <w:t>区市场监督管理局</w:t>
            </w:r>
            <w:r>
              <w:rPr>
                <w:rFonts w:hint="eastAsia" w:hAnsi="宋体" w:cs="宋体"/>
                <w:kern w:val="0"/>
              </w:rPr>
              <w:t>对擅自生产卫星地面接收设施或生产企业未按照规定销售给依法设立的安装服务机构的，责令停止生产销售；对擅自销售卫星地面接收设施的，责令停止销售，没收其卫星地面接收设施，并可以处罚款。</w:t>
            </w:r>
          </w:p>
          <w:p w14:paraId="23C19057">
            <w:pPr>
              <w:widowControl/>
              <w:spacing w:line="320" w:lineRule="exact"/>
              <w:rPr>
                <w:rFonts w:cs="宋体"/>
                <w:kern w:val="0"/>
              </w:rPr>
            </w:pPr>
          </w:p>
        </w:tc>
        <w:tc>
          <w:tcPr>
            <w:tcW w:w="1827" w:type="dxa"/>
            <w:tcBorders>
              <w:top w:val="single" w:color="auto" w:sz="4" w:space="0"/>
              <w:left w:val="single" w:color="auto" w:sz="4" w:space="0"/>
              <w:bottom w:val="single" w:color="auto" w:sz="4" w:space="0"/>
              <w:right w:val="single" w:color="auto" w:sz="4" w:space="0"/>
            </w:tcBorders>
            <w:noWrap w:val="0"/>
            <w:vAlign w:val="center"/>
          </w:tcPr>
          <w:p w14:paraId="6AD01BB2">
            <w:pPr>
              <w:widowControl/>
              <w:spacing w:line="320" w:lineRule="exact"/>
              <w:rPr>
                <w:rFonts w:cs="宋体"/>
                <w:kern w:val="0"/>
              </w:rPr>
            </w:pPr>
            <w:r>
              <w:rPr>
                <w:rFonts w:hint="eastAsia" w:hAnsi="宋体" w:cs="宋体"/>
                <w:kern w:val="0"/>
              </w:rPr>
              <w:t>对辖区内卫星电视广播地面接收设施生产、销售、安装情况进行巡查，发现擅自生产、销售、安装和使用的及时劝告制止，及时上报相关部门。</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684BE379">
            <w:pPr>
              <w:widowControl/>
              <w:spacing w:line="320" w:lineRule="exact"/>
              <w:rPr>
                <w:rFonts w:hint="eastAsia" w:hAnsi="宋体" w:cs="宋体"/>
                <w:kern w:val="0"/>
              </w:rPr>
            </w:pPr>
          </w:p>
        </w:tc>
      </w:tr>
      <w:tr w14:paraId="51D95765">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01E74955">
            <w:pPr>
              <w:widowControl/>
              <w:spacing w:line="320" w:lineRule="exact"/>
              <w:jc w:val="center"/>
              <w:rPr>
                <w:rFonts w:cs="宋体"/>
                <w:kern w:val="0"/>
              </w:rPr>
            </w:pPr>
            <w:r>
              <w:rPr>
                <w:rFonts w:cs="宋体"/>
                <w:kern w:val="0"/>
              </w:rPr>
              <w:t>40</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10400010">
            <w:pPr>
              <w:widowControl/>
              <w:spacing w:line="320" w:lineRule="exact"/>
              <w:jc w:val="center"/>
              <w:rPr>
                <w:rFonts w:cs="宋体"/>
                <w:kern w:val="0"/>
              </w:rPr>
            </w:pPr>
            <w:r>
              <w:rPr>
                <w:rFonts w:hint="eastAsia" w:hAnsi="宋体" w:cs="宋体"/>
                <w:b/>
                <w:bCs/>
                <w:kern w:val="0"/>
                <w:lang w:val="en-US" w:eastAsia="zh-CN"/>
              </w:rPr>
              <w:t>区卫生健康委员会</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0512E38">
            <w:pPr>
              <w:widowControl/>
              <w:spacing w:line="320" w:lineRule="exact"/>
              <w:rPr>
                <w:rFonts w:cs="宋体"/>
                <w:kern w:val="0"/>
              </w:rPr>
            </w:pPr>
            <w:r>
              <w:rPr>
                <w:rFonts w:hint="eastAsia" w:hAnsi="宋体" w:cs="宋体"/>
                <w:kern w:val="0"/>
              </w:rPr>
              <w:t>突发公共卫生事件应急管理</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2A65E0F8">
            <w:pPr>
              <w:widowControl/>
              <w:spacing w:line="320" w:lineRule="exact"/>
              <w:rPr>
                <w:rFonts w:hint="eastAsia" w:hAnsi="宋体" w:eastAsia="宋体" w:cs="宋体"/>
                <w:kern w:val="0"/>
                <w:lang w:eastAsia="zh-CN"/>
              </w:rPr>
            </w:pPr>
            <w:r>
              <w:rPr>
                <w:rFonts w:hint="eastAsia" w:hAnsi="宋体" w:cs="宋体"/>
                <w:kern w:val="0"/>
              </w:rPr>
              <w:t>《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p>
          <w:p w14:paraId="2ED5236E">
            <w:pPr>
              <w:widowControl/>
              <w:spacing w:line="320" w:lineRule="exact"/>
              <w:rPr>
                <w:rFonts w:hint="eastAsia" w:hAnsi="宋体" w:eastAsia="宋体" w:cs="宋体"/>
                <w:kern w:val="0"/>
                <w:lang w:eastAsia="zh-CN"/>
              </w:rPr>
            </w:pPr>
            <w:r>
              <w:rPr>
                <w:rFonts w:hint="eastAsia" w:hAnsi="宋体" w:cs="宋体"/>
                <w:kern w:val="0"/>
              </w:rPr>
              <w:t>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14:paraId="4819B180">
            <w:pPr>
              <w:widowControl/>
              <w:spacing w:line="320" w:lineRule="exact"/>
              <w:rPr>
                <w:rFonts w:cs="宋体"/>
                <w:kern w:val="0"/>
              </w:rPr>
            </w:pPr>
            <w:r>
              <w:rPr>
                <w:rFonts w:hint="eastAsia" w:hAnsi="宋体" w:cs="宋体"/>
                <w:kern w:val="0"/>
              </w:rPr>
              <w:t>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4F8F6451">
            <w:pPr>
              <w:widowControl/>
              <w:spacing w:line="320" w:lineRule="exact"/>
              <w:rPr>
                <w:rFonts w:cs="宋体"/>
                <w:kern w:val="0"/>
              </w:rPr>
            </w:pPr>
            <w:r>
              <w:rPr>
                <w:rFonts w:hint="eastAsia" w:hAnsi="宋体" w:cs="宋体"/>
                <w:b/>
                <w:bCs/>
                <w:kern w:val="0"/>
                <w:lang w:val="en-US" w:eastAsia="zh-CN"/>
              </w:rPr>
              <w:t>区卫生健康委员会</w:t>
            </w:r>
            <w:r>
              <w:rPr>
                <w:rFonts w:hint="eastAsia" w:hAnsi="宋体" w:cs="宋体"/>
                <w:kern w:val="0"/>
              </w:rPr>
              <w:t>负责组织突发事件的调查、控制和医疗救治工作，指导乡镇（街道）开展工作。</w:t>
            </w:r>
          </w:p>
          <w:p w14:paraId="2464370B">
            <w:pPr>
              <w:widowControl/>
              <w:spacing w:line="320" w:lineRule="exact"/>
              <w:rPr>
                <w:rFonts w:cs="宋体"/>
                <w:kern w:val="0"/>
              </w:rPr>
            </w:pPr>
            <w:r>
              <w:rPr>
                <w:rFonts w:hint="eastAsia" w:hAnsi="宋体" w:cs="宋体"/>
                <w:kern w:val="0"/>
              </w:rPr>
              <w:t>政府有关部门，在各自的职责范围内做好突发事件应急处理的有关工作。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3F944E4B">
            <w:pPr>
              <w:widowControl/>
              <w:spacing w:line="320" w:lineRule="exact"/>
              <w:rPr>
                <w:rFonts w:cs="宋体"/>
                <w:kern w:val="0"/>
              </w:rPr>
            </w:pPr>
            <w:r>
              <w:rPr>
                <w:rFonts w:hint="eastAsia" w:hAnsi="宋体" w:cs="宋体"/>
                <w:kern w:val="0"/>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739DD680">
            <w:pPr>
              <w:widowControl/>
              <w:spacing w:line="320" w:lineRule="exact"/>
              <w:rPr>
                <w:rFonts w:hint="eastAsia" w:hAnsi="宋体" w:cs="宋体"/>
                <w:kern w:val="0"/>
              </w:rPr>
            </w:pPr>
          </w:p>
        </w:tc>
      </w:tr>
      <w:tr w14:paraId="599488C2">
        <w:tblPrEx>
          <w:tblCellMar>
            <w:top w:w="0" w:type="dxa"/>
            <w:left w:w="108" w:type="dxa"/>
            <w:bottom w:w="0" w:type="dxa"/>
            <w:right w:w="108" w:type="dxa"/>
          </w:tblCellMar>
        </w:tblPrEx>
        <w:trPr>
          <w:trHeight w:val="759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63FF10AC">
            <w:pPr>
              <w:widowControl/>
              <w:spacing w:line="320" w:lineRule="exact"/>
              <w:jc w:val="center"/>
              <w:rPr>
                <w:rFonts w:cs="宋体"/>
                <w:kern w:val="0"/>
              </w:rPr>
            </w:pPr>
            <w:r>
              <w:rPr>
                <w:rFonts w:cs="宋体"/>
                <w:kern w:val="0"/>
              </w:rPr>
              <w:t>41</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767B3CD9">
            <w:pPr>
              <w:widowControl/>
              <w:spacing w:line="320" w:lineRule="exact"/>
              <w:jc w:val="center"/>
              <w:rPr>
                <w:rFonts w:hint="eastAsia" w:eastAsia="宋体" w:cs="宋体"/>
                <w:kern w:val="0"/>
                <w:lang w:eastAsia="zh-CN"/>
              </w:rPr>
            </w:pPr>
            <w:r>
              <w:rPr>
                <w:rFonts w:hint="eastAsia" w:hAnsi="宋体" w:cs="宋体"/>
                <w:b/>
                <w:bCs/>
                <w:kern w:val="0"/>
                <w:lang w:eastAsia="zh-CN"/>
              </w:rPr>
              <w:t>区应急管理局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5F5CF82">
            <w:pPr>
              <w:widowControl/>
              <w:spacing w:line="320" w:lineRule="exact"/>
              <w:rPr>
                <w:rFonts w:cs="宋体"/>
                <w:kern w:val="0"/>
              </w:rPr>
            </w:pPr>
            <w:r>
              <w:rPr>
                <w:rFonts w:hint="eastAsia" w:hAnsi="宋体" w:cs="宋体"/>
                <w:kern w:val="0"/>
              </w:rPr>
              <w:t>对非法生产经营烟花爆竹行为的监管执法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11CE5CEA">
            <w:pPr>
              <w:widowControl/>
              <w:spacing w:line="300" w:lineRule="exact"/>
              <w:rPr>
                <w:rFonts w:cs="宋体"/>
                <w:kern w:val="0"/>
              </w:rPr>
            </w:pPr>
            <w:r>
              <w:rPr>
                <w:rFonts w:cs="宋体"/>
                <w:kern w:val="0"/>
              </w:rPr>
              <w:t>1.</w:t>
            </w:r>
            <w:r>
              <w:rPr>
                <w:rFonts w:hint="eastAsia" w:hAnsi="宋体" w:cs="宋体"/>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59A09349">
            <w:pPr>
              <w:widowControl/>
              <w:spacing w:line="300" w:lineRule="exact"/>
              <w:rPr>
                <w:rFonts w:hint="eastAsia" w:hAnsi="宋体" w:eastAsia="宋体" w:cs="宋体"/>
                <w:kern w:val="0"/>
                <w:lang w:eastAsia="zh-CN"/>
              </w:rPr>
            </w:pPr>
            <w:r>
              <w:rPr>
                <w:rFonts w:cs="宋体"/>
                <w:kern w:val="0"/>
              </w:rPr>
              <w:t>2</w:t>
            </w:r>
            <w:r>
              <w:rPr>
                <w:rFonts w:hint="eastAsia" w:hAnsi="宋体" w:cs="宋体"/>
                <w:kern w:val="0"/>
              </w:rPr>
              <w:t>．《烟花爆竹安全管理条例》第五条：公安部门、安全生产监督管理部门、质量监督检验部门、工商行政管理部门应当按照职责分工，组织查处非法生产、经营、储存、运输、邮寄烟花爆竹以及非法燃放烟花爆竹的行为。</w:t>
            </w:r>
          </w:p>
          <w:p w14:paraId="5AF629CC">
            <w:pPr>
              <w:widowControl/>
              <w:spacing w:line="300" w:lineRule="exact"/>
              <w:rPr>
                <w:rFonts w:cs="宋体"/>
                <w:kern w:val="0"/>
              </w:rPr>
            </w:pPr>
            <w:r>
              <w:rPr>
                <w:rFonts w:hint="eastAsia" w:hAnsi="宋体" w:cs="宋体"/>
                <w:kern w:val="0"/>
              </w:rPr>
              <w:t>第三十六条：对未经许可生产、经营烟花爆竹制品，或者向未取得烟花爆竹安全生产许可的单位或者个人销售黑火药、烟火药、引火线的，由安全生产监督管理部门责令停止非法生产、经营活动，处</w:t>
            </w:r>
            <w:r>
              <w:rPr>
                <w:rFonts w:cs="宋体"/>
                <w:kern w:val="0"/>
              </w:rPr>
              <w:t>2</w:t>
            </w:r>
            <w:r>
              <w:rPr>
                <w:rFonts w:hint="eastAsia" w:hAnsi="宋体" w:cs="宋体"/>
                <w:kern w:val="0"/>
              </w:rPr>
              <w:t>万元以上</w:t>
            </w:r>
            <w:r>
              <w:rPr>
                <w:rFonts w:cs="宋体"/>
                <w:kern w:val="0"/>
              </w:rPr>
              <w:t>10</w:t>
            </w:r>
            <w:r>
              <w:rPr>
                <w:rFonts w:hint="eastAsia" w:hAnsi="宋体" w:cs="宋体"/>
                <w:kern w:val="0"/>
              </w:rPr>
              <w:t>万元以下的罚款，并没收非法生产、经营的物品及违法所得。对未经许可经由道路运输烟花爆竹的，由公安部门责令停止非法运输活动，处</w:t>
            </w:r>
            <w:r>
              <w:rPr>
                <w:rFonts w:cs="宋体"/>
                <w:kern w:val="0"/>
              </w:rPr>
              <w:t>1</w:t>
            </w:r>
            <w:r>
              <w:rPr>
                <w:rFonts w:hint="eastAsia" w:hAnsi="宋体" w:cs="宋体"/>
                <w:kern w:val="0"/>
              </w:rPr>
              <w:t>万元以上</w:t>
            </w:r>
            <w:r>
              <w:rPr>
                <w:rFonts w:cs="宋体"/>
                <w:kern w:val="0"/>
              </w:rPr>
              <w:t>5</w:t>
            </w:r>
            <w:r>
              <w:rPr>
                <w:rFonts w:hint="eastAsia" w:hAnsi="宋体" w:cs="宋体"/>
                <w:kern w:val="0"/>
              </w:rPr>
              <w:t>万元以下的罚款，并没收非法运输的物品及违法所得。非法生产、经营、运输烟花爆竹，构成违反治安管理行为的，依法给予治安管理处罚；构成犯罪的，依法追究刑事责任。</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B91A1DA">
            <w:pPr>
              <w:widowControl/>
              <w:spacing w:line="320" w:lineRule="exact"/>
              <w:rPr>
                <w:rFonts w:hint="eastAsia" w:hAnsi="宋体" w:eastAsia="宋体" w:cs="宋体"/>
                <w:kern w:val="0"/>
                <w:lang w:eastAsia="zh-CN"/>
              </w:rPr>
            </w:pPr>
            <w:r>
              <w:rPr>
                <w:rFonts w:hint="eastAsia" w:ascii="Times New Roman" w:hAnsi="Times New Roman" w:eastAsia="宋体" w:cs="宋体"/>
                <w:b/>
                <w:bCs/>
                <w:kern w:val="0"/>
                <w:lang w:eastAsia="zh-CN"/>
              </w:rPr>
              <w:t>区应急管理局</w:t>
            </w:r>
            <w:r>
              <w:rPr>
                <w:rFonts w:hint="eastAsia" w:hAnsi="宋体" w:cs="宋体"/>
                <w:kern w:val="0"/>
              </w:rPr>
              <w:t>负责烟花爆竹的安全生产监督管理。</w:t>
            </w:r>
          </w:p>
          <w:p w14:paraId="6EAEBFEE">
            <w:pPr>
              <w:widowControl/>
              <w:spacing w:line="320" w:lineRule="exact"/>
              <w:rPr>
                <w:rFonts w:hint="eastAsia" w:hAnsi="宋体" w:eastAsia="宋体" w:cs="宋体"/>
                <w:kern w:val="0"/>
                <w:lang w:eastAsia="zh-CN"/>
              </w:rPr>
            </w:pPr>
            <w:r>
              <w:rPr>
                <w:rFonts w:hint="eastAsia" w:ascii="Times New Roman" w:hAnsi="Times New Roman" w:eastAsia="宋体" w:cs="宋体"/>
                <w:b/>
                <w:bCs/>
                <w:kern w:val="0"/>
                <w:lang w:eastAsia="zh-CN"/>
              </w:rPr>
              <w:t>田家庵公安分局</w:t>
            </w:r>
            <w:r>
              <w:rPr>
                <w:rFonts w:hint="eastAsia" w:hAnsi="宋体" w:cs="宋体"/>
                <w:kern w:val="0"/>
              </w:rPr>
              <w:t>负责查处非法储存、运输烟花爆竹的行为。</w:t>
            </w:r>
          </w:p>
          <w:p w14:paraId="1C0AB021">
            <w:pPr>
              <w:widowControl/>
              <w:spacing w:line="320" w:lineRule="exact"/>
              <w:rPr>
                <w:rFonts w:hint="eastAsia" w:hAnsi="宋体" w:eastAsia="宋体" w:cs="宋体"/>
                <w:kern w:val="0"/>
                <w:lang w:eastAsia="zh-CN"/>
              </w:rPr>
            </w:pPr>
            <w:r>
              <w:rPr>
                <w:rFonts w:hint="eastAsia" w:cs="宋体"/>
                <w:b/>
                <w:bCs/>
                <w:kern w:val="0"/>
                <w:lang w:eastAsia="zh-CN"/>
              </w:rPr>
              <w:t>区</w:t>
            </w:r>
            <w:r>
              <w:rPr>
                <w:rFonts w:hint="eastAsia" w:hAnsi="宋体" w:cs="宋体"/>
                <w:b/>
                <w:bCs/>
                <w:kern w:val="0"/>
              </w:rPr>
              <w:t>市场</w:t>
            </w:r>
            <w:r>
              <w:rPr>
                <w:rFonts w:hint="eastAsia" w:hAnsi="宋体" w:cs="宋体"/>
                <w:b/>
                <w:bCs/>
                <w:kern w:val="0"/>
                <w:lang w:eastAsia="zh-CN"/>
              </w:rPr>
              <w:t>监督管理局</w:t>
            </w:r>
            <w:r>
              <w:rPr>
                <w:rFonts w:hint="eastAsia" w:hAnsi="宋体" w:cs="宋体"/>
                <w:kern w:val="0"/>
              </w:rPr>
              <w:t>负责烟花爆竹的质量监督。</w:t>
            </w:r>
          </w:p>
          <w:p w14:paraId="34449B2D">
            <w:pPr>
              <w:widowControl/>
              <w:spacing w:line="320" w:lineRule="exact"/>
              <w:rPr>
                <w:rFonts w:cs="宋体"/>
                <w:kern w:val="0"/>
              </w:rPr>
            </w:pPr>
            <w:r>
              <w:rPr>
                <w:rFonts w:hint="eastAsia" w:hAnsi="宋体" w:cs="宋体"/>
                <w:kern w:val="0"/>
              </w:rPr>
              <w:t>相关部门接到乡镇（街道）举报按照职责分工及时予以处置。</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17B8D08">
            <w:pPr>
              <w:widowControl/>
              <w:spacing w:line="320" w:lineRule="exact"/>
              <w:rPr>
                <w:rFonts w:cs="宋体"/>
                <w:kern w:val="0"/>
              </w:rPr>
            </w:pPr>
            <w:r>
              <w:rPr>
                <w:rFonts w:hint="eastAsia" w:hAnsi="宋体" w:cs="宋体"/>
                <w:kern w:val="0"/>
              </w:rPr>
              <w:t>对辖区内烟花爆竹储存、运输、经营单位进行定期巡查、做好记录，发现非法生产经营等行为及时劝告制止，并及时上报相关部门予以查处，协助有关执法机构做好执法相关工作。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06900CB">
            <w:pPr>
              <w:widowControl/>
              <w:spacing w:line="320" w:lineRule="exact"/>
              <w:rPr>
                <w:rFonts w:hint="eastAsia" w:hAnsi="宋体" w:cs="宋体"/>
                <w:kern w:val="0"/>
              </w:rPr>
            </w:pPr>
          </w:p>
        </w:tc>
      </w:tr>
      <w:tr w14:paraId="66583492">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1D112527">
            <w:pPr>
              <w:widowControl/>
              <w:spacing w:line="320" w:lineRule="exact"/>
              <w:jc w:val="center"/>
              <w:rPr>
                <w:rFonts w:cs="宋体"/>
                <w:kern w:val="0"/>
              </w:rPr>
            </w:pPr>
            <w:r>
              <w:rPr>
                <w:rFonts w:cs="宋体"/>
                <w:kern w:val="0"/>
              </w:rPr>
              <w:t>42</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64D76A44">
            <w:pPr>
              <w:widowControl/>
              <w:spacing w:line="320" w:lineRule="exact"/>
              <w:jc w:val="center"/>
              <w:rPr>
                <w:rFonts w:cs="宋体"/>
                <w:kern w:val="0"/>
              </w:rPr>
            </w:pPr>
            <w:r>
              <w:rPr>
                <w:rFonts w:hint="eastAsia" w:hAnsi="宋体" w:cs="宋体"/>
                <w:b/>
                <w:bCs/>
                <w:kern w:val="0"/>
                <w:lang w:eastAsia="zh-CN"/>
              </w:rPr>
              <w:t>区应急管理局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FA1A92E">
            <w:pPr>
              <w:widowControl/>
              <w:spacing w:line="320" w:lineRule="exact"/>
              <w:rPr>
                <w:rFonts w:cs="宋体"/>
                <w:kern w:val="0"/>
              </w:rPr>
            </w:pPr>
            <w:r>
              <w:rPr>
                <w:rFonts w:hint="eastAsia" w:hAnsi="宋体" w:cs="宋体"/>
                <w:kern w:val="0"/>
              </w:rPr>
              <w:t>危险化学品安全生产监管执法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61F39212">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09DABC3A">
            <w:pPr>
              <w:widowControl/>
              <w:spacing w:line="320" w:lineRule="exact"/>
              <w:rPr>
                <w:rFonts w:cs="宋体"/>
                <w:kern w:val="0"/>
              </w:rPr>
            </w:pPr>
            <w:r>
              <w:rPr>
                <w:rFonts w:cs="宋体"/>
                <w:kern w:val="0"/>
              </w:rPr>
              <w:t>2.</w:t>
            </w:r>
            <w:r>
              <w:rPr>
                <w:rFonts w:hint="eastAsia" w:hAnsi="宋体" w:cs="宋体"/>
                <w:kern w:val="0"/>
              </w:rPr>
              <w:t>《危险化学品安全管理条例》第八条：县级以上人民政府应当建立危险化学品安全监督管理工作协调机制，支持、督促负有危险化学品安全监督管理职责的部门依法履行职责，协调、解决危险化学品安全监督管理工作中的重大问题。</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60851428">
            <w:pPr>
              <w:widowControl/>
              <w:spacing w:line="320" w:lineRule="exact"/>
              <w:rPr>
                <w:rFonts w:cs="宋体"/>
                <w:kern w:val="0"/>
              </w:rPr>
            </w:pPr>
            <w:r>
              <w:rPr>
                <w:rFonts w:hint="eastAsia" w:hAnsi="宋体" w:cs="宋体"/>
                <w:b/>
                <w:bCs/>
                <w:kern w:val="0"/>
                <w:lang w:val="en-US" w:eastAsia="zh-CN"/>
              </w:rPr>
              <w:t>区</w:t>
            </w:r>
            <w:r>
              <w:rPr>
                <w:rFonts w:hint="eastAsia" w:hAnsi="宋体" w:cs="宋体"/>
                <w:b/>
                <w:bCs/>
                <w:kern w:val="0"/>
              </w:rPr>
              <w:t>应急管理</w:t>
            </w:r>
            <w:r>
              <w:rPr>
                <w:rFonts w:hint="eastAsia" w:hAnsi="宋体" w:cs="宋体"/>
                <w:b/>
                <w:bCs/>
                <w:kern w:val="0"/>
                <w:lang w:val="en-US" w:eastAsia="zh-CN"/>
              </w:rPr>
              <w:t>局</w:t>
            </w:r>
            <w:r>
              <w:rPr>
                <w:rFonts w:hint="eastAsia" w:hAnsi="宋体" w:cs="宋体"/>
                <w:b/>
                <w:bCs/>
                <w:kern w:val="0"/>
              </w:rPr>
              <w:t>、</w:t>
            </w:r>
            <w:r>
              <w:rPr>
                <w:rFonts w:hint="eastAsia" w:hAnsi="宋体" w:cs="宋体"/>
                <w:b/>
                <w:bCs/>
                <w:kern w:val="0"/>
                <w:lang w:val="en-US" w:eastAsia="zh-CN"/>
              </w:rPr>
              <w:t>区经济信息化局、田家庵公安分局、区生态环境分局、区</w:t>
            </w:r>
            <w:r>
              <w:rPr>
                <w:rFonts w:hint="eastAsia" w:hAnsi="宋体" w:cs="宋体"/>
                <w:b/>
                <w:bCs/>
                <w:kern w:val="0"/>
                <w:lang w:eastAsia="zh-CN"/>
              </w:rPr>
              <w:t>公路运输管理所</w:t>
            </w:r>
            <w:r>
              <w:rPr>
                <w:rFonts w:hint="eastAsia" w:hAnsi="宋体" w:cs="宋体"/>
                <w:b/>
                <w:bCs/>
                <w:kern w:val="0"/>
              </w:rPr>
              <w:t>、</w:t>
            </w:r>
            <w:r>
              <w:rPr>
                <w:rFonts w:hint="eastAsia" w:hAnsi="宋体" w:cs="宋体"/>
                <w:b/>
                <w:bCs/>
                <w:kern w:val="0"/>
                <w:lang w:val="en-US" w:eastAsia="zh-CN"/>
              </w:rPr>
              <w:t>区</w:t>
            </w:r>
            <w:r>
              <w:rPr>
                <w:rFonts w:hint="eastAsia" w:hAnsi="宋体" w:cs="宋体"/>
                <w:b/>
                <w:bCs/>
                <w:kern w:val="0"/>
              </w:rPr>
              <w:t>商务</w:t>
            </w:r>
            <w:r>
              <w:rPr>
                <w:rFonts w:hint="eastAsia" w:hAnsi="宋体" w:cs="宋体"/>
                <w:b/>
                <w:bCs/>
                <w:kern w:val="0"/>
                <w:lang w:val="en-US" w:eastAsia="zh-CN"/>
              </w:rPr>
              <w:t>投资促进局</w:t>
            </w:r>
            <w:r>
              <w:rPr>
                <w:rFonts w:hint="eastAsia" w:hAnsi="宋体" w:cs="宋体"/>
                <w:b/>
                <w:bCs/>
                <w:kern w:val="0"/>
              </w:rPr>
              <w:t>、</w:t>
            </w:r>
            <w:r>
              <w:rPr>
                <w:rFonts w:hint="eastAsia" w:hAnsi="宋体" w:cs="宋体"/>
                <w:b/>
                <w:bCs/>
                <w:kern w:val="0"/>
                <w:lang w:val="en-US" w:eastAsia="zh-CN"/>
              </w:rPr>
              <w:t>区</w:t>
            </w:r>
            <w:r>
              <w:rPr>
                <w:rFonts w:hint="eastAsia" w:hAnsi="宋体" w:cs="宋体"/>
                <w:b/>
                <w:bCs/>
                <w:kern w:val="0"/>
              </w:rPr>
              <w:t>市场监督管理</w:t>
            </w:r>
            <w:r>
              <w:rPr>
                <w:rFonts w:hint="eastAsia" w:hAnsi="宋体" w:cs="宋体"/>
                <w:b/>
                <w:bCs/>
                <w:kern w:val="0"/>
                <w:lang w:val="en-US" w:eastAsia="zh-CN"/>
              </w:rPr>
              <w:t>局</w:t>
            </w:r>
            <w:r>
              <w:rPr>
                <w:rFonts w:hint="eastAsia" w:hAnsi="宋体" w:cs="宋体"/>
                <w:kern w:val="0"/>
              </w:rPr>
              <w:t>等部门按照职责分工，对危险化学品生产、运输、使用、储存、经营、废弃处置等进行监管，对危险化学品进行登记，根据职责权限审查核发剧毒化学品道路运输许可证以及从事危险化学品储存、经营、运输的相关证照，发现安全隐患及时通知有关单位和个人并督促限期消除，依法对违法违规销售、倒卖及运输危化品等违法违规行为进行查处。</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7017F212">
            <w:pPr>
              <w:widowControl/>
              <w:spacing w:line="320" w:lineRule="exact"/>
              <w:rPr>
                <w:rFonts w:cs="宋体"/>
                <w:kern w:val="0"/>
              </w:rPr>
            </w:pPr>
            <w:r>
              <w:rPr>
                <w:rFonts w:hint="eastAsia" w:hAnsi="宋体" w:cs="宋体"/>
                <w:kern w:val="0"/>
              </w:rPr>
              <w:t>对辖区内危化品生产经营企业进行日常巡查并做好记录，发现违法违规生产经营危化品或存在安全隐患的，及时上报有关部门处理；督促各村居监管员协助做好危化品违法生产经营及使用行为的排查和情况上报，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5A39B72F">
            <w:pPr>
              <w:widowControl/>
              <w:spacing w:line="320" w:lineRule="exact"/>
              <w:rPr>
                <w:rFonts w:hint="eastAsia" w:hAnsi="宋体" w:cs="宋体"/>
                <w:kern w:val="0"/>
              </w:rPr>
            </w:pPr>
          </w:p>
        </w:tc>
      </w:tr>
      <w:tr w14:paraId="25685201">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130DBCF1">
            <w:pPr>
              <w:widowControl/>
              <w:spacing w:line="320" w:lineRule="exact"/>
              <w:jc w:val="center"/>
              <w:rPr>
                <w:rFonts w:cs="宋体"/>
                <w:kern w:val="0"/>
              </w:rPr>
            </w:pPr>
            <w:r>
              <w:rPr>
                <w:rFonts w:cs="宋体"/>
                <w:kern w:val="0"/>
              </w:rPr>
              <w:t>43</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6418CD21">
            <w:pPr>
              <w:widowControl/>
              <w:spacing w:line="320" w:lineRule="exact"/>
              <w:jc w:val="center"/>
              <w:rPr>
                <w:rFonts w:cs="宋体"/>
                <w:kern w:val="0"/>
              </w:rPr>
            </w:pPr>
            <w:r>
              <w:rPr>
                <w:rFonts w:hint="eastAsia" w:hAnsi="宋体" w:cs="宋体"/>
                <w:b/>
                <w:bCs/>
                <w:kern w:val="0"/>
                <w:lang w:eastAsia="zh-CN"/>
              </w:rPr>
              <w:t>区应急管理局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16BC9E3">
            <w:pPr>
              <w:widowControl/>
              <w:spacing w:line="320" w:lineRule="exact"/>
              <w:rPr>
                <w:rFonts w:cs="宋体"/>
                <w:kern w:val="0"/>
              </w:rPr>
            </w:pPr>
            <w:r>
              <w:rPr>
                <w:rFonts w:hint="eastAsia" w:hAnsi="宋体" w:cs="宋体"/>
                <w:kern w:val="0"/>
              </w:rPr>
              <w:t>生产安全事故应急救援</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3E0FDA0B">
            <w:pPr>
              <w:widowControl/>
              <w:spacing w:line="320" w:lineRule="exact"/>
              <w:rPr>
                <w:rFonts w:cs="宋体"/>
                <w:kern w:val="0"/>
              </w:rPr>
            </w:pPr>
            <w:r>
              <w:rPr>
                <w:rFonts w:hint="eastAsia" w:hAnsi="宋体" w:cs="宋体"/>
                <w:kern w:val="0"/>
              </w:rPr>
              <w:t>《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7D238A3F">
            <w:pPr>
              <w:widowControl/>
              <w:spacing w:line="320" w:lineRule="exact"/>
              <w:rPr>
                <w:rFonts w:cs="宋体"/>
                <w:kern w:val="0"/>
              </w:rPr>
            </w:pPr>
            <w:r>
              <w:rPr>
                <w:rFonts w:hint="eastAsia" w:hAnsi="宋体" w:cs="宋体"/>
                <w:b/>
                <w:bCs/>
                <w:kern w:val="0"/>
                <w:lang w:eastAsia="zh-CN"/>
              </w:rPr>
              <w:t>区应急管理局</w:t>
            </w:r>
            <w:r>
              <w:rPr>
                <w:rFonts w:hint="eastAsia" w:hAnsi="宋体" w:cs="宋体"/>
                <w:b/>
                <w:bCs/>
                <w:kern w:val="0"/>
              </w:rPr>
              <w:t>及负有安全生产监督管理职责的部门</w:t>
            </w:r>
            <w:r>
              <w:rPr>
                <w:rFonts w:hint="eastAsia" w:hAnsi="宋体" w:cs="宋体"/>
                <w:kern w:val="0"/>
              </w:rPr>
              <w:t>针对可能发生的生产安全事故的特点和危害，进行风险辨识和评估，制定相应的生产安全事故应急救援预案，并依法向社会公布。明确应急组织体系、职责分工以及救援程序和措施。根据生产安全事故应急工作的实际需要，在重点行业、领域单独建立或者依托有条件的生产经营单位、社会组织共同建立应急救援队伍。</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26C2AE1A">
            <w:pPr>
              <w:widowControl/>
              <w:spacing w:line="320" w:lineRule="exact"/>
              <w:rPr>
                <w:rFonts w:hint="eastAsia" w:hAnsi="宋体" w:eastAsia="宋体" w:cs="宋体"/>
                <w:kern w:val="0"/>
                <w:lang w:eastAsia="zh-CN"/>
              </w:rPr>
            </w:pPr>
          </w:p>
          <w:p w14:paraId="06CE3660">
            <w:pPr>
              <w:widowControl/>
              <w:spacing w:line="320" w:lineRule="exact"/>
              <w:rPr>
                <w:rFonts w:cs="宋体"/>
                <w:kern w:val="0"/>
              </w:rPr>
            </w:pPr>
            <w:r>
              <w:rPr>
                <w:rFonts w:hint="eastAsia" w:hAnsi="宋体" w:cs="宋体"/>
                <w:kern w:val="0"/>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520226E1">
            <w:pPr>
              <w:widowControl/>
              <w:spacing w:line="320" w:lineRule="exact"/>
              <w:rPr>
                <w:rFonts w:cs="宋体"/>
                <w:kern w:val="0"/>
              </w:rPr>
            </w:pPr>
          </w:p>
        </w:tc>
      </w:tr>
      <w:tr w14:paraId="3B4840CB">
        <w:tblPrEx>
          <w:tblCellMar>
            <w:top w:w="0" w:type="dxa"/>
            <w:left w:w="108" w:type="dxa"/>
            <w:bottom w:w="0" w:type="dxa"/>
            <w:right w:w="108" w:type="dxa"/>
          </w:tblCellMar>
        </w:tblPrEx>
        <w:trPr>
          <w:trHeight w:val="837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DBDAF">
            <w:pPr>
              <w:widowControl/>
              <w:spacing w:line="320" w:lineRule="exact"/>
              <w:jc w:val="center"/>
              <w:rPr>
                <w:rFonts w:cs="宋体"/>
                <w:kern w:val="0"/>
              </w:rPr>
            </w:pPr>
            <w:r>
              <w:rPr>
                <w:rFonts w:cs="宋体"/>
                <w:kern w:val="0"/>
              </w:rPr>
              <w:t>44</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84CB08">
            <w:pPr>
              <w:widowControl/>
              <w:spacing w:line="320" w:lineRule="exact"/>
              <w:jc w:val="center"/>
              <w:rPr>
                <w:rFonts w:cs="宋体"/>
                <w:kern w:val="0"/>
              </w:rPr>
            </w:pPr>
            <w:r>
              <w:rPr>
                <w:rFonts w:hint="eastAsia" w:hAnsi="宋体" w:cs="宋体"/>
                <w:b/>
                <w:bCs/>
                <w:kern w:val="0"/>
                <w:lang w:eastAsia="zh-CN"/>
              </w:rPr>
              <w:t>区应急管理局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D54395">
            <w:pPr>
              <w:widowControl/>
              <w:spacing w:line="320" w:lineRule="exact"/>
              <w:rPr>
                <w:rFonts w:cs="宋体"/>
                <w:kern w:val="0"/>
              </w:rPr>
            </w:pPr>
            <w:r>
              <w:rPr>
                <w:rFonts w:hint="eastAsia" w:hAnsi="宋体" w:cs="宋体"/>
                <w:kern w:val="0"/>
              </w:rPr>
              <w:t>防汛抗旱组织实施</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AD3132">
            <w:pPr>
              <w:widowControl/>
              <w:spacing w:line="300" w:lineRule="exact"/>
              <w:rPr>
                <w:rFonts w:hint="eastAsia" w:hAnsi="宋体" w:eastAsia="宋体" w:cs="宋体"/>
                <w:spacing w:val="-4"/>
                <w:kern w:val="0"/>
                <w:lang w:eastAsia="zh-CN"/>
              </w:rPr>
            </w:pPr>
            <w:r>
              <w:rPr>
                <w:rFonts w:cs="宋体"/>
                <w:spacing w:val="-4"/>
                <w:kern w:val="0"/>
              </w:rPr>
              <w:t>1.</w:t>
            </w:r>
            <w:r>
              <w:rPr>
                <w:rFonts w:hint="eastAsia" w:hAnsi="宋体" w:cs="宋体"/>
                <w:spacing w:val="-4"/>
                <w:kern w:val="0"/>
              </w:rPr>
              <w:t>《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w:t>
            </w:r>
            <w:r>
              <w:rPr>
                <w:rFonts w:cs="宋体"/>
                <w:spacing w:val="-4"/>
                <w:kern w:val="0"/>
              </w:rPr>
              <w:t>;</w:t>
            </w:r>
            <w:r>
              <w:rPr>
                <w:rFonts w:hint="eastAsia" w:hAnsi="宋体" w:cs="宋体"/>
                <w:spacing w:val="-4"/>
                <w:kern w:val="0"/>
              </w:rPr>
              <w:t>蓄滞洪后，应当依照国家规定予以补偿或者救助。</w:t>
            </w:r>
          </w:p>
          <w:p w14:paraId="53CEB313">
            <w:pPr>
              <w:widowControl/>
              <w:spacing w:line="300" w:lineRule="exact"/>
              <w:rPr>
                <w:rFonts w:hint="eastAsia" w:hAnsi="宋体" w:eastAsia="宋体" w:cs="宋体"/>
                <w:kern w:val="0"/>
                <w:lang w:eastAsia="zh-CN"/>
              </w:rPr>
            </w:pPr>
            <w:r>
              <w:rPr>
                <w:rFonts w:cs="宋体"/>
                <w:kern w:val="0"/>
              </w:rPr>
              <w:t>2.</w:t>
            </w:r>
            <w:r>
              <w:rPr>
                <w:rFonts w:hint="eastAsia" w:hAnsi="宋体" w:cs="宋体"/>
                <w:kern w:val="0"/>
              </w:rPr>
              <w:t>《中华人民共和国防汛条例》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14:paraId="7EA7447A">
            <w:pPr>
              <w:widowControl/>
              <w:spacing w:line="300" w:lineRule="exact"/>
              <w:rPr>
                <w:rFonts w:hint="eastAsia" w:hAnsi="宋体" w:eastAsia="宋体" w:cs="宋体"/>
                <w:kern w:val="0"/>
                <w:lang w:eastAsia="zh-CN"/>
              </w:rPr>
            </w:pPr>
            <w:r>
              <w:rPr>
                <w:rFonts w:cs="宋体"/>
                <w:kern w:val="0"/>
              </w:rPr>
              <w:t>3.</w:t>
            </w:r>
            <w:r>
              <w:rPr>
                <w:rFonts w:hint="eastAsia" w:hAnsi="宋体" w:cs="宋体"/>
                <w:kern w:val="0"/>
              </w:rPr>
              <w:t>《中华人民共和国抗旱条例》第五条：抗旱工作实行各级人民政府行政首长负责制，统一指挥、部门协作、分级负责。</w:t>
            </w:r>
          </w:p>
          <w:p w14:paraId="4CEF11B4">
            <w:pPr>
              <w:widowControl/>
              <w:spacing w:line="300" w:lineRule="exact"/>
              <w:rPr>
                <w:rFonts w:hint="eastAsia" w:hAnsi="宋体" w:eastAsia="宋体" w:cs="宋体"/>
                <w:kern w:val="0"/>
                <w:lang w:eastAsia="zh-CN"/>
              </w:rPr>
            </w:pPr>
            <w:r>
              <w:rPr>
                <w:rFonts w:hint="eastAsia" w:hAnsi="宋体" w:cs="宋体"/>
                <w:kern w:val="0"/>
              </w:rPr>
              <w:t>第八条：县级以上地方人民政府防汛抗旱指挥机构，在上级防汛抗旱指挥机构和本级人民政府的领导下，负责组织、指挥本行政区域内的抗旱工作。</w:t>
            </w:r>
          </w:p>
          <w:p w14:paraId="07ACC22E">
            <w:pPr>
              <w:widowControl/>
              <w:spacing w:line="300" w:lineRule="exact"/>
              <w:rPr>
                <w:rFonts w:cs="宋体"/>
                <w:kern w:val="0"/>
              </w:rPr>
            </w:pPr>
            <w:r>
              <w:rPr>
                <w:rFonts w:cs="宋体"/>
                <w:kern w:val="0"/>
              </w:rPr>
              <w:t>4.</w:t>
            </w:r>
            <w:r>
              <w:rPr>
                <w:rFonts w:hint="eastAsia" w:hAnsi="宋体" w:cs="宋体"/>
                <w:kern w:val="0"/>
              </w:rPr>
              <w:t>《安徽省人民政府办公厅关于印发安徽省防汛抗旱应急预案的通知》（皖政办秘〔</w:t>
            </w:r>
            <w:r>
              <w:rPr>
                <w:rFonts w:cs="宋体"/>
                <w:kern w:val="0"/>
              </w:rPr>
              <w:t>2020</w:t>
            </w:r>
            <w:r>
              <w:rPr>
                <w:rFonts w:hint="eastAsia" w:hAnsi="宋体" w:cs="宋体"/>
                <w:kern w:val="0"/>
              </w:rPr>
              <w:t>〕</w:t>
            </w:r>
            <w:r>
              <w:rPr>
                <w:rFonts w:cs="宋体"/>
                <w:kern w:val="0"/>
              </w:rPr>
              <w:t>36</w:t>
            </w:r>
            <w:r>
              <w:rPr>
                <w:rFonts w:hint="eastAsia" w:hAnsi="宋体" w:cs="宋体"/>
                <w:kern w:val="0"/>
              </w:rPr>
              <w:t>号）：省防汛抗旱指挥部办公室（以下简称省防办）为省防指办事机构，承担省防指日常工作，设在省应急厅。市、县人民政府设立防汛抗旱指挥部，负责组织、指挥、协调、指导、监督本行政区域的防汛抗旱工作。</w:t>
            </w:r>
            <w:r>
              <w:rPr>
                <w:rFonts w:cs="宋体"/>
                <w:kern w:val="0"/>
              </w:rPr>
              <w:t xml:space="preserve"> </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632B7A">
            <w:pPr>
              <w:widowControl/>
              <w:spacing w:line="320" w:lineRule="exact"/>
              <w:rPr>
                <w:rFonts w:hint="eastAsia" w:hAnsi="宋体" w:eastAsia="宋体" w:cs="宋体"/>
                <w:kern w:val="0"/>
                <w:lang w:eastAsia="zh-CN"/>
              </w:rPr>
            </w:pPr>
            <w:r>
              <w:rPr>
                <w:rFonts w:hint="eastAsia" w:hAnsi="宋体" w:cs="宋体"/>
                <w:b/>
                <w:bCs/>
                <w:kern w:val="0"/>
                <w:lang w:val="en-US" w:eastAsia="zh-CN"/>
              </w:rPr>
              <w:t>区</w:t>
            </w:r>
            <w:r>
              <w:rPr>
                <w:rFonts w:hint="eastAsia" w:hAnsi="宋体" w:cs="宋体"/>
                <w:b/>
                <w:bCs/>
                <w:kern w:val="0"/>
              </w:rPr>
              <w:t>人民政府防汛抗旱指挥部</w:t>
            </w:r>
            <w:r>
              <w:rPr>
                <w:rFonts w:hint="eastAsia" w:hAnsi="宋体" w:cs="宋体"/>
                <w:kern w:val="0"/>
              </w:rPr>
              <w:t>负责组织、指挥、协调、指导、监督防汛抗旱工作</w:t>
            </w:r>
            <w:r>
              <w:rPr>
                <w:rFonts w:hint="eastAsia" w:hAnsi="宋体" w:cs="宋体"/>
                <w:b/>
                <w:bCs/>
                <w:kern w:val="0"/>
                <w:lang w:val="en-US" w:eastAsia="zh-CN"/>
              </w:rPr>
              <w:t>区</w:t>
            </w:r>
            <w:r>
              <w:rPr>
                <w:rFonts w:hint="eastAsia" w:hAnsi="宋体" w:cs="宋体"/>
                <w:b/>
                <w:bCs/>
                <w:kern w:val="0"/>
              </w:rPr>
              <w:t>应急管理</w:t>
            </w:r>
            <w:r>
              <w:rPr>
                <w:rFonts w:hint="eastAsia" w:hAnsi="宋体" w:cs="宋体"/>
                <w:b/>
                <w:bCs/>
                <w:kern w:val="0"/>
                <w:lang w:val="en-US" w:eastAsia="zh-CN"/>
              </w:rPr>
              <w:t>局</w:t>
            </w:r>
            <w:r>
              <w:rPr>
                <w:rFonts w:hint="eastAsia" w:hAnsi="宋体" w:cs="宋体"/>
                <w:kern w:val="0"/>
              </w:rPr>
              <w:t>在本级防汛抗旱指挥部的领导下，承担本级防指日常工作。</w:t>
            </w:r>
          </w:p>
          <w:p w14:paraId="3F9A659F">
            <w:pPr>
              <w:widowControl/>
              <w:spacing w:line="320" w:lineRule="exact"/>
              <w:rPr>
                <w:rFonts w:cs="宋体"/>
                <w:kern w:val="0"/>
              </w:rPr>
            </w:pPr>
            <w:r>
              <w:rPr>
                <w:rFonts w:hint="eastAsia" w:cs="宋体"/>
                <w:b/>
                <w:bCs/>
                <w:kern w:val="0"/>
                <w:lang w:eastAsia="zh-CN"/>
              </w:rPr>
              <w:t>区农业农村水利局</w:t>
            </w:r>
            <w:r>
              <w:rPr>
                <w:rFonts w:hint="eastAsia" w:hAnsi="宋体" w:cs="宋体"/>
                <w:b/>
                <w:bCs/>
                <w:kern w:val="0"/>
              </w:rPr>
              <w:t>、</w:t>
            </w:r>
            <w:r>
              <w:rPr>
                <w:rFonts w:hint="eastAsia" w:hAnsi="宋体" w:cs="宋体"/>
                <w:b/>
                <w:bCs/>
                <w:kern w:val="0"/>
                <w:lang w:eastAsia="zh-CN"/>
              </w:rPr>
              <w:t>田家庵</w:t>
            </w:r>
            <w:r>
              <w:rPr>
                <w:rFonts w:hint="eastAsia" w:hAnsi="宋体" w:cs="宋体"/>
                <w:b/>
                <w:bCs/>
                <w:kern w:val="0"/>
              </w:rPr>
              <w:t>自然资源和规划</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城乡建设</w:t>
            </w:r>
            <w:r>
              <w:rPr>
                <w:rFonts w:hint="eastAsia" w:hAnsi="宋体" w:cs="宋体"/>
                <w:b/>
                <w:bCs/>
                <w:kern w:val="0"/>
                <w:lang w:eastAsia="zh-CN"/>
              </w:rPr>
              <w:t>局</w:t>
            </w:r>
            <w:r>
              <w:rPr>
                <w:rFonts w:hint="eastAsia" w:hAnsi="宋体" w:cs="宋体"/>
                <w:b/>
                <w:bCs/>
                <w:kern w:val="0"/>
              </w:rPr>
              <w:t>、</w:t>
            </w:r>
            <w:r>
              <w:rPr>
                <w:rFonts w:hint="eastAsia" w:hAnsi="宋体" w:cs="宋体"/>
                <w:b/>
                <w:bCs/>
                <w:kern w:val="0"/>
                <w:lang w:eastAsia="zh-CN"/>
              </w:rPr>
              <w:t>田家庵公路运输管理所</w:t>
            </w:r>
            <w:r>
              <w:rPr>
                <w:rFonts w:hint="eastAsia" w:hAnsi="宋体" w:cs="宋体"/>
                <w:kern w:val="0"/>
              </w:rPr>
              <w:t>等有关部门在本级人民政府防汛抗旱指挥部的统一领导下，按照防汛抗旱应急预案中各自的职责，负责有关的防汛抗旱工作。</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9A9D44">
            <w:pPr>
              <w:widowControl/>
              <w:spacing w:line="320" w:lineRule="exact"/>
              <w:rPr>
                <w:rFonts w:cs="宋体"/>
                <w:kern w:val="0"/>
              </w:rPr>
            </w:pPr>
            <w:r>
              <w:rPr>
                <w:rFonts w:hint="eastAsia" w:hAnsi="宋体" w:cs="宋体"/>
                <w:kern w:val="0"/>
              </w:rPr>
              <w:t>在上级人民政府防汛抗旱指挥部的领导下，执行上级防汛抗旱指令，制定各项防汛抗旱措施，统一指挥本辖区的防汛抗旱工作。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BFB49A">
            <w:pPr>
              <w:widowControl/>
              <w:spacing w:line="320" w:lineRule="exact"/>
              <w:rPr>
                <w:rFonts w:hint="eastAsia" w:hAnsi="宋体" w:cs="宋体"/>
                <w:kern w:val="0"/>
              </w:rPr>
            </w:pPr>
          </w:p>
        </w:tc>
      </w:tr>
      <w:tr w14:paraId="2EBEC37A">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49DC9EFD">
            <w:pPr>
              <w:widowControl/>
              <w:spacing w:line="320" w:lineRule="exact"/>
              <w:jc w:val="center"/>
              <w:rPr>
                <w:rFonts w:cs="宋体"/>
                <w:kern w:val="0"/>
              </w:rPr>
            </w:pPr>
            <w:r>
              <w:rPr>
                <w:rFonts w:cs="宋体"/>
                <w:kern w:val="0"/>
              </w:rPr>
              <w:t>45</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29E8579E">
            <w:pPr>
              <w:widowControl/>
              <w:spacing w:line="320" w:lineRule="exact"/>
              <w:jc w:val="center"/>
              <w:rPr>
                <w:rFonts w:cs="宋体"/>
                <w:kern w:val="0"/>
              </w:rPr>
            </w:pPr>
            <w:r>
              <w:rPr>
                <w:rFonts w:hint="eastAsia" w:hAnsi="宋体" w:cs="宋体"/>
                <w:b/>
                <w:bCs/>
                <w:kern w:val="0"/>
                <w:lang w:eastAsia="zh-CN"/>
              </w:rPr>
              <w:t>区应急管理局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0FA3594">
            <w:pPr>
              <w:widowControl/>
              <w:spacing w:line="320" w:lineRule="exact"/>
              <w:rPr>
                <w:rFonts w:cs="宋体"/>
                <w:kern w:val="0"/>
              </w:rPr>
            </w:pPr>
            <w:r>
              <w:rPr>
                <w:rFonts w:hint="eastAsia" w:hAnsi="宋体" w:cs="宋体"/>
                <w:kern w:val="0"/>
              </w:rPr>
              <w:t>突发事件（自然灾害类、安全生产类）应急处置</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6AAC32B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hAnsi="宋体" w:eastAsia="宋体" w:cs="宋体"/>
                <w:kern w:val="0"/>
                <w:lang w:eastAsia="zh-CN"/>
              </w:rPr>
            </w:pPr>
            <w:r>
              <w:rPr>
                <w:rFonts w:cs="宋体"/>
                <w:kern w:val="0"/>
              </w:rPr>
              <w:t>1.</w:t>
            </w:r>
            <w:r>
              <w:rPr>
                <w:rFonts w:hint="eastAsia" w:hAnsi="宋体" w:cs="宋体"/>
                <w:kern w:val="0"/>
              </w:rPr>
              <w:t>《中华人民共和国突发事件应对法》第三条：本法所称突发事件，是指突然发生，造成或者可能造成严重社会危害，需要采取应急处置措施予以应对的自然灾害、事故灾难、公共卫生事件和社会安全事件。</w:t>
            </w:r>
          </w:p>
          <w:p w14:paraId="05E435C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hAnsi="宋体" w:eastAsia="宋体" w:cs="宋体"/>
                <w:kern w:val="0"/>
                <w:lang w:eastAsia="zh-CN"/>
              </w:rPr>
            </w:pPr>
            <w:r>
              <w:rPr>
                <w:rFonts w:hint="eastAsia" w:hAnsi="宋体" w:cs="宋体"/>
                <w:kern w:val="0"/>
              </w:rPr>
              <w:t>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p>
          <w:p w14:paraId="39EB8BD8">
            <w:pPr>
              <w:keepNext w:val="0"/>
              <w:keepLines w:val="0"/>
              <w:pageBreakBefore w:val="0"/>
              <w:widowControl/>
              <w:kinsoku/>
              <w:wordWrap/>
              <w:overflowPunct/>
              <w:topLinePunct w:val="0"/>
              <w:autoSpaceDE/>
              <w:autoSpaceDN/>
              <w:bidi w:val="0"/>
              <w:adjustRightInd/>
              <w:snapToGrid/>
              <w:spacing w:line="300" w:lineRule="exact"/>
              <w:textAlignment w:val="auto"/>
              <w:rPr>
                <w:rFonts w:cs="宋体"/>
                <w:kern w:val="0"/>
              </w:rPr>
            </w:pPr>
            <w:r>
              <w:rPr>
                <w:rFonts w:cs="宋体"/>
                <w:kern w:val="0"/>
              </w:rPr>
              <w:t>2.</w:t>
            </w:r>
            <w:r>
              <w:rPr>
                <w:rFonts w:hint="eastAsia" w:hAnsi="宋体" w:cs="宋体"/>
                <w:kern w:val="0"/>
              </w:rPr>
              <w:t>《安徽省突发事件应对条例》第五条：县级以上人民政府应当建立社会应急动员机制，增强全民公共安全和防范风险的意识，提高全社会应急避险、自救互救、参与处置等应对突发事件的能力。</w:t>
            </w:r>
          </w:p>
          <w:p w14:paraId="138698CE">
            <w:pPr>
              <w:keepNext w:val="0"/>
              <w:keepLines w:val="0"/>
              <w:pageBreakBefore w:val="0"/>
              <w:widowControl/>
              <w:kinsoku/>
              <w:wordWrap/>
              <w:overflowPunct/>
              <w:topLinePunct w:val="0"/>
              <w:autoSpaceDE/>
              <w:autoSpaceDN/>
              <w:bidi w:val="0"/>
              <w:adjustRightInd/>
              <w:snapToGrid/>
              <w:spacing w:line="300" w:lineRule="exact"/>
              <w:textAlignment w:val="auto"/>
              <w:rPr>
                <w:rFonts w:cs="宋体"/>
                <w:kern w:val="0"/>
              </w:rPr>
            </w:pPr>
            <w:r>
              <w:rPr>
                <w:rFonts w:hint="eastAsia" w:hAnsi="宋体" w:cs="宋体"/>
                <w:kern w:val="0"/>
              </w:rPr>
              <w:t>第六条：乡（镇）人民政府、街道办事处应当根据实际情况，制定相应的突发事件应急预案，并指导居民（社区）委员会、村民委员会制定相应的突发事件应急工作方案。第九条</w:t>
            </w:r>
            <w:r>
              <w:rPr>
                <w:rFonts w:cs="宋体"/>
                <w:kern w:val="0"/>
              </w:rPr>
              <w:t xml:space="preserve"> </w:t>
            </w:r>
            <w:r>
              <w:rPr>
                <w:rFonts w:hint="eastAsia" w:hAnsi="宋体" w:cs="宋体"/>
                <w:kern w:val="0"/>
              </w:rPr>
              <w:t>居民（社区）委员会、村民委员会应当及时化解可能引发社会安全事件的矛盾纠纷。</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3B0B72F0">
            <w:pPr>
              <w:widowControl/>
              <w:spacing w:line="320" w:lineRule="exact"/>
              <w:rPr>
                <w:rFonts w:cs="宋体"/>
                <w:kern w:val="0"/>
              </w:rPr>
            </w:pPr>
            <w:r>
              <w:rPr>
                <w:rFonts w:hint="eastAsia" w:hAnsi="宋体" w:cs="宋体"/>
                <w:b/>
                <w:bCs/>
                <w:kern w:val="0"/>
                <w:lang w:eastAsia="zh-CN"/>
              </w:rPr>
              <w:t>区应急管理局</w:t>
            </w:r>
            <w:r>
              <w:rPr>
                <w:rFonts w:hint="eastAsia" w:hAnsi="宋体" w:cs="宋体"/>
                <w:kern w:val="0"/>
              </w:rPr>
              <w:t>负责本级人民政府应急管理的日常工作，履行应急值守、信息报告、情况汇总、综合协调、督查指导等职能，指导乡镇（街道）开展工作。有关部门应当在突发事件应急指挥机构的领导下，依法开展各项应对处置工作。</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DE9D52E">
            <w:pPr>
              <w:widowControl/>
              <w:spacing w:line="320" w:lineRule="exact"/>
              <w:rPr>
                <w:rFonts w:cs="宋体"/>
                <w:kern w:val="0"/>
              </w:rPr>
            </w:pPr>
            <w:r>
              <w:rPr>
                <w:rFonts w:hint="eastAsia" w:hAnsi="宋体" w:cs="宋体"/>
                <w:kern w:val="0"/>
              </w:rPr>
              <w:t>根据实际情况，制定相应的突发事件应急预案，并指导居民</w:t>
            </w:r>
            <w:r>
              <w:rPr>
                <w:rFonts w:cs="宋体"/>
                <w:kern w:val="0"/>
              </w:rPr>
              <w:t>(</w:t>
            </w:r>
            <w:r>
              <w:rPr>
                <w:rFonts w:hint="eastAsia" w:hAnsi="宋体" w:cs="宋体"/>
                <w:kern w:val="0"/>
              </w:rPr>
              <w:t>社区</w:t>
            </w:r>
            <w:r>
              <w:rPr>
                <w:rFonts w:cs="宋体"/>
                <w:kern w:val="0"/>
              </w:rPr>
              <w:t>)</w:t>
            </w:r>
            <w:r>
              <w:rPr>
                <w:rFonts w:hint="eastAsia" w:hAnsi="宋体" w:cs="宋体"/>
                <w:kern w:val="0"/>
              </w:rPr>
              <w:t>委员会、村民委员会制定相应的突发事件应急工作方案；组织开展突发事件应对法律、法规和应急知识的宣传普及活动和应急演练；按照上级政府要求，做好应急管理相关工作。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BF8B934">
            <w:pPr>
              <w:widowControl/>
              <w:spacing w:line="320" w:lineRule="exact"/>
              <w:rPr>
                <w:rFonts w:hint="eastAsia" w:hAnsi="宋体" w:cs="宋体"/>
                <w:kern w:val="0"/>
              </w:rPr>
            </w:pPr>
          </w:p>
        </w:tc>
      </w:tr>
      <w:tr w14:paraId="0B384141">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934B8">
            <w:pPr>
              <w:widowControl/>
              <w:spacing w:line="320" w:lineRule="exact"/>
              <w:jc w:val="center"/>
              <w:rPr>
                <w:rFonts w:cs="宋体"/>
                <w:kern w:val="0"/>
              </w:rPr>
            </w:pPr>
            <w:r>
              <w:rPr>
                <w:rFonts w:cs="宋体"/>
                <w:kern w:val="0"/>
              </w:rPr>
              <w:t>46</w:t>
            </w:r>
          </w:p>
        </w:tc>
        <w:tc>
          <w:tcPr>
            <w:tcW w:w="4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4A129B">
            <w:pPr>
              <w:widowControl/>
              <w:spacing w:line="320" w:lineRule="exact"/>
              <w:jc w:val="center"/>
              <w:rPr>
                <w:rFonts w:cs="宋体"/>
                <w:kern w:val="0"/>
              </w:rPr>
            </w:pPr>
            <w:r>
              <w:rPr>
                <w:rFonts w:hint="eastAsia" w:hAnsi="宋体" w:cs="宋体"/>
                <w:b/>
                <w:bCs/>
                <w:kern w:val="0"/>
                <w:lang w:eastAsia="zh-CN"/>
              </w:rPr>
              <w:t>区应急管理局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637C85">
            <w:pPr>
              <w:widowControl/>
              <w:spacing w:line="320" w:lineRule="exact"/>
              <w:rPr>
                <w:rFonts w:cs="宋体"/>
                <w:kern w:val="0"/>
              </w:rPr>
            </w:pPr>
            <w:r>
              <w:rPr>
                <w:rFonts w:hint="eastAsia" w:hAnsi="宋体" w:cs="宋体"/>
                <w:kern w:val="0"/>
              </w:rPr>
              <w:t>森林火灾隐患排查和火灾扑救</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CD896F">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14:paraId="52128E1B">
            <w:pPr>
              <w:widowControl/>
              <w:spacing w:line="320" w:lineRule="exact"/>
              <w:rPr>
                <w:rFonts w:cs="宋体"/>
                <w:kern w:val="0"/>
              </w:rPr>
            </w:pPr>
            <w:r>
              <w:rPr>
                <w:rFonts w:cs="宋体"/>
                <w:kern w:val="0"/>
              </w:rPr>
              <w:t>2.</w:t>
            </w:r>
            <w:r>
              <w:rPr>
                <w:rFonts w:hint="eastAsia" w:hAnsi="宋体" w:cs="宋体"/>
                <w:kern w:val="0"/>
              </w:rPr>
              <w:t>《安徽省森林防火办法》第十八条：Ⅰ级、Ⅱ级森林火险县（市、区）应当建立专业森林火灾扑救队伍；Ⅲ级森林火险县（市、区）以及有森林防火任务的乡（镇）、国有林场、自然保护区、风景名胜区、森林公园，应当根据需要建立专业或者兼职森林火灾扑救队伍。专业森林火灾扑救队伍的建立或者撤并，应当报省人民政府森林防火指挥机构备案。</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2D1021">
            <w:pPr>
              <w:widowControl/>
              <w:spacing w:line="320" w:lineRule="exact"/>
              <w:rPr>
                <w:rFonts w:hint="eastAsia" w:hAnsi="宋体" w:eastAsia="宋体" w:cs="宋体"/>
                <w:kern w:val="0"/>
                <w:lang w:eastAsia="zh-CN"/>
              </w:rPr>
            </w:pPr>
            <w:r>
              <w:rPr>
                <w:rFonts w:hint="eastAsia" w:hAnsi="宋体" w:cs="宋体"/>
                <w:b/>
                <w:bCs/>
                <w:kern w:val="0"/>
                <w:lang w:eastAsia="zh-CN"/>
              </w:rPr>
              <w:t>区应急管理局</w:t>
            </w:r>
            <w:r>
              <w:rPr>
                <w:rFonts w:hint="eastAsia" w:hAnsi="宋体" w:cs="宋体"/>
                <w:kern w:val="0"/>
              </w:rPr>
              <w:t>、</w:t>
            </w:r>
            <w:r>
              <w:rPr>
                <w:rFonts w:hint="eastAsia" w:ascii="Times New Roman" w:hAnsi="宋体" w:eastAsia="宋体" w:cs="宋体"/>
                <w:b/>
                <w:bCs/>
                <w:kern w:val="0"/>
                <w:lang w:eastAsia="zh-CN"/>
              </w:rPr>
              <w:t>田家庵自然资源和规划分局</w:t>
            </w:r>
            <w:r>
              <w:rPr>
                <w:rFonts w:hint="eastAsia" w:hAnsi="宋体" w:cs="宋体"/>
                <w:kern w:val="0"/>
              </w:rPr>
              <w:t>按照职责分工负责</w:t>
            </w:r>
            <w:r>
              <w:rPr>
                <w:rFonts w:hint="eastAsia" w:hAnsi="宋体" w:cs="宋体"/>
                <w:kern w:val="0"/>
                <w:lang w:val="en-US" w:eastAsia="zh-CN"/>
              </w:rPr>
              <w:t>区</w:t>
            </w:r>
            <w:r>
              <w:rPr>
                <w:rFonts w:hint="eastAsia" w:hAnsi="宋体" w:cs="宋体"/>
                <w:kern w:val="0"/>
              </w:rPr>
              <w:t>域</w:t>
            </w:r>
            <w:r>
              <w:rPr>
                <w:rFonts w:hint="eastAsia" w:hAnsi="宋体" w:cs="宋体"/>
                <w:kern w:val="0"/>
                <w:lang w:val="en-US" w:eastAsia="zh-CN"/>
              </w:rPr>
              <w:t>范围</w:t>
            </w:r>
            <w:r>
              <w:rPr>
                <w:rFonts w:hint="eastAsia" w:hAnsi="宋体" w:cs="宋体"/>
                <w:kern w:val="0"/>
              </w:rPr>
              <w:t>内森林防火、扑救工作，建立协同配合工作机制，研究制定预防、扑救方案和应急预案，组织开展森林防火宣传教育，储备森林防火物资，组织对森林防火区内有关情况进行检查，发现问题下达森林火灾隐患整改通知书，责令限期整改、消除隐患；组织大规模突发性火情的现场扑救等工作。</w:t>
            </w:r>
          </w:p>
          <w:p w14:paraId="49822551">
            <w:pPr>
              <w:widowControl/>
              <w:spacing w:line="320" w:lineRule="exact"/>
              <w:rPr>
                <w:rFonts w:hint="eastAsia" w:hAnsi="宋体" w:eastAsia="宋体" w:cs="宋体"/>
                <w:kern w:val="0"/>
                <w:u w:val="none"/>
                <w:lang w:eastAsia="zh-CN"/>
              </w:rPr>
            </w:pPr>
            <w:r>
              <w:rPr>
                <w:rFonts w:hint="eastAsia" w:cs="宋体"/>
                <w:b/>
                <w:bCs/>
                <w:kern w:val="0"/>
                <w:lang w:val="en-US" w:eastAsia="zh-CN"/>
              </w:rPr>
              <w:t>公安相关部门</w:t>
            </w:r>
            <w:r>
              <w:rPr>
                <w:rFonts w:hint="eastAsia" w:hAnsi="宋体" w:cs="宋体"/>
                <w:kern w:val="0"/>
                <w:u w:val="none"/>
              </w:rPr>
              <w:t>负责火场警戒、</w:t>
            </w:r>
            <w:r>
              <w:rPr>
                <w:rFonts w:hint="eastAsia" w:hAnsi="宋体" w:cs="宋体"/>
                <w:strike w:val="0"/>
                <w:dstrike w:val="0"/>
                <w:kern w:val="0"/>
                <w:u w:val="none"/>
                <w:lang w:val="en-US" w:eastAsia="zh-CN"/>
              </w:rPr>
              <w:t>交通疏导</w:t>
            </w:r>
            <w:r>
              <w:rPr>
                <w:rFonts w:hint="eastAsia" w:hAnsi="宋体" w:cs="宋体"/>
                <w:strike w:val="0"/>
                <w:kern w:val="0"/>
                <w:u w:val="none"/>
                <w:lang w:val="en-US" w:eastAsia="zh-CN"/>
              </w:rPr>
              <w:t>、</w:t>
            </w:r>
            <w:r>
              <w:rPr>
                <w:rFonts w:hint="eastAsia" w:hAnsi="宋体" w:cs="宋体"/>
                <w:kern w:val="0"/>
                <w:u w:val="none"/>
              </w:rPr>
              <w:t>治安维护、火案侦破等；协同林业部门开展防火宣传、火灾隐患排查、重点区域巡护、违规用火处罚等工作。</w:t>
            </w:r>
          </w:p>
          <w:p w14:paraId="5552C848">
            <w:pPr>
              <w:widowControl/>
              <w:spacing w:line="320" w:lineRule="exact"/>
              <w:rPr>
                <w:rFonts w:cs="宋体"/>
                <w:kern w:val="0"/>
              </w:rPr>
            </w:pPr>
            <w:r>
              <w:rPr>
                <w:rFonts w:hint="eastAsia" w:hAnsi="宋体" w:cs="宋体"/>
                <w:b/>
                <w:bCs/>
                <w:kern w:val="0"/>
              </w:rPr>
              <w:t>林场</w:t>
            </w:r>
            <w:r>
              <w:rPr>
                <w:rFonts w:hint="eastAsia" w:hAnsi="宋体" w:cs="宋体"/>
                <w:kern w:val="0"/>
              </w:rPr>
              <w:t>负责本辖区护林防火的宣传教育；组建专业或兼职森林消防队伍，进行巡查；在林区加强火种、火源的管理，定期进行巡查及隐患排查，发现或接到群众报告火情后，立即组织扑救并上报。</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0027D0">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负责本辖区森林防火的宣传教育，根据当地经济发展和消防工作的需要，建立专职消防队、志愿消防队或应急和群众性消防队伍，承担火灾扑救工作，组织参加预防扑救专业培训，积极配合县级森林防火指挥机构组织的监督检查；统筹乡镇（街道）、村（社区）网格监管力量，对辖区森林防火区进行日常巡查，发现或接到群众举报火灾隐患及时消除，出现火情第一时间上报有关部门，并配合做好火灾初级扑救、疏散人群等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7D7B2A">
            <w:pPr>
              <w:widowControl/>
              <w:spacing w:line="320" w:lineRule="exact"/>
              <w:rPr>
                <w:rFonts w:hint="eastAsia" w:hAnsi="宋体" w:cs="宋体"/>
                <w:kern w:val="0"/>
              </w:rPr>
            </w:pPr>
          </w:p>
        </w:tc>
      </w:tr>
      <w:tr w14:paraId="6642ECBD">
        <w:tblPrEx>
          <w:tblCellMar>
            <w:top w:w="0" w:type="dxa"/>
            <w:left w:w="108" w:type="dxa"/>
            <w:bottom w:w="0" w:type="dxa"/>
            <w:right w:w="108" w:type="dxa"/>
          </w:tblCellMar>
        </w:tblPrEx>
        <w:trPr>
          <w:trHeight w:val="4096"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3021E">
            <w:pPr>
              <w:widowControl/>
              <w:spacing w:line="320" w:lineRule="exact"/>
              <w:jc w:val="center"/>
              <w:rPr>
                <w:rFonts w:cs="宋体"/>
                <w:kern w:val="0"/>
              </w:rPr>
            </w:pPr>
            <w:r>
              <w:rPr>
                <w:rFonts w:cs="宋体"/>
                <w:kern w:val="0"/>
              </w:rPr>
              <w:t>47</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F9FEC">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44DDBF">
            <w:pPr>
              <w:widowControl/>
              <w:spacing w:line="320" w:lineRule="exact"/>
              <w:rPr>
                <w:rFonts w:cs="宋体"/>
                <w:kern w:val="0"/>
              </w:rPr>
            </w:pPr>
            <w:r>
              <w:rPr>
                <w:rFonts w:hint="eastAsia" w:hAnsi="宋体" w:cs="宋体"/>
                <w:kern w:val="0"/>
              </w:rPr>
              <w:t>食品生产经营企业日常安全监管执法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DBD6EF">
            <w:pPr>
              <w:widowControl/>
              <w:spacing w:line="320" w:lineRule="exact"/>
              <w:rPr>
                <w:rFonts w:cs="宋体"/>
                <w:kern w:val="0"/>
              </w:rPr>
            </w:pPr>
            <w:r>
              <w:rPr>
                <w:rFonts w:hint="eastAsia" w:hAnsi="宋体" w:cs="宋体"/>
                <w:kern w:val="0"/>
              </w:rPr>
              <w:t>《中华人民共和国食品安全法》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09D4D6">
            <w:pPr>
              <w:widowControl/>
              <w:spacing w:line="320" w:lineRule="exact"/>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w:t>
            </w:r>
            <w:r>
              <w:rPr>
                <w:rFonts w:hint="eastAsia" w:hAnsi="宋体" w:cs="宋体"/>
                <w:kern w:val="0"/>
              </w:rPr>
              <w:t>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B704B6">
            <w:pPr>
              <w:widowControl/>
              <w:spacing w:line="320" w:lineRule="exact"/>
              <w:rPr>
                <w:rFonts w:cs="宋体"/>
                <w:kern w:val="0"/>
              </w:rPr>
            </w:pPr>
            <w:r>
              <w:rPr>
                <w:rFonts w:hint="eastAsia" w:hAnsi="宋体" w:cs="宋体"/>
                <w:kern w:val="0"/>
              </w:rPr>
              <w:t>结合常规工作日常巡查，发现食品安全隐患或食品生产经营违法违规行为，及时上报市场监管部门，并协助有关执法部门做好执法相关秩序维护等工作。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BD0693">
            <w:pPr>
              <w:widowControl/>
              <w:spacing w:line="320" w:lineRule="exact"/>
              <w:rPr>
                <w:rFonts w:hint="eastAsia" w:hAnsi="宋体" w:cs="宋体"/>
                <w:kern w:val="0"/>
              </w:rPr>
            </w:pPr>
          </w:p>
        </w:tc>
      </w:tr>
      <w:tr w14:paraId="7F69410A">
        <w:tblPrEx>
          <w:tblCellMar>
            <w:top w:w="0" w:type="dxa"/>
            <w:left w:w="108" w:type="dxa"/>
            <w:bottom w:w="0" w:type="dxa"/>
            <w:right w:w="108" w:type="dxa"/>
          </w:tblCellMar>
        </w:tblPrEx>
        <w:trPr>
          <w:trHeight w:val="4097"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B03AF">
            <w:pPr>
              <w:widowControl/>
              <w:spacing w:line="320" w:lineRule="exact"/>
              <w:jc w:val="center"/>
              <w:rPr>
                <w:rFonts w:cs="宋体"/>
                <w:kern w:val="0"/>
              </w:rPr>
            </w:pPr>
            <w:r>
              <w:rPr>
                <w:rFonts w:cs="宋体"/>
                <w:kern w:val="0"/>
              </w:rPr>
              <w:t>48</w:t>
            </w:r>
          </w:p>
        </w:tc>
        <w:tc>
          <w:tcPr>
            <w:tcW w:w="4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01587">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3CBF5">
            <w:pPr>
              <w:widowControl/>
              <w:spacing w:line="320" w:lineRule="exact"/>
              <w:rPr>
                <w:rFonts w:cs="宋体"/>
                <w:kern w:val="0"/>
              </w:rPr>
            </w:pPr>
            <w:r>
              <w:rPr>
                <w:rFonts w:hint="eastAsia" w:hAnsi="宋体" w:cs="宋体"/>
                <w:kern w:val="0"/>
              </w:rPr>
              <w:t>食品小作坊、小餐饮、食品摊点日常安全监管执法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C4C2AA">
            <w:pPr>
              <w:widowControl/>
              <w:spacing w:line="320" w:lineRule="exact"/>
              <w:rPr>
                <w:rFonts w:cs="宋体"/>
                <w:kern w:val="0"/>
              </w:rPr>
            </w:pPr>
            <w:r>
              <w:rPr>
                <w:rFonts w:hint="eastAsia" w:hAnsi="宋体" w:cs="宋体"/>
                <w:kern w:val="0"/>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14:paraId="14DE1D4F">
            <w:pPr>
              <w:widowControl/>
              <w:spacing w:line="320" w:lineRule="exact"/>
              <w:rPr>
                <w:rFonts w:cs="宋体"/>
                <w:kern w:val="0"/>
              </w:rPr>
            </w:pPr>
            <w:r>
              <w:rPr>
                <w:rFonts w:hint="eastAsia" w:hAnsi="宋体" w:cs="宋体"/>
                <w:kern w:val="0"/>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1C2DED">
            <w:pPr>
              <w:widowControl/>
              <w:spacing w:line="320" w:lineRule="exact"/>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w:t>
            </w:r>
            <w:r>
              <w:rPr>
                <w:rFonts w:hint="eastAsia" w:hAnsi="宋体" w:cs="宋体"/>
                <w:kern w:val="0"/>
              </w:rPr>
              <w:t>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3CD439">
            <w:pPr>
              <w:widowControl/>
              <w:spacing w:line="320" w:lineRule="exact"/>
              <w:rPr>
                <w:rFonts w:cs="宋体"/>
                <w:kern w:val="0"/>
              </w:rPr>
            </w:pPr>
            <w:r>
              <w:rPr>
                <w:rFonts w:hint="eastAsia" w:hAnsi="宋体" w:cs="宋体"/>
                <w:kern w:val="0"/>
              </w:rPr>
              <w:t>结合常规工作日常巡查，发现食品安全隐患或食品生产经营违法违规行为，及时上报市场监管部门，并协助有关执法部门做好执法相关秩序维护等工作；积极做好食品安全信息报告、宣传教育等工作。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99C4B3">
            <w:pPr>
              <w:widowControl/>
              <w:spacing w:line="320" w:lineRule="exact"/>
              <w:rPr>
                <w:rFonts w:hint="eastAsia" w:hAnsi="宋体" w:cs="宋体"/>
                <w:kern w:val="0"/>
              </w:rPr>
            </w:pPr>
          </w:p>
        </w:tc>
      </w:tr>
      <w:tr w14:paraId="3FAD4B55">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9B6A0">
            <w:pPr>
              <w:widowControl/>
              <w:spacing w:line="320" w:lineRule="exact"/>
              <w:jc w:val="center"/>
              <w:rPr>
                <w:rFonts w:cs="宋体"/>
                <w:kern w:val="0"/>
              </w:rPr>
            </w:pPr>
            <w:r>
              <w:rPr>
                <w:rFonts w:cs="宋体"/>
                <w:kern w:val="0"/>
              </w:rPr>
              <w:t>49</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13B511">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262628">
            <w:pPr>
              <w:widowControl/>
              <w:spacing w:line="320" w:lineRule="exact"/>
              <w:rPr>
                <w:rFonts w:cs="宋体"/>
                <w:kern w:val="0"/>
              </w:rPr>
            </w:pPr>
            <w:r>
              <w:rPr>
                <w:rFonts w:hint="eastAsia" w:hAnsi="宋体" w:cs="宋体"/>
                <w:kern w:val="0"/>
              </w:rPr>
              <w:t>重点区域食品安全隐患排查处置</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3F585C">
            <w:pPr>
              <w:widowControl/>
              <w:spacing w:line="320" w:lineRule="exact"/>
              <w:rPr>
                <w:rFonts w:cs="宋体"/>
                <w:kern w:val="0"/>
              </w:rPr>
            </w:pPr>
            <w:r>
              <w:rPr>
                <w:rFonts w:cs="宋体"/>
                <w:kern w:val="0"/>
              </w:rPr>
              <w:t>1.</w:t>
            </w:r>
            <w:r>
              <w:rPr>
                <w:rFonts w:hint="eastAsia" w:hAnsi="宋体" w:cs="宋体"/>
                <w:kern w:val="0"/>
              </w:rPr>
              <w:t>《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14:paraId="7D053D6E">
            <w:pPr>
              <w:widowControl/>
              <w:spacing w:line="320" w:lineRule="exact"/>
              <w:rPr>
                <w:rFonts w:cs="宋体"/>
                <w:kern w:val="0"/>
              </w:rPr>
            </w:pPr>
            <w:r>
              <w:rPr>
                <w:rFonts w:cs="宋体"/>
                <w:kern w:val="0"/>
              </w:rPr>
              <w:t>2.</w:t>
            </w:r>
            <w:r>
              <w:rPr>
                <w:rFonts w:hint="eastAsia" w:hAnsi="宋体" w:cs="宋体"/>
                <w:kern w:val="0"/>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0DDAF">
            <w:pPr>
              <w:widowControl/>
              <w:spacing w:line="320" w:lineRule="exact"/>
              <w:rPr>
                <w:rFonts w:cs="宋体"/>
                <w:kern w:val="0"/>
              </w:rPr>
            </w:pPr>
            <w:r>
              <w:rPr>
                <w:rFonts w:hint="eastAsia" w:hAnsi="宋体" w:cs="宋体"/>
                <w:b/>
                <w:bCs/>
                <w:kern w:val="0"/>
                <w:lang w:eastAsia="zh-CN"/>
              </w:rPr>
              <w:t>区</w:t>
            </w:r>
            <w:r>
              <w:rPr>
                <w:rFonts w:hint="eastAsia" w:hAnsi="宋体" w:cs="宋体"/>
                <w:b/>
                <w:bCs/>
                <w:kern w:val="0"/>
              </w:rPr>
              <w:t>市场</w:t>
            </w:r>
            <w:r>
              <w:rPr>
                <w:rFonts w:hint="eastAsia" w:hAnsi="宋体" w:cs="宋体"/>
                <w:b/>
                <w:bCs/>
                <w:kern w:val="0"/>
                <w:lang w:eastAsia="zh-CN"/>
              </w:rPr>
              <w:t>监督管理局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教育</w:t>
            </w:r>
            <w:r>
              <w:rPr>
                <w:rFonts w:hint="eastAsia" w:hAnsi="宋体" w:cs="宋体"/>
                <w:b/>
                <w:bCs/>
                <w:kern w:val="0"/>
                <w:lang w:eastAsia="zh-CN"/>
              </w:rPr>
              <w:t>体育局</w:t>
            </w:r>
            <w:r>
              <w:rPr>
                <w:rFonts w:hint="eastAsia" w:hAnsi="宋体" w:cs="宋体"/>
                <w:kern w:val="0"/>
              </w:rPr>
              <w:t>按照职责分工负责学校、幼儿园、校外培训机构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383E68">
            <w:pPr>
              <w:widowControl/>
              <w:spacing w:line="320" w:lineRule="exact"/>
              <w:rPr>
                <w:rFonts w:cs="宋体"/>
                <w:kern w:val="0"/>
              </w:rPr>
            </w:pPr>
            <w:r>
              <w:rPr>
                <w:rFonts w:hint="eastAsia" w:hAnsi="宋体" w:cs="宋体"/>
                <w:kern w:val="0"/>
              </w:rPr>
              <w:t>结合常规工作日常巡查，发现辖区内学校、幼儿园、校外培训机构以及集体用餐配送单位食品安全疑似问题和隐患线索，及时上报市场监管部门处理；积极做好食品安全信息报告、宣传教育等工作。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F73ABB">
            <w:pPr>
              <w:widowControl/>
              <w:spacing w:line="320" w:lineRule="exact"/>
              <w:rPr>
                <w:rFonts w:hint="eastAsia" w:hAnsi="宋体" w:cs="宋体"/>
                <w:kern w:val="0"/>
              </w:rPr>
            </w:pPr>
          </w:p>
        </w:tc>
      </w:tr>
      <w:tr w14:paraId="52B1D2D2">
        <w:tblPrEx>
          <w:tblCellMar>
            <w:top w:w="0" w:type="dxa"/>
            <w:left w:w="108" w:type="dxa"/>
            <w:bottom w:w="0" w:type="dxa"/>
            <w:right w:w="108" w:type="dxa"/>
          </w:tblCellMar>
        </w:tblPrEx>
        <w:trPr>
          <w:trHeight w:val="8218"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8C84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cs="宋体"/>
                <w:kern w:val="0"/>
              </w:rPr>
              <w:t>50</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74E7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AB8155">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药品、医疗器械、化妆品的经营和使用环节监管执法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849AAD">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eastAsia="宋体" w:cs="宋体"/>
                <w:kern w:val="0"/>
                <w:lang w:eastAsia="zh-CN"/>
              </w:rPr>
            </w:pPr>
            <w:r>
              <w:rPr>
                <w:rFonts w:cs="宋体"/>
                <w:kern w:val="0"/>
              </w:rPr>
              <w:t>1.</w:t>
            </w:r>
            <w:r>
              <w:rPr>
                <w:rFonts w:hint="eastAsia" w:hAnsi="宋体" w:cs="宋体"/>
                <w:kern w:val="0"/>
              </w:rPr>
              <w:t>《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cs="宋体"/>
                <w:kern w:val="0"/>
              </w:rPr>
              <w:t xml:space="preserve"> </w:t>
            </w:r>
            <w:r>
              <w:rPr>
                <w:rFonts w:hint="eastAsia" w:hAnsi="宋体" w:cs="宋体"/>
                <w:kern w:val="0"/>
              </w:rPr>
              <w:t>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w:t>
            </w:r>
            <w:r>
              <w:rPr>
                <w:rFonts w:cs="宋体"/>
                <w:kern w:val="0"/>
              </w:rPr>
              <w:t xml:space="preserve"> </w:t>
            </w:r>
            <w:r>
              <w:rPr>
                <w:rFonts w:hint="eastAsia" w:hAnsi="宋体" w:cs="宋体"/>
                <w:kern w:val="0"/>
              </w:rPr>
              <w:t>药品监督管理部门进行监督检查时，应当出示证明文件，对监督检查中知悉的商业秘密应当保密。</w:t>
            </w:r>
          </w:p>
          <w:p w14:paraId="7553FA61">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cs="宋体"/>
                <w:kern w:val="0"/>
              </w:rPr>
              <w:t>2.</w:t>
            </w:r>
            <w:r>
              <w:rPr>
                <w:rFonts w:hint="eastAsia" w:hAnsi="宋体" w:cs="宋体"/>
                <w:spacing w:val="-4"/>
                <w:kern w:val="0"/>
              </w:rPr>
              <w:t>《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p w14:paraId="101B6009">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cs="宋体"/>
                <w:kern w:val="0"/>
              </w:rPr>
              <w:t>3.</w:t>
            </w:r>
            <w:r>
              <w:rPr>
                <w:rFonts w:hint="eastAsia" w:hAnsi="宋体" w:cs="宋体"/>
                <w:kern w:val="0"/>
              </w:rPr>
              <w:t>《化妆品监督管理条例》第五条：县级以上地方人民政府负责药品监督管理的部门负责本行政区域的化妆品监督管理工作。县级以上地方人民政府有关部门在各自职责范围内负责与化妆品有关的监督管理工作。</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1CDE88">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w:t>
            </w:r>
            <w:r>
              <w:rPr>
                <w:rFonts w:hint="eastAsia" w:hAnsi="宋体" w:cs="宋体"/>
                <w:kern w:val="0"/>
              </w:rPr>
              <w:t>负责药品零售、医疗器械零售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0E7BB1">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结合常规工作日常巡查，发现相关领域疑似问题及时上报市场监管部门，并配合做好情况核实、抽检、执法等相关工作。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D98AFB">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cs="宋体"/>
                <w:kern w:val="0"/>
              </w:rPr>
            </w:pPr>
          </w:p>
        </w:tc>
      </w:tr>
      <w:tr w14:paraId="4E76BC48">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9F746">
            <w:pPr>
              <w:widowControl/>
              <w:spacing w:line="320" w:lineRule="exact"/>
              <w:jc w:val="center"/>
              <w:rPr>
                <w:rFonts w:cs="宋体"/>
                <w:kern w:val="0"/>
              </w:rPr>
            </w:pPr>
            <w:r>
              <w:rPr>
                <w:rFonts w:cs="宋体"/>
                <w:kern w:val="0"/>
              </w:rPr>
              <w:t>51</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70B591">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DB3142">
            <w:pPr>
              <w:widowControl/>
              <w:spacing w:line="320" w:lineRule="exact"/>
              <w:rPr>
                <w:rFonts w:cs="宋体"/>
                <w:kern w:val="0"/>
              </w:rPr>
            </w:pPr>
            <w:r>
              <w:rPr>
                <w:rFonts w:hint="eastAsia" w:hAnsi="宋体" w:cs="宋体"/>
                <w:kern w:val="0"/>
              </w:rPr>
              <w:t>特种设备专项整治和监管执法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6BC459">
            <w:pPr>
              <w:widowControl/>
              <w:spacing w:line="320" w:lineRule="exact"/>
              <w:rPr>
                <w:rFonts w:hint="eastAsia" w:hAnsi="宋体" w:eastAsia="宋体" w:cs="宋体"/>
                <w:kern w:val="0"/>
                <w:lang w:eastAsia="zh-CN"/>
              </w:rPr>
            </w:pPr>
            <w:r>
              <w:rPr>
                <w:rFonts w:hint="eastAsia" w:hAnsi="宋体" w:cs="宋体"/>
                <w:kern w:val="0"/>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p>
          <w:p w14:paraId="307AE663">
            <w:pPr>
              <w:widowControl/>
              <w:spacing w:line="320" w:lineRule="exact"/>
              <w:rPr>
                <w:rFonts w:hint="eastAsia" w:hAnsi="宋体" w:eastAsia="宋体" w:cs="宋体"/>
                <w:kern w:val="0"/>
                <w:lang w:eastAsia="zh-CN"/>
              </w:rPr>
            </w:pPr>
            <w:r>
              <w:rPr>
                <w:rFonts w:hint="eastAsia" w:hAnsi="宋体" w:cs="宋体"/>
                <w:kern w:val="0"/>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14:paraId="42581C5B">
            <w:pPr>
              <w:widowControl/>
              <w:spacing w:line="320" w:lineRule="exact"/>
              <w:rPr>
                <w:rFonts w:cs="宋体"/>
                <w:kern w:val="0"/>
              </w:rPr>
            </w:pPr>
            <w:r>
              <w:rPr>
                <w:rFonts w:hint="eastAsia" w:hAnsi="宋体" w:cs="宋体"/>
                <w:kern w:val="0"/>
              </w:rPr>
              <w:t>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5562B8">
            <w:pPr>
              <w:widowControl/>
              <w:spacing w:line="320" w:lineRule="exact"/>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w:t>
            </w:r>
            <w:r>
              <w:rPr>
                <w:rFonts w:hint="eastAsia" w:hAnsi="宋体" w:cs="宋体"/>
                <w:kern w:val="0"/>
              </w:rPr>
              <w:t>负责制定特种设备安全领域专项检查方案，明确检查的对象、时间、程序、标准等内容，开展对特种设备生产</w:t>
            </w:r>
            <w:r>
              <w:rPr>
                <w:rFonts w:hint="eastAsia" w:hAnsi="宋体" w:cs="宋体"/>
                <w:b/>
                <w:kern w:val="0"/>
              </w:rPr>
              <w:t>、</w:t>
            </w:r>
            <w:r>
              <w:rPr>
                <w:rFonts w:hint="eastAsia" w:hAnsi="宋体" w:cs="宋体"/>
                <w:kern w:val="0"/>
              </w:rPr>
              <w:t>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DF14A9">
            <w:pPr>
              <w:widowControl/>
              <w:spacing w:line="320" w:lineRule="exact"/>
              <w:rPr>
                <w:rFonts w:cs="宋体"/>
                <w:kern w:val="0"/>
              </w:rPr>
            </w:pPr>
            <w:r>
              <w:rPr>
                <w:rFonts w:hint="eastAsia" w:hAnsi="宋体" w:cs="宋体"/>
                <w:kern w:val="0"/>
              </w:rPr>
              <w:t>结合常规工作日常巡查，发现问题及时上报市场监管部门处理，并配合上级有关部门督促企业进行整治整改，协助做好执法相关保护现场、疏散人群等工作。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FCFEFD">
            <w:pPr>
              <w:widowControl/>
              <w:spacing w:line="320" w:lineRule="exact"/>
              <w:rPr>
                <w:rFonts w:hint="eastAsia" w:hAnsi="宋体" w:cs="宋体"/>
                <w:kern w:val="0"/>
              </w:rPr>
            </w:pPr>
          </w:p>
        </w:tc>
      </w:tr>
      <w:tr w14:paraId="42A45B98">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E2AB10">
            <w:pPr>
              <w:widowControl/>
              <w:spacing w:line="320" w:lineRule="exact"/>
              <w:jc w:val="center"/>
              <w:rPr>
                <w:rFonts w:cs="宋体"/>
                <w:kern w:val="0"/>
              </w:rPr>
            </w:pPr>
            <w:r>
              <w:rPr>
                <w:rFonts w:cs="宋体"/>
                <w:kern w:val="0"/>
              </w:rPr>
              <w:t>52</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B150C9">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0707FC">
            <w:pPr>
              <w:widowControl/>
              <w:spacing w:line="320" w:lineRule="exact"/>
              <w:rPr>
                <w:rFonts w:cs="宋体"/>
                <w:kern w:val="0"/>
              </w:rPr>
            </w:pPr>
            <w:r>
              <w:rPr>
                <w:rFonts w:hint="eastAsia" w:hAnsi="宋体" w:cs="宋体"/>
                <w:kern w:val="0"/>
              </w:rPr>
              <w:t>消费者权益保护及消费维权投诉案件的处理</w:t>
            </w:r>
          </w:p>
          <w:p w14:paraId="3A207BC0">
            <w:pPr>
              <w:widowControl/>
              <w:spacing w:line="320" w:lineRule="exact"/>
              <w:rPr>
                <w:rFonts w:cs="宋体"/>
                <w:kern w:val="0"/>
              </w:rPr>
            </w:pP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B50444">
            <w:pPr>
              <w:widowControl/>
              <w:spacing w:line="320" w:lineRule="exact"/>
              <w:rPr>
                <w:rFonts w:cs="宋体"/>
                <w:kern w:val="0"/>
              </w:rPr>
            </w:pPr>
            <w:r>
              <w:rPr>
                <w:rFonts w:cs="宋体"/>
                <w:kern w:val="0"/>
              </w:rPr>
              <w:t>1.</w:t>
            </w:r>
            <w:r>
              <w:rPr>
                <w:rFonts w:hint="eastAsia" w:hAnsi="宋体" w:cs="宋体"/>
                <w:kern w:val="0"/>
              </w:rPr>
              <w:t>《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14:paraId="004AEC50">
            <w:pPr>
              <w:widowControl/>
              <w:spacing w:line="320" w:lineRule="exact"/>
              <w:rPr>
                <w:rFonts w:cs="宋体"/>
                <w:kern w:val="0"/>
              </w:rPr>
            </w:pPr>
            <w:r>
              <w:rPr>
                <w:rFonts w:cs="宋体"/>
                <w:kern w:val="0"/>
              </w:rPr>
              <w:t>2.</w:t>
            </w:r>
            <w:r>
              <w:rPr>
                <w:rFonts w:hint="eastAsia" w:hAnsi="宋体" w:cs="宋体"/>
                <w:kern w:val="0"/>
              </w:rPr>
              <w:t>《市场监管投诉举报处理暂行办法》第四条：县级以上地方市场监督管理部门负责本行政区域内的投诉举报处理工作。第三十七条</w:t>
            </w:r>
            <w:r>
              <w:rPr>
                <w:rFonts w:cs="宋体"/>
                <w:kern w:val="0"/>
              </w:rPr>
              <w:t xml:space="preserve"> </w:t>
            </w:r>
            <w:r>
              <w:rPr>
                <w:rFonts w:hint="eastAsia" w:hAnsi="宋体" w:cs="宋体"/>
                <w:kern w:val="0"/>
              </w:rPr>
              <w:t>：县级以上地方市场监督管理部门统一接收投诉举报的工作机构，应当及时将投诉举报分送有处理权限的下级市场监督管理部门或者同级市场监督管理部门相关机构处理。</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C065">
            <w:pPr>
              <w:widowControl/>
              <w:spacing w:line="320" w:lineRule="exact"/>
              <w:rPr>
                <w:rFonts w:hint="eastAsia" w:hAnsi="宋体" w:eastAsia="宋体" w:cs="宋体"/>
                <w:kern w:val="0"/>
                <w:lang w:eastAsia="zh-CN"/>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w:t>
            </w:r>
            <w:r>
              <w:rPr>
                <w:rFonts w:hint="eastAsia" w:hAnsi="宋体" w:cs="宋体"/>
                <w:kern w:val="0"/>
              </w:rPr>
              <w:t>负责开展职权范围内消费维权宣传和培训，接受、处理、督办涉及市场监督管理、知识产权职责范围的消费者投诉举报及咨询服务，指导消费环境建设。</w:t>
            </w:r>
          </w:p>
          <w:p w14:paraId="2FB8F81D">
            <w:pPr>
              <w:widowControl/>
              <w:spacing w:line="320" w:lineRule="exact"/>
              <w:rPr>
                <w:rFonts w:cs="宋体"/>
                <w:kern w:val="0"/>
              </w:rPr>
            </w:pPr>
            <w:r>
              <w:rPr>
                <w:rFonts w:hint="eastAsia" w:hAnsi="宋体" w:cs="宋体"/>
                <w:kern w:val="0"/>
              </w:rPr>
              <w:t>其他有关部门按照各自职能，采取措施，保护消费者的合法权益。</w:t>
            </w:r>
          </w:p>
          <w:p w14:paraId="7DE104C9">
            <w:pPr>
              <w:widowControl/>
              <w:spacing w:line="320" w:lineRule="exact"/>
              <w:rPr>
                <w:rFonts w:cs="宋体"/>
                <w:kern w:val="0"/>
              </w:rPr>
            </w:pP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B097EC">
            <w:pPr>
              <w:widowControl/>
              <w:spacing w:line="320" w:lineRule="exact"/>
              <w:rPr>
                <w:rFonts w:cs="宋体"/>
                <w:kern w:val="0"/>
              </w:rPr>
            </w:pPr>
            <w:r>
              <w:rPr>
                <w:rFonts w:hint="eastAsia" w:hAnsi="宋体" w:cs="宋体"/>
                <w:kern w:val="0"/>
              </w:rPr>
              <w:t>支持配合市场监管等有关部门开展消费维权宣传和培训。对于市场监管部门处理的消费者维权投诉举报案件，做好配合调查处理和后续监管相关工作。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63B965">
            <w:pPr>
              <w:widowControl/>
              <w:spacing w:line="320" w:lineRule="exact"/>
              <w:rPr>
                <w:rFonts w:hint="eastAsia" w:hAnsi="宋体" w:cs="宋体"/>
                <w:kern w:val="0"/>
              </w:rPr>
            </w:pPr>
          </w:p>
        </w:tc>
      </w:tr>
      <w:tr w14:paraId="0280964D">
        <w:tblPrEx>
          <w:tblCellMar>
            <w:top w:w="0" w:type="dxa"/>
            <w:left w:w="108" w:type="dxa"/>
            <w:bottom w:w="0" w:type="dxa"/>
            <w:right w:w="108" w:type="dxa"/>
          </w:tblCellMar>
        </w:tblPrEx>
        <w:trPr>
          <w:trHeight w:val="6080"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541CD">
            <w:pPr>
              <w:widowControl/>
              <w:spacing w:line="320" w:lineRule="exact"/>
              <w:jc w:val="center"/>
              <w:rPr>
                <w:rFonts w:cs="宋体"/>
                <w:kern w:val="0"/>
              </w:rPr>
            </w:pPr>
            <w:r>
              <w:rPr>
                <w:rFonts w:cs="宋体"/>
                <w:kern w:val="0"/>
              </w:rPr>
              <w:t>53</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C1EFB9">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6ACB57">
            <w:pPr>
              <w:widowControl/>
              <w:spacing w:line="320" w:lineRule="exact"/>
              <w:rPr>
                <w:rFonts w:cs="宋体"/>
                <w:kern w:val="0"/>
              </w:rPr>
            </w:pPr>
            <w:r>
              <w:rPr>
                <w:rFonts w:hint="eastAsia" w:hAnsi="宋体" w:cs="宋体"/>
                <w:kern w:val="0"/>
              </w:rPr>
              <w:t>对虚假广告</w:t>
            </w:r>
            <w:r>
              <w:rPr>
                <w:rFonts w:hint="eastAsia" w:hAnsi="宋体" w:cs="宋体"/>
                <w:b/>
                <w:kern w:val="0"/>
              </w:rPr>
              <w:t>、</w:t>
            </w:r>
            <w:r>
              <w:rPr>
                <w:rFonts w:hint="eastAsia" w:hAnsi="宋体" w:cs="宋体"/>
                <w:kern w:val="0"/>
              </w:rPr>
              <w:t>虚假宣传等违法行为的监管执法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ECFC97">
            <w:pPr>
              <w:spacing w:line="320" w:lineRule="exact"/>
            </w:pPr>
            <w:r>
              <w:rPr>
                <w:rFonts w:cs="宋体"/>
                <w:kern w:val="0"/>
              </w:rPr>
              <w:t>1.</w:t>
            </w:r>
            <w:r>
              <w:rPr>
                <w:rFonts w:hint="eastAsia" w:hAnsi="宋体" w:cs="宋体"/>
                <w:kern w:val="0"/>
              </w:rPr>
              <w:t>《中华人民共和国广告法》</w:t>
            </w:r>
            <w:r>
              <w:rPr>
                <w:rFonts w:hint="eastAsia"/>
              </w:rPr>
              <w:t>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hAnsi="宋体" w:cs="宋体"/>
                <w:kern w:val="0"/>
              </w:rPr>
              <w:t>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广告主、广告经营者、广告发布者有本条第一款、第三款规定行为，构成犯罪的，依法追究刑事责任。</w:t>
            </w:r>
          </w:p>
          <w:p w14:paraId="70DDA50D">
            <w:pPr>
              <w:widowControl/>
              <w:spacing w:line="320" w:lineRule="exact"/>
              <w:rPr>
                <w:rFonts w:cs="宋体"/>
                <w:kern w:val="0"/>
              </w:rPr>
            </w:pPr>
            <w:r>
              <w:rPr>
                <w:rFonts w:hint="eastAsia" w:hAnsi="宋体" w:cs="宋体"/>
                <w:kern w:val="0"/>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关系消费者生命健康的商品或者服务的虚假广告，造成消费者损害的，其广告经营者、广告发布者、广告代言人应当与广告主承担连带责任。前款规定以外的商品或者服务的虚假广告，造成消费者损害的，其广告经营者、广告发布者、广告代言人，明知或者应知广告虚假仍设计、制作、代理、发布或者作推荐、证明的，应当与广告主承担连带责任。</w:t>
            </w:r>
          </w:p>
          <w:p w14:paraId="14A471DE">
            <w:pPr>
              <w:widowControl/>
              <w:spacing w:line="320" w:lineRule="exact"/>
              <w:rPr>
                <w:rFonts w:hint="eastAsia" w:hAnsi="宋体" w:eastAsia="宋体" w:cs="宋体"/>
                <w:kern w:val="0"/>
                <w:lang w:eastAsia="zh-CN"/>
              </w:rPr>
            </w:pPr>
            <w:r>
              <w:rPr>
                <w:rFonts w:cs="宋体"/>
                <w:kern w:val="0"/>
              </w:rPr>
              <w:t>2.</w:t>
            </w:r>
            <w:r>
              <w:rPr>
                <w:rFonts w:hint="eastAsia" w:hAnsi="宋体" w:cs="宋体"/>
                <w:kern w:val="0"/>
              </w:rPr>
              <w:t>《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p>
          <w:p w14:paraId="5BDB65DD">
            <w:pPr>
              <w:widowControl/>
              <w:spacing w:line="320" w:lineRule="exact"/>
              <w:rPr>
                <w:rFonts w:hint="eastAsia" w:cs="宋体"/>
                <w:kern w:val="0"/>
              </w:rPr>
            </w:pPr>
            <w:r>
              <w:rPr>
                <w:rFonts w:hint="eastAsia" w:hAnsi="宋体" w:cs="宋体"/>
                <w:kern w:val="0"/>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p w14:paraId="345E4B0B">
            <w:pPr>
              <w:widowControl/>
              <w:spacing w:line="320" w:lineRule="exact"/>
              <w:rPr>
                <w:rFonts w:cs="宋体"/>
                <w:kern w:val="0"/>
              </w:rPr>
            </w:pP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391270">
            <w:pPr>
              <w:widowControl/>
              <w:spacing w:line="320" w:lineRule="exact"/>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w:t>
            </w:r>
            <w:r>
              <w:rPr>
                <w:rFonts w:hint="eastAsia" w:hAnsi="宋体" w:cs="宋体"/>
                <w:kern w:val="0"/>
              </w:rPr>
              <w:t>监测各类媒介广告发布情况，组织查处发布虚假广告、虚假宣传等违法行为。</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BD5BFE">
            <w:pPr>
              <w:widowControl/>
              <w:spacing w:line="320" w:lineRule="exact"/>
              <w:rPr>
                <w:rFonts w:cs="宋体"/>
                <w:kern w:val="0"/>
              </w:rPr>
            </w:pPr>
            <w:r>
              <w:rPr>
                <w:rFonts w:hint="eastAsia" w:hAnsi="宋体" w:cs="宋体"/>
                <w:kern w:val="0"/>
              </w:rPr>
              <w:t>结合常规工作日常巡查，发现或收到发布虚假广告、进行虚假宣传等问题线索，及时上报市场监管部门处理，协助有关执法机构做好执法相关工作。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96BEAE">
            <w:pPr>
              <w:widowControl/>
              <w:spacing w:line="320" w:lineRule="exact"/>
              <w:rPr>
                <w:rFonts w:hint="eastAsia" w:hAnsi="宋体" w:cs="宋体"/>
                <w:kern w:val="0"/>
              </w:rPr>
            </w:pPr>
          </w:p>
        </w:tc>
      </w:tr>
      <w:tr w14:paraId="1979E9BF">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81127F">
            <w:pPr>
              <w:widowControl/>
              <w:spacing w:line="320" w:lineRule="exact"/>
              <w:jc w:val="center"/>
              <w:rPr>
                <w:rFonts w:cs="宋体"/>
                <w:kern w:val="0"/>
              </w:rPr>
            </w:pPr>
            <w:r>
              <w:rPr>
                <w:rFonts w:cs="宋体"/>
                <w:kern w:val="0"/>
              </w:rPr>
              <w:t>54</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C023CB">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BFF061">
            <w:pPr>
              <w:widowControl/>
              <w:spacing w:line="320" w:lineRule="exact"/>
              <w:rPr>
                <w:rFonts w:cs="宋体"/>
                <w:kern w:val="0"/>
              </w:rPr>
            </w:pPr>
            <w:r>
              <w:rPr>
                <w:rFonts w:hint="eastAsia" w:hAnsi="宋体" w:cs="宋体"/>
                <w:kern w:val="0"/>
              </w:rPr>
              <w:t>对无照无证生产经营行为的监管执法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CE7F75">
            <w:pPr>
              <w:widowControl/>
              <w:spacing w:line="320" w:lineRule="exact"/>
              <w:rPr>
                <w:rFonts w:hint="eastAsia" w:hAnsi="宋体" w:eastAsia="宋体" w:cs="宋体"/>
                <w:kern w:val="0"/>
                <w:lang w:eastAsia="zh-CN"/>
              </w:rPr>
            </w:pPr>
            <w:r>
              <w:rPr>
                <w:rFonts w:hint="eastAsia" w:hAnsi="宋体" w:cs="宋体"/>
                <w:kern w:val="0"/>
              </w:rPr>
              <w:t>《无证无照经营查处办法》第四条：县级以上地方人民政府负责组织、协调本行政区域的无证无照经营查处工作，建立有关部门分工负责、协调配合的无证无照经营查处工作机制。</w:t>
            </w:r>
          </w:p>
          <w:p w14:paraId="0A6CE9AF">
            <w:pPr>
              <w:widowControl/>
              <w:spacing w:line="320" w:lineRule="exact"/>
              <w:rPr>
                <w:rFonts w:hint="eastAsia" w:hAnsi="宋体" w:eastAsia="宋体" w:cs="宋体"/>
                <w:kern w:val="0"/>
                <w:lang w:eastAsia="zh-CN"/>
              </w:rPr>
            </w:pPr>
            <w:r>
              <w:rPr>
                <w:rFonts w:hint="eastAsia" w:hAnsi="宋体" w:cs="宋体"/>
                <w:kern w:val="0"/>
              </w:rPr>
              <w:t>第五条：经营者未依法取得许可从事经营活动的，由法律、法规、国务院决定规定的部门予以查处；法律、法规、国务院决定没有规定或者规定不明确的，由省、自治区、直辖市人民政府确定的部门予以查处。</w:t>
            </w:r>
          </w:p>
          <w:p w14:paraId="3D3AAE1E">
            <w:pPr>
              <w:widowControl/>
              <w:spacing w:line="320" w:lineRule="exact"/>
              <w:rPr>
                <w:rFonts w:hint="eastAsia" w:hAnsi="宋体" w:eastAsia="宋体" w:cs="宋体"/>
                <w:kern w:val="0"/>
                <w:lang w:eastAsia="zh-CN"/>
              </w:rPr>
            </w:pPr>
            <w:r>
              <w:rPr>
                <w:rFonts w:hint="eastAsia" w:hAnsi="宋体" w:cs="宋体"/>
                <w:kern w:val="0"/>
              </w:rPr>
              <w:t>第六条：经营者未依法取得营业执照从事经营活动的，由履行工商行政管理职责的部门（以下称工商行政管理部门）予以查处。</w:t>
            </w:r>
          </w:p>
          <w:p w14:paraId="4B3E28ED">
            <w:pPr>
              <w:widowControl/>
              <w:spacing w:line="320" w:lineRule="exact"/>
              <w:rPr>
                <w:rFonts w:hint="eastAsia" w:hAnsi="宋体" w:eastAsia="宋体" w:cs="宋体"/>
                <w:kern w:val="0"/>
                <w:lang w:eastAsia="zh-CN"/>
              </w:rPr>
            </w:pPr>
            <w:r>
              <w:rPr>
                <w:rFonts w:hint="eastAsia" w:hAnsi="宋体" w:cs="宋体"/>
                <w:kern w:val="0"/>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p>
          <w:p w14:paraId="62076944">
            <w:pPr>
              <w:widowControl/>
              <w:spacing w:line="320" w:lineRule="exact"/>
              <w:rPr>
                <w:rFonts w:cs="宋体"/>
                <w:kern w:val="0"/>
              </w:rPr>
            </w:pPr>
            <w:r>
              <w:rPr>
                <w:rFonts w:hint="eastAsia" w:hAnsi="宋体" w:cs="宋体"/>
                <w:kern w:val="0"/>
              </w:rPr>
              <w:t>第十二条：从事无证经营的，由查处部门依照相关法律、法规的规定予以处罚。</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81E10E">
            <w:pPr>
              <w:widowControl/>
              <w:spacing w:line="320" w:lineRule="exact"/>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w:t>
            </w:r>
            <w:r>
              <w:rPr>
                <w:rFonts w:hint="eastAsia" w:hAnsi="宋体" w:cs="宋体"/>
                <w:b/>
                <w:bCs/>
                <w:kern w:val="0"/>
              </w:rPr>
              <w:t>、有关行业监管和审批部门</w:t>
            </w:r>
            <w:r>
              <w:rPr>
                <w:rFonts w:hint="eastAsia" w:hAnsi="宋体" w:cs="宋体"/>
                <w:kern w:val="0"/>
              </w:rPr>
              <w:t>按照职责分工负责组织查处无照生产经营和相关无证生产经营方面行为。</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87E544">
            <w:pPr>
              <w:widowControl/>
              <w:spacing w:line="320" w:lineRule="exact"/>
              <w:rPr>
                <w:rFonts w:cs="宋体"/>
                <w:kern w:val="0"/>
              </w:rPr>
            </w:pPr>
            <w:r>
              <w:rPr>
                <w:rFonts w:hint="eastAsia" w:hAnsi="宋体" w:cs="宋体"/>
                <w:kern w:val="0"/>
              </w:rPr>
              <w:t>结合常规工作日常巡查，发现企业、商贩（铺）无证无照生产经营行为及时上报相关部门处理，并配合做好执法相关入户调查、秩序维护等工作。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B56537">
            <w:pPr>
              <w:widowControl/>
              <w:spacing w:line="320" w:lineRule="exact"/>
              <w:rPr>
                <w:rFonts w:hint="eastAsia" w:hAnsi="宋体" w:cs="宋体"/>
                <w:kern w:val="0"/>
              </w:rPr>
            </w:pPr>
          </w:p>
        </w:tc>
      </w:tr>
      <w:tr w14:paraId="6B15A76B">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781A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cs="宋体"/>
                <w:kern w:val="0"/>
              </w:rPr>
              <w:t>55</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1DE2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7EC76">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对价格违法行为的监管执法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850FF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eastAsia="宋体" w:cs="宋体"/>
                <w:kern w:val="0"/>
                <w:lang w:eastAsia="zh-CN"/>
              </w:rPr>
            </w:pPr>
            <w:r>
              <w:rPr>
                <w:rFonts w:hint="eastAsia" w:hAnsi="宋体" w:cs="宋体"/>
                <w:kern w:val="0"/>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w:t>
            </w:r>
            <w:r>
              <w:rPr>
                <w:rFonts w:cs="宋体"/>
                <w:kern w:val="0"/>
              </w:rPr>
              <w:t xml:space="preserve"> </w:t>
            </w:r>
            <w:r>
              <w:rPr>
                <w:rFonts w:hint="eastAsia" w:hAnsi="宋体" w:cs="宋体"/>
                <w:kern w:val="0"/>
              </w:rPr>
              <w:t>（六）采取抬高等级或者压低等级等手段收购、销售商品或者提供服务，变相提高或者压低价格；（七）违反法律、法规的规定牟取暴利；（八）法律、行政法规禁止的其他不正当价格行为。</w:t>
            </w:r>
          </w:p>
          <w:p w14:paraId="02053BC5">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AC92A7">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r>
              <w:rPr>
                <w:rFonts w:hint="eastAsia" w:hAnsi="宋体" w:cs="宋体"/>
                <w:kern w:val="0"/>
              </w:rPr>
              <w:t>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43A14C">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结合常规工作日常巡查，发现辖区内企业、商贩（铺）价格收费违法问题线索，及时上报市场监管部门处理。</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CBC59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cs="宋体"/>
                <w:kern w:val="0"/>
              </w:rPr>
            </w:pPr>
          </w:p>
        </w:tc>
      </w:tr>
      <w:tr w14:paraId="4A68272B">
        <w:tblPrEx>
          <w:tblCellMar>
            <w:top w:w="0" w:type="dxa"/>
            <w:left w:w="108" w:type="dxa"/>
            <w:bottom w:w="0" w:type="dxa"/>
            <w:right w:w="108" w:type="dxa"/>
          </w:tblCellMar>
        </w:tblPrEx>
        <w:trPr>
          <w:trHeight w:val="5400"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BB82C">
            <w:pPr>
              <w:widowControl/>
              <w:spacing w:line="320" w:lineRule="exact"/>
              <w:jc w:val="center"/>
              <w:rPr>
                <w:rFonts w:cs="宋体"/>
                <w:kern w:val="0"/>
              </w:rPr>
            </w:pPr>
            <w:r>
              <w:rPr>
                <w:rFonts w:cs="宋体"/>
                <w:kern w:val="0"/>
              </w:rPr>
              <w:t>56</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3D6E">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BB7822">
            <w:pPr>
              <w:widowControl/>
              <w:spacing w:line="320" w:lineRule="exact"/>
              <w:rPr>
                <w:rFonts w:cs="宋体"/>
                <w:kern w:val="0"/>
              </w:rPr>
            </w:pPr>
            <w:r>
              <w:rPr>
                <w:rFonts w:hint="eastAsia" w:hAnsi="宋体" w:cs="宋体"/>
                <w:kern w:val="0"/>
              </w:rPr>
              <w:t>对传销、违规直销等行为的监管执法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390BFF">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14:paraId="3BA19E66">
            <w:pPr>
              <w:widowControl/>
              <w:spacing w:line="320" w:lineRule="exact"/>
              <w:rPr>
                <w:rFonts w:hint="eastAsia" w:cs="宋体"/>
                <w:kern w:val="0"/>
              </w:rPr>
            </w:pPr>
            <w:r>
              <w:rPr>
                <w:rFonts w:cs="宋体"/>
                <w:kern w:val="0"/>
              </w:rPr>
              <w:t>2.</w:t>
            </w:r>
            <w:r>
              <w:rPr>
                <w:rFonts w:hint="eastAsia" w:hAnsi="宋体" w:cs="宋体"/>
                <w:kern w:val="0"/>
              </w:rPr>
              <w:t>《直销管理条例》第三十五条：工商行政管理部门负责对直销企业和直销员及其直销活动实施日常的监督管理。工商行政管理部门可以采取下列措施进行现场检查：</w:t>
            </w:r>
            <w:r>
              <w:rPr>
                <w:rFonts w:cs="宋体"/>
                <w:kern w:val="0"/>
              </w:rPr>
              <w:t>(</w:t>
            </w:r>
            <w:r>
              <w:rPr>
                <w:rFonts w:hint="eastAsia" w:hAnsi="宋体" w:cs="宋体"/>
                <w:kern w:val="0"/>
              </w:rPr>
              <w:t>一</w:t>
            </w:r>
            <w:r>
              <w:rPr>
                <w:rFonts w:cs="宋体"/>
                <w:kern w:val="0"/>
              </w:rPr>
              <w:t>)</w:t>
            </w:r>
            <w:r>
              <w:rPr>
                <w:rFonts w:hint="eastAsia" w:hAnsi="宋体" w:cs="宋体"/>
                <w:kern w:val="0"/>
              </w:rPr>
              <w:t>进入相关企业进行检查</w:t>
            </w:r>
            <w:r>
              <w:rPr>
                <w:rFonts w:cs="宋体"/>
                <w:kern w:val="0"/>
              </w:rPr>
              <w:t>;(</w:t>
            </w:r>
            <w:r>
              <w:rPr>
                <w:rFonts w:hint="eastAsia" w:hAnsi="宋体" w:cs="宋体"/>
                <w:kern w:val="0"/>
              </w:rPr>
              <w:t>二</w:t>
            </w:r>
            <w:r>
              <w:rPr>
                <w:rFonts w:cs="宋体"/>
                <w:kern w:val="0"/>
              </w:rPr>
              <w:t>)</w:t>
            </w:r>
            <w:r>
              <w:rPr>
                <w:rFonts w:hint="eastAsia" w:hAnsi="宋体" w:cs="宋体"/>
                <w:kern w:val="0"/>
              </w:rPr>
              <w:t>要求相关企业提供有关文件、资料和证明材料</w:t>
            </w:r>
            <w:r>
              <w:rPr>
                <w:rFonts w:cs="宋体"/>
                <w:kern w:val="0"/>
              </w:rPr>
              <w:t>;(</w:t>
            </w:r>
            <w:r>
              <w:rPr>
                <w:rFonts w:hint="eastAsia" w:hAnsi="宋体" w:cs="宋体"/>
                <w:kern w:val="0"/>
              </w:rPr>
              <w:t>三</w:t>
            </w:r>
            <w:r>
              <w:rPr>
                <w:rFonts w:cs="宋体"/>
                <w:kern w:val="0"/>
              </w:rPr>
              <w:t>)</w:t>
            </w:r>
            <w:r>
              <w:rPr>
                <w:rFonts w:hint="eastAsia" w:hAnsi="宋体" w:cs="宋体"/>
                <w:kern w:val="0"/>
              </w:rPr>
              <w:t>询问当事人、利害关系人和其他有关人员，并要求其提供有关材料</w:t>
            </w:r>
            <w:r>
              <w:rPr>
                <w:rFonts w:cs="宋体"/>
                <w:kern w:val="0"/>
              </w:rPr>
              <w:t>;(</w:t>
            </w:r>
            <w:r>
              <w:rPr>
                <w:rFonts w:hint="eastAsia" w:hAnsi="宋体" w:cs="宋体"/>
                <w:kern w:val="0"/>
              </w:rPr>
              <w:t>四</w:t>
            </w:r>
            <w:r>
              <w:rPr>
                <w:rFonts w:cs="宋体"/>
                <w:kern w:val="0"/>
              </w:rPr>
              <w:t>)</w:t>
            </w:r>
            <w:r>
              <w:rPr>
                <w:rFonts w:hint="eastAsia" w:hAnsi="宋体" w:cs="宋体"/>
                <w:kern w:val="0"/>
              </w:rPr>
              <w:t>查阅、复制、查封、扣押相关企业与直销活动有关的材料和非法财物</w:t>
            </w:r>
            <w:r>
              <w:rPr>
                <w:rFonts w:cs="宋体"/>
                <w:kern w:val="0"/>
              </w:rPr>
              <w:t>;(</w:t>
            </w:r>
            <w:r>
              <w:rPr>
                <w:rFonts w:hint="eastAsia" w:hAnsi="宋体" w:cs="宋体"/>
                <w:kern w:val="0"/>
              </w:rPr>
              <w:t>五</w:t>
            </w:r>
            <w:r>
              <w:rPr>
                <w:rFonts w:cs="宋体"/>
                <w:kern w:val="0"/>
              </w:rPr>
              <w:t>)</w:t>
            </w:r>
            <w:r>
              <w:rPr>
                <w:rFonts w:hint="eastAsia" w:hAnsi="宋体" w:cs="宋体"/>
                <w:kern w:val="0"/>
              </w:rPr>
              <w:t>检查有关人员的直销培训员证、直销员证等证件。工商行政管理部门依照前款规定进行现场检查时，检查人员不得少于</w:t>
            </w:r>
            <w:r>
              <w:rPr>
                <w:rFonts w:cs="宋体"/>
                <w:kern w:val="0"/>
              </w:rPr>
              <w:t>2</w:t>
            </w:r>
            <w:r>
              <w:rPr>
                <w:rFonts w:hint="eastAsia" w:hAnsi="宋体" w:cs="宋体"/>
                <w:kern w:val="0"/>
              </w:rPr>
              <w:t>人，并应当出示合法证件</w:t>
            </w:r>
            <w:r>
              <w:rPr>
                <w:rFonts w:cs="宋体"/>
                <w:kern w:val="0"/>
              </w:rPr>
              <w:t>;</w:t>
            </w:r>
            <w:r>
              <w:rPr>
                <w:rFonts w:hint="eastAsia" w:hAnsi="宋体" w:cs="宋体"/>
                <w:kern w:val="0"/>
              </w:rPr>
              <w:t>实施查封、扣押的，必须经县级以上工商行政管理部门主要负责人批准。第三十六条　工商行政管理部门实施日常监督管理，发现有关企业有涉嫌违反本条例行为的，经县级以上工商行政管理部门主要负责人批准，可以责令其暂时停止有关的经营活动。</w:t>
            </w:r>
          </w:p>
          <w:p w14:paraId="192AA6F8">
            <w:pPr>
              <w:widowControl/>
              <w:spacing w:line="320" w:lineRule="exact"/>
              <w:rPr>
                <w:rFonts w:cs="宋体"/>
                <w:kern w:val="0"/>
              </w:rPr>
            </w:pP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43E6D9">
            <w:pPr>
              <w:widowControl/>
              <w:spacing w:line="320" w:lineRule="exact"/>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w:t>
            </w:r>
            <w:r>
              <w:rPr>
                <w:rFonts w:hint="eastAsia" w:hAnsi="宋体" w:cs="宋体"/>
                <w:kern w:val="0"/>
              </w:rPr>
              <w:t>组织查处本行政区域内不构成犯罪的传销行为、违规直销等违法行为。</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FBF23B">
            <w:pPr>
              <w:widowControl/>
              <w:spacing w:line="320" w:lineRule="exact"/>
              <w:rPr>
                <w:rFonts w:cs="宋体"/>
                <w:kern w:val="0"/>
              </w:rPr>
            </w:pPr>
            <w:r>
              <w:rPr>
                <w:rFonts w:hint="eastAsia" w:hAnsi="宋体" w:cs="宋体"/>
                <w:kern w:val="0"/>
              </w:rPr>
              <w:t>结合常规工作日常巡查，发现或收到传销、违规直销等行为问题线索，及时上报市场监管部门处理，协助有关执法机构做好执法相关工作。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E81AE">
            <w:pPr>
              <w:widowControl/>
              <w:spacing w:line="320" w:lineRule="exact"/>
              <w:rPr>
                <w:rFonts w:hint="eastAsia" w:hAnsi="宋体" w:cs="宋体"/>
                <w:kern w:val="0"/>
              </w:rPr>
            </w:pPr>
          </w:p>
        </w:tc>
      </w:tr>
      <w:tr w14:paraId="37A0688B">
        <w:tblPrEx>
          <w:tblCellMar>
            <w:top w:w="0" w:type="dxa"/>
            <w:left w:w="108" w:type="dxa"/>
            <w:bottom w:w="0" w:type="dxa"/>
            <w:right w:w="108" w:type="dxa"/>
          </w:tblCellMar>
        </w:tblPrEx>
        <w:trPr>
          <w:trHeight w:val="693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C5DB89">
            <w:pPr>
              <w:widowControl/>
              <w:spacing w:line="320" w:lineRule="exact"/>
              <w:jc w:val="center"/>
              <w:rPr>
                <w:rFonts w:cs="宋体"/>
                <w:kern w:val="0"/>
              </w:rPr>
            </w:pPr>
            <w:r>
              <w:rPr>
                <w:rFonts w:cs="宋体"/>
                <w:kern w:val="0"/>
              </w:rPr>
              <w:t>57</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5493F">
            <w:pPr>
              <w:widowControl/>
              <w:spacing w:line="320" w:lineRule="exact"/>
              <w:jc w:val="center"/>
              <w:rPr>
                <w:rFonts w:cs="宋体"/>
                <w:kern w:val="0"/>
              </w:rPr>
            </w:pPr>
            <w:r>
              <w:rPr>
                <w:rFonts w:hint="eastAsia" w:hAnsi="宋体" w:cs="宋体"/>
                <w:b/>
                <w:bCs/>
                <w:kern w:val="0"/>
                <w:lang w:val="en-US" w:eastAsia="zh-CN"/>
              </w:rPr>
              <w:t>区</w:t>
            </w:r>
            <w:r>
              <w:rPr>
                <w:rFonts w:hint="eastAsia" w:hAnsi="宋体" w:cs="宋体"/>
                <w:b/>
                <w:bCs/>
                <w:kern w:val="0"/>
              </w:rPr>
              <w:t>市场</w:t>
            </w:r>
            <w:r>
              <w:rPr>
                <w:rFonts w:hint="eastAsia" w:hAnsi="宋体" w:cs="宋体"/>
                <w:b/>
                <w:bCs/>
                <w:kern w:val="0"/>
                <w:lang w:val="en-US" w:eastAsia="zh-CN"/>
              </w:rPr>
              <w:t>监督管理局（含各市场监管所）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91B1F8">
            <w:pPr>
              <w:widowControl/>
              <w:spacing w:line="320" w:lineRule="exact"/>
              <w:rPr>
                <w:rFonts w:cs="宋体"/>
                <w:kern w:val="0"/>
              </w:rPr>
            </w:pPr>
            <w:r>
              <w:rPr>
                <w:rFonts w:hint="eastAsia" w:hAnsi="宋体" w:cs="宋体"/>
                <w:kern w:val="0"/>
              </w:rPr>
              <w:t>成品油非法经营监管执法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D253AC">
            <w:pPr>
              <w:spacing w:line="320" w:lineRule="exact"/>
              <w:rPr>
                <w:rFonts w:hint="eastAsia" w:ascii="Times New Roman" w:hAnsi="宋体" w:eastAsia="宋体" w:cs="宋体"/>
                <w:kern w:val="0"/>
              </w:rPr>
            </w:pPr>
            <w:r>
              <w:rPr>
                <w:rFonts w:hint="eastAsia" w:ascii="Times New Roman" w:hAnsi="宋体" w:eastAsia="宋体" w:cs="宋体"/>
                <w:kern w:val="0"/>
              </w:rPr>
              <w:t>《安徽省人民政府办公厅关于印发安徽省依法整治非法经营成品油行为专项行动实施方案的通知》（皖政办秘〔2021〕42号）：坚持条块结合、以块为主，全面落实专项行动各项任务，实现非法加油站点、非法流动加油车（船）全面清除，非法油品来源全面切断，油品质量全面提升，建立长效监管机制，有力促进成品油市场健康发展，持续推进全省大气环境质量改善。</w:t>
            </w:r>
          </w:p>
          <w:p w14:paraId="5DFA12D5">
            <w:pPr>
              <w:spacing w:line="320" w:lineRule="exact"/>
              <w:rPr>
                <w:rFonts w:hint="eastAsia" w:ascii="Times New Roman" w:hAnsi="宋体" w:eastAsia="宋体" w:cs="宋体"/>
                <w:kern w:val="0"/>
              </w:rPr>
            </w:pPr>
            <w:r>
              <w:rPr>
                <w:rFonts w:hint="eastAsia" w:ascii="Times New Roman" w:hAnsi="宋体" w:eastAsia="宋体" w:cs="宋体"/>
                <w:kern w:val="0"/>
              </w:rPr>
              <w:t>市、县政府要全程实行多轮多部门联合执法，依法依规运用综合治理手段，从严从重从快查处，全面清除非法加油站点和流动加油车（船），真正做到查得准、打得严、清得掉、全覆盖、无遗漏。对涉及非法加油站点和流动加油车（船）的投诉举报，要畅通渠道，依法处置，强化跟踪督办，及时反馈结果。</w:t>
            </w:r>
          </w:p>
          <w:p w14:paraId="47E6072B">
            <w:pPr>
              <w:spacing w:line="320" w:lineRule="exact"/>
              <w:rPr>
                <w:rFonts w:hint="eastAsia" w:ascii="Times New Roman" w:hAnsi="宋体" w:eastAsia="宋体" w:cs="宋体"/>
                <w:kern w:val="0"/>
              </w:rPr>
            </w:pP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111F3">
            <w:pPr>
              <w:rPr>
                <w:rFonts w:hint="eastAsia"/>
                <w:color w:val="auto"/>
                <w:u w:val="none"/>
              </w:rPr>
            </w:pPr>
            <w:r>
              <w:rPr>
                <w:rFonts w:hint="eastAsia"/>
                <w:b/>
                <w:bCs/>
                <w:color w:val="auto"/>
                <w:u w:val="none"/>
              </w:rPr>
              <w:t>区市场</w:t>
            </w:r>
            <w:r>
              <w:rPr>
                <w:rFonts w:hint="eastAsia"/>
                <w:b/>
                <w:bCs/>
                <w:color w:val="auto"/>
                <w:u w:val="none"/>
                <w:lang w:val="en-US" w:eastAsia="zh-CN"/>
              </w:rPr>
              <w:t>监督管理</w:t>
            </w:r>
            <w:r>
              <w:rPr>
                <w:rFonts w:hint="eastAsia"/>
                <w:b/>
                <w:bCs/>
                <w:color w:val="auto"/>
                <w:u w:val="none"/>
              </w:rPr>
              <w:t>局</w:t>
            </w:r>
            <w:r>
              <w:rPr>
                <w:rFonts w:hint="eastAsia"/>
                <w:color w:val="auto"/>
                <w:u w:val="none"/>
              </w:rPr>
              <w:t>负责开展成品油质量监督抽查，依法打击经营劣质成品油行为</w:t>
            </w:r>
            <w:r>
              <w:rPr>
                <w:rFonts w:hint="eastAsia"/>
                <w:color w:val="auto"/>
                <w:u w:val="none"/>
                <w:lang w:eastAsia="zh-CN"/>
              </w:rPr>
              <w:t>；</w:t>
            </w:r>
            <w:r>
              <w:rPr>
                <w:rFonts w:hint="eastAsia"/>
                <w:color w:val="auto"/>
                <w:u w:val="none"/>
              </w:rPr>
              <w:t>依法查处有证无照加油站点</w:t>
            </w:r>
            <w:r>
              <w:rPr>
                <w:rFonts w:hint="eastAsia"/>
                <w:color w:val="auto"/>
                <w:u w:val="none"/>
                <w:lang w:eastAsia="zh-CN"/>
              </w:rPr>
              <w:t>；</w:t>
            </w:r>
            <w:r>
              <w:rPr>
                <w:rFonts w:hint="eastAsia"/>
                <w:color w:val="auto"/>
                <w:u w:val="none"/>
              </w:rPr>
              <w:t>配合商促、应急管理、公安等部门依法查处无证无照和有照无证加油站点。</w:t>
            </w:r>
          </w:p>
          <w:p w14:paraId="4FCC2583">
            <w:pPr>
              <w:rPr>
                <w:rFonts w:hint="eastAsia"/>
                <w:color w:val="auto"/>
                <w:u w:val="none"/>
              </w:rPr>
            </w:pPr>
            <w:r>
              <w:rPr>
                <w:rFonts w:hint="eastAsia"/>
                <w:b/>
                <w:bCs/>
                <w:color w:val="auto"/>
                <w:u w:val="none"/>
              </w:rPr>
              <w:t>田家庵公安分局</w:t>
            </w:r>
            <w:r>
              <w:rPr>
                <w:rFonts w:hint="eastAsia"/>
                <w:color w:val="auto"/>
                <w:u w:val="none"/>
              </w:rPr>
              <w:t>会同交通运输、商促、应急管理等部门依法查处非法流动加油车</w:t>
            </w:r>
            <w:r>
              <w:rPr>
                <w:rFonts w:hint="eastAsia"/>
                <w:color w:val="auto"/>
                <w:u w:val="none"/>
                <w:lang w:eastAsia="zh-CN"/>
              </w:rPr>
              <w:t>（</w:t>
            </w:r>
            <w:r>
              <w:rPr>
                <w:rFonts w:hint="eastAsia"/>
                <w:color w:val="auto"/>
                <w:u w:val="none"/>
                <w:lang w:val="en-US" w:eastAsia="zh-CN"/>
              </w:rPr>
              <w:t>船</w:t>
            </w:r>
            <w:r>
              <w:rPr>
                <w:rFonts w:hint="eastAsia"/>
                <w:color w:val="auto"/>
                <w:u w:val="none"/>
                <w:lang w:eastAsia="zh-CN"/>
              </w:rPr>
              <w:t>）</w:t>
            </w:r>
            <w:r>
              <w:rPr>
                <w:rFonts w:hint="eastAsia"/>
                <w:color w:val="auto"/>
                <w:u w:val="none"/>
              </w:rPr>
              <w:t>;配合商促、应急管理、市场监管等部门依法查处无证无照加油站点</w:t>
            </w:r>
            <w:r>
              <w:rPr>
                <w:rFonts w:hint="eastAsia"/>
                <w:color w:val="auto"/>
                <w:u w:val="none"/>
                <w:lang w:eastAsia="zh-CN"/>
              </w:rPr>
              <w:t>；</w:t>
            </w:r>
            <w:r>
              <w:rPr>
                <w:rFonts w:hint="eastAsia"/>
                <w:color w:val="auto"/>
                <w:u w:val="none"/>
              </w:rPr>
              <w:t>对专项整治行动中妨碍公务、暴力抗法等违法犯罪行为予以坚决打击;加强与行政执法部门的衔接，严查涉嫌成品油犯罪案件</w:t>
            </w:r>
            <w:r>
              <w:rPr>
                <w:rFonts w:hint="eastAsia"/>
                <w:color w:val="auto"/>
                <w:u w:val="none"/>
                <w:lang w:eastAsia="zh-CN"/>
              </w:rPr>
              <w:t>；</w:t>
            </w:r>
            <w:r>
              <w:rPr>
                <w:rFonts w:hint="eastAsia"/>
                <w:color w:val="auto"/>
                <w:u w:val="none"/>
              </w:rPr>
              <w:t>负责处置各类群体性事件。</w:t>
            </w:r>
          </w:p>
          <w:p w14:paraId="7619CD61">
            <w:pPr>
              <w:rPr>
                <w:rFonts w:hint="eastAsia"/>
                <w:color w:val="auto"/>
                <w:u w:val="none"/>
              </w:rPr>
            </w:pPr>
            <w:r>
              <w:rPr>
                <w:rFonts w:hint="eastAsia"/>
                <w:b/>
                <w:bCs/>
                <w:color w:val="auto"/>
                <w:u w:val="none"/>
                <w:lang w:val="en-US" w:eastAsia="zh-CN"/>
              </w:rPr>
              <w:t>区司法局</w:t>
            </w:r>
            <w:r>
              <w:rPr>
                <w:rFonts w:hint="eastAsia"/>
                <w:color w:val="auto"/>
                <w:u w:val="none"/>
                <w:lang w:val="en-US" w:eastAsia="zh-CN"/>
              </w:rPr>
              <w:t>会同有关部门做好行政执法监督工作。</w:t>
            </w:r>
          </w:p>
          <w:p w14:paraId="22F19D2C">
            <w:pPr>
              <w:rPr>
                <w:rFonts w:hint="eastAsia"/>
                <w:color w:val="auto"/>
                <w:u w:val="none"/>
                <w:lang w:eastAsia="zh-CN"/>
              </w:rPr>
            </w:pPr>
            <w:r>
              <w:rPr>
                <w:rFonts w:hint="eastAsia"/>
                <w:b/>
                <w:bCs/>
                <w:i w:val="0"/>
                <w:iCs w:val="0"/>
                <w:color w:val="auto"/>
                <w:u w:val="none"/>
                <w:lang w:eastAsia="zh-CN"/>
              </w:rPr>
              <w:t>田家庵生态环境分局</w:t>
            </w:r>
            <w:r>
              <w:rPr>
                <w:rFonts w:hint="eastAsia"/>
                <w:color w:val="auto"/>
                <w:u w:val="none"/>
              </w:rPr>
              <w:t>负责加油站点等成品油经营企业污染防治工作的指导协调</w:t>
            </w:r>
            <w:r>
              <w:rPr>
                <w:rFonts w:hint="eastAsia"/>
                <w:color w:val="auto"/>
                <w:u w:val="none"/>
                <w:lang w:eastAsia="zh-CN"/>
              </w:rPr>
              <w:t>。</w:t>
            </w:r>
          </w:p>
          <w:p w14:paraId="75505DB9">
            <w:pPr>
              <w:rPr>
                <w:rFonts w:hint="eastAsia"/>
                <w:color w:val="auto"/>
                <w:u w:val="none"/>
              </w:rPr>
            </w:pPr>
            <w:r>
              <w:rPr>
                <w:rFonts w:hint="eastAsia"/>
                <w:b/>
                <w:bCs/>
                <w:color w:val="auto"/>
                <w:u w:val="none"/>
              </w:rPr>
              <w:t>田家庵</w:t>
            </w:r>
            <w:r>
              <w:rPr>
                <w:rFonts w:hint="eastAsia"/>
                <w:b/>
                <w:bCs/>
                <w:color w:val="auto"/>
                <w:u w:val="none"/>
                <w:lang w:val="en-US" w:eastAsia="zh-CN"/>
              </w:rPr>
              <w:t>公路运输管理所</w:t>
            </w:r>
            <w:r>
              <w:rPr>
                <w:rFonts w:hint="eastAsia"/>
                <w:color w:val="auto"/>
                <w:u w:val="none"/>
              </w:rPr>
              <w:t>配合公安、商促、应急管理等部门依法查处非法流动加油车(船);配合公安部门检查危险品货物运输单位成品油运输车辆的相关证件，依法查处非法从事成品油运输的车辆</w:t>
            </w:r>
            <w:r>
              <w:rPr>
                <w:rFonts w:hint="eastAsia"/>
                <w:color w:val="auto"/>
                <w:u w:val="none"/>
                <w:lang w:eastAsia="zh-CN"/>
              </w:rPr>
              <w:t>；</w:t>
            </w:r>
            <w:r>
              <w:rPr>
                <w:rFonts w:hint="eastAsia"/>
                <w:color w:val="auto"/>
                <w:u w:val="none"/>
              </w:rPr>
              <w:t>负责督促汽车站加强内部加油站成品油管理工作。</w:t>
            </w:r>
          </w:p>
          <w:p w14:paraId="55C3566E">
            <w:pPr>
              <w:rPr>
                <w:rFonts w:hint="eastAsia"/>
                <w:color w:val="auto"/>
                <w:u w:val="none"/>
              </w:rPr>
            </w:pPr>
            <w:r>
              <w:rPr>
                <w:rFonts w:hint="eastAsia"/>
                <w:b/>
                <w:bCs/>
                <w:color w:val="auto"/>
                <w:u w:val="none"/>
              </w:rPr>
              <w:t>区商务投资促进局</w:t>
            </w:r>
            <w:r>
              <w:rPr>
                <w:rFonts w:hint="eastAsia"/>
                <w:color w:val="auto"/>
                <w:u w:val="none"/>
              </w:rPr>
              <w:t>配合依法查处未经许可擅自新建、迁建和扩建的加油站点</w:t>
            </w:r>
            <w:r>
              <w:rPr>
                <w:rFonts w:hint="eastAsia"/>
                <w:color w:val="auto"/>
                <w:u w:val="none"/>
                <w:lang w:eastAsia="zh-CN"/>
              </w:rPr>
              <w:t>；</w:t>
            </w:r>
            <w:r>
              <w:rPr>
                <w:rFonts w:hint="eastAsia"/>
                <w:color w:val="auto"/>
                <w:u w:val="none"/>
              </w:rPr>
              <w:t>配合依法查处未取得成品油经营许可的加油站点;依法查处成品油批发、零售经营企业违法违规行为;配合公安、交通运输、应急管理等部门依法查处非法流动加油车</w:t>
            </w:r>
            <w:r>
              <w:rPr>
                <w:rFonts w:hint="eastAsia"/>
                <w:color w:val="auto"/>
                <w:u w:val="none"/>
                <w:lang w:eastAsia="zh-CN"/>
              </w:rPr>
              <w:t>（</w:t>
            </w:r>
            <w:r>
              <w:rPr>
                <w:rFonts w:hint="eastAsia"/>
                <w:color w:val="auto"/>
                <w:u w:val="none"/>
              </w:rPr>
              <w:t>船</w:t>
            </w:r>
            <w:r>
              <w:rPr>
                <w:rFonts w:hint="eastAsia"/>
                <w:color w:val="auto"/>
                <w:u w:val="none"/>
                <w:lang w:eastAsia="zh-CN"/>
              </w:rPr>
              <w:t>）；</w:t>
            </w:r>
            <w:r>
              <w:rPr>
                <w:rFonts w:hint="eastAsia"/>
                <w:color w:val="auto"/>
                <w:u w:val="none"/>
              </w:rPr>
              <w:t>负责协调中石化、中石油集中处理各部门查处没收的成品油，配合有关部门依法查处非法经营成品油行为。</w:t>
            </w:r>
          </w:p>
          <w:p w14:paraId="4770A528">
            <w:pPr>
              <w:rPr>
                <w:rFonts w:hint="eastAsia"/>
                <w:color w:val="auto"/>
                <w:u w:val="none"/>
              </w:rPr>
            </w:pPr>
            <w:r>
              <w:rPr>
                <w:rFonts w:hint="eastAsia"/>
                <w:b/>
                <w:bCs/>
                <w:color w:val="auto"/>
                <w:u w:val="none"/>
              </w:rPr>
              <w:t>区应急管理局</w:t>
            </w:r>
            <w:r>
              <w:rPr>
                <w:rFonts w:hint="eastAsia"/>
                <w:b w:val="0"/>
                <w:bCs w:val="0"/>
                <w:color w:val="auto"/>
                <w:u w:val="none"/>
                <w:lang w:val="en-US" w:eastAsia="zh-CN"/>
              </w:rPr>
              <w:t>负责</w:t>
            </w:r>
            <w:r>
              <w:rPr>
                <w:rFonts w:hint="eastAsia"/>
                <w:color w:val="auto"/>
                <w:u w:val="none"/>
              </w:rPr>
              <w:t>依法查处未取得危险化学品经营许可证从事汽油和柴油(闭杯闪点≤60C的)经营的违法行为</w:t>
            </w:r>
            <w:r>
              <w:rPr>
                <w:rFonts w:hint="eastAsia"/>
                <w:color w:val="auto"/>
                <w:u w:val="none"/>
                <w:lang w:eastAsia="zh-CN"/>
              </w:rPr>
              <w:t>；</w:t>
            </w:r>
            <w:r>
              <w:rPr>
                <w:rFonts w:hint="eastAsia"/>
                <w:color w:val="auto"/>
                <w:u w:val="none"/>
              </w:rPr>
              <w:t>依法审查成品油经营单位安全准入条件</w:t>
            </w:r>
            <w:r>
              <w:rPr>
                <w:rFonts w:hint="eastAsia"/>
                <w:color w:val="auto"/>
                <w:u w:val="none"/>
                <w:lang w:eastAsia="zh-CN"/>
              </w:rPr>
              <w:t>；</w:t>
            </w:r>
            <w:r>
              <w:rPr>
                <w:rFonts w:hint="eastAsia"/>
                <w:color w:val="auto"/>
                <w:u w:val="none"/>
              </w:rPr>
              <w:t>配合公安、交通运输、商促等部门依法查处非法流动加油车</w:t>
            </w:r>
            <w:r>
              <w:rPr>
                <w:rFonts w:hint="eastAsia"/>
                <w:color w:val="auto"/>
                <w:u w:val="none"/>
                <w:lang w:eastAsia="zh-CN"/>
              </w:rPr>
              <w:t>（</w:t>
            </w:r>
            <w:r>
              <w:rPr>
                <w:rFonts w:hint="eastAsia"/>
                <w:color w:val="auto"/>
                <w:u w:val="none"/>
              </w:rPr>
              <w:t>船</w:t>
            </w:r>
            <w:r>
              <w:rPr>
                <w:rFonts w:hint="eastAsia"/>
                <w:color w:val="auto"/>
                <w:u w:val="none"/>
                <w:lang w:eastAsia="zh-CN"/>
              </w:rPr>
              <w:t>）；</w:t>
            </w:r>
            <w:r>
              <w:rPr>
                <w:rFonts w:hint="eastAsia"/>
                <w:color w:val="auto"/>
                <w:u w:val="none"/>
              </w:rPr>
              <w:t>配合商促、公安、市场监管等部门依法查处取缔无证无照加油站(点)</w:t>
            </w:r>
            <w:r>
              <w:rPr>
                <w:rFonts w:hint="eastAsia"/>
                <w:color w:val="auto"/>
                <w:u w:val="none"/>
                <w:lang w:eastAsia="zh-CN"/>
              </w:rPr>
              <w:t>；</w:t>
            </w:r>
            <w:r>
              <w:rPr>
                <w:rFonts w:hint="eastAsia"/>
                <w:color w:val="auto"/>
                <w:u w:val="none"/>
              </w:rPr>
              <w:t>对取得危险化学品安全许可的成品油经营单位的事故隐患排查治理工作进行监督检查，依法查处安全生产违法违规行为</w:t>
            </w:r>
            <w:r>
              <w:rPr>
                <w:rFonts w:hint="eastAsia"/>
                <w:color w:val="auto"/>
                <w:u w:val="none"/>
                <w:lang w:eastAsia="zh-CN"/>
              </w:rPr>
              <w:t>；</w:t>
            </w:r>
            <w:r>
              <w:rPr>
                <w:rFonts w:hint="eastAsia"/>
                <w:color w:val="auto"/>
                <w:u w:val="none"/>
              </w:rPr>
              <w:t>配合有关部门依法查处非法经营成品油行为</w:t>
            </w:r>
            <w:r>
              <w:rPr>
                <w:rFonts w:hint="eastAsia"/>
                <w:color w:val="auto"/>
                <w:u w:val="none"/>
                <w:lang w:eastAsia="zh-CN"/>
              </w:rPr>
              <w:t>；</w:t>
            </w:r>
            <w:r>
              <w:rPr>
                <w:rFonts w:hint="eastAsia"/>
                <w:color w:val="auto"/>
                <w:u w:val="none"/>
              </w:rPr>
              <w:t>指导加油站点落实消防安全主体责任。</w:t>
            </w:r>
          </w:p>
          <w:p w14:paraId="406B0726">
            <w:pPr>
              <w:rPr>
                <w:rFonts w:hint="eastAsia"/>
                <w:color w:val="auto"/>
                <w:u w:val="none"/>
              </w:rPr>
            </w:pPr>
            <w:r>
              <w:rPr>
                <w:rFonts w:hint="eastAsia"/>
                <w:b/>
                <w:bCs/>
                <w:color w:val="auto"/>
                <w:u w:val="none"/>
              </w:rPr>
              <w:t>田家庵交警</w:t>
            </w:r>
            <w:r>
              <w:rPr>
                <w:rFonts w:hint="eastAsia"/>
                <w:b/>
                <w:bCs/>
                <w:color w:val="auto"/>
                <w:u w:val="none"/>
                <w:lang w:val="en-US" w:eastAsia="zh-CN"/>
              </w:rPr>
              <w:t>一</w:t>
            </w:r>
            <w:r>
              <w:rPr>
                <w:rFonts w:hint="eastAsia"/>
                <w:b/>
                <w:bCs/>
                <w:color w:val="auto"/>
                <w:u w:val="none"/>
              </w:rPr>
              <w:t>大队(二大队)</w:t>
            </w:r>
            <w:r>
              <w:rPr>
                <w:rFonts w:hint="eastAsia"/>
                <w:color w:val="auto"/>
                <w:u w:val="none"/>
              </w:rPr>
              <w:t>会同交通运输、商促、应急管理等部门依法查处非法流动加油车</w:t>
            </w:r>
            <w:r>
              <w:rPr>
                <w:rFonts w:hint="eastAsia"/>
                <w:color w:val="auto"/>
                <w:u w:val="none"/>
                <w:lang w:eastAsia="zh-CN"/>
              </w:rPr>
              <w:t>（</w:t>
            </w:r>
            <w:r>
              <w:rPr>
                <w:rFonts w:hint="eastAsia"/>
                <w:color w:val="auto"/>
                <w:u w:val="none"/>
              </w:rPr>
              <w:t>船</w:t>
            </w:r>
            <w:r>
              <w:rPr>
                <w:rFonts w:hint="eastAsia"/>
                <w:color w:val="auto"/>
                <w:u w:val="none"/>
                <w:lang w:eastAsia="zh-CN"/>
              </w:rPr>
              <w:t>）</w:t>
            </w:r>
            <w:r>
              <w:rPr>
                <w:rFonts w:hint="eastAsia"/>
                <w:color w:val="auto"/>
                <w:u w:val="none"/>
              </w:rPr>
              <w:t>;依法查处流动加油车</w:t>
            </w:r>
            <w:r>
              <w:rPr>
                <w:rFonts w:hint="eastAsia"/>
                <w:color w:val="auto"/>
                <w:u w:val="none"/>
                <w:lang w:eastAsia="zh-CN"/>
              </w:rPr>
              <w:t>（</w:t>
            </w:r>
            <w:r>
              <w:rPr>
                <w:rFonts w:hint="eastAsia"/>
                <w:color w:val="auto"/>
                <w:u w:val="none"/>
              </w:rPr>
              <w:t>船</w:t>
            </w:r>
            <w:r>
              <w:rPr>
                <w:rFonts w:hint="eastAsia"/>
                <w:color w:val="auto"/>
                <w:u w:val="none"/>
                <w:lang w:eastAsia="zh-CN"/>
              </w:rPr>
              <w:t>）</w:t>
            </w:r>
            <w:r>
              <w:rPr>
                <w:rFonts w:hint="eastAsia"/>
                <w:color w:val="auto"/>
                <w:u w:val="none"/>
              </w:rPr>
              <w:t>非法通行、车辆违法行为;加强与行政执法部门的衔接，严查涉嫌成品油犯罪案件。</w:t>
            </w:r>
          </w:p>
          <w:p w14:paraId="371A1C96">
            <w:pPr>
              <w:rPr>
                <w:rFonts w:hint="eastAsia"/>
                <w:color w:val="auto"/>
                <w:u w:val="none"/>
              </w:rPr>
            </w:pPr>
          </w:p>
          <w:p w14:paraId="04CA5091">
            <w:pPr>
              <w:rPr>
                <w:rFonts w:hint="eastAsia"/>
              </w:rPr>
            </w:pPr>
          </w:p>
          <w:p w14:paraId="78A3A34D">
            <w:pPr>
              <w:rPr>
                <w:rFonts w:hint="eastAsia"/>
                <w:color w:val="0000FF"/>
                <w:lang w:eastAsia="zh-CN"/>
              </w:rPr>
            </w:pPr>
          </w:p>
          <w:p w14:paraId="7EF993E3">
            <w:pPr>
              <w:rPr>
                <w:rFonts w:hint="eastAsia"/>
                <w:color w:val="0000FF"/>
                <w:lang w:eastAsia="zh-CN"/>
              </w:rPr>
            </w:pPr>
          </w:p>
          <w:p w14:paraId="443CB316">
            <w:pPr>
              <w:spacing w:line="320" w:lineRule="exact"/>
              <w:rPr>
                <w:rFonts w:hint="eastAsia" w:ascii="Times New Roman" w:hAnsi="宋体" w:eastAsia="宋体" w:cs="宋体"/>
                <w:kern w:val="0"/>
              </w:rPr>
            </w:pP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D3E09">
            <w:pPr>
              <w:widowControl/>
              <w:spacing w:line="320" w:lineRule="exact"/>
              <w:rPr>
                <w:rFonts w:cs="宋体"/>
                <w:kern w:val="0"/>
              </w:rPr>
            </w:pPr>
            <w:r>
              <w:rPr>
                <w:rFonts w:hint="eastAsia" w:hAnsi="宋体" w:cs="宋体"/>
                <w:kern w:val="0"/>
              </w:rPr>
              <w:t>对辖区内成品油市场进行日常巡查并做好记录，收集相关线索，发现非法经营成品油或存在安全隐患的，及时劝告阻止并上报有关部门处理；督促各村居监管员做好宣传教育、日常巡查和情况上报等工作。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31D801">
            <w:pPr>
              <w:widowControl/>
              <w:spacing w:line="320" w:lineRule="exact"/>
              <w:rPr>
                <w:rFonts w:hint="eastAsia" w:hAnsi="宋体" w:cs="宋体"/>
                <w:kern w:val="0"/>
              </w:rPr>
            </w:pPr>
          </w:p>
        </w:tc>
      </w:tr>
      <w:tr w14:paraId="1ECA532F">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716B9048">
            <w:pPr>
              <w:widowControl/>
              <w:spacing w:line="320" w:lineRule="exact"/>
              <w:jc w:val="center"/>
              <w:rPr>
                <w:rFonts w:cs="宋体"/>
                <w:kern w:val="0"/>
              </w:rPr>
            </w:pPr>
            <w:r>
              <w:rPr>
                <w:rFonts w:cs="宋体"/>
                <w:kern w:val="0"/>
              </w:rPr>
              <w:t>58</w:t>
            </w:r>
          </w:p>
        </w:tc>
        <w:tc>
          <w:tcPr>
            <w:tcW w:w="469" w:type="dxa"/>
            <w:tcBorders>
              <w:top w:val="single" w:color="auto" w:sz="4" w:space="0"/>
              <w:left w:val="single" w:color="auto" w:sz="4" w:space="0"/>
              <w:bottom w:val="single" w:color="auto" w:sz="4" w:space="0"/>
              <w:right w:val="single" w:color="auto" w:sz="4" w:space="0"/>
            </w:tcBorders>
            <w:noWrap w:val="0"/>
            <w:vAlign w:val="center"/>
          </w:tcPr>
          <w:p w14:paraId="0E8B1FFE">
            <w:pPr>
              <w:widowControl/>
              <w:spacing w:line="320" w:lineRule="exact"/>
              <w:jc w:val="center"/>
              <w:rPr>
                <w:rFonts w:cs="宋体"/>
                <w:kern w:val="0"/>
              </w:rPr>
            </w:pPr>
            <w:r>
              <w:rPr>
                <w:rFonts w:hint="eastAsia" w:hAnsi="宋体" w:cs="宋体"/>
                <w:b/>
                <w:bCs/>
                <w:kern w:val="0"/>
                <w:lang w:val="en-US" w:eastAsia="zh-CN"/>
              </w:rPr>
              <w:t>区城市管理行政执法局（区城市管理局）</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97E6399">
            <w:pPr>
              <w:widowControl/>
              <w:spacing w:line="320" w:lineRule="exact"/>
              <w:rPr>
                <w:rFonts w:cs="宋体"/>
                <w:kern w:val="0"/>
              </w:rPr>
            </w:pPr>
            <w:r>
              <w:rPr>
                <w:rFonts w:hint="eastAsia" w:hAnsi="宋体" w:cs="宋体"/>
                <w:kern w:val="0"/>
              </w:rPr>
              <w:t>对渣土车等运输车辆遗撒、泄漏物料等行为的监管执法</w:t>
            </w:r>
          </w:p>
        </w:tc>
        <w:tc>
          <w:tcPr>
            <w:tcW w:w="5666" w:type="dxa"/>
            <w:tcBorders>
              <w:top w:val="single" w:color="auto" w:sz="4" w:space="0"/>
              <w:left w:val="single" w:color="auto" w:sz="4" w:space="0"/>
              <w:bottom w:val="single" w:color="auto" w:sz="4" w:space="0"/>
              <w:right w:val="single" w:color="auto" w:sz="4" w:space="0"/>
            </w:tcBorders>
            <w:noWrap w:val="0"/>
            <w:vAlign w:val="center"/>
          </w:tcPr>
          <w:p w14:paraId="4B7DA3CE">
            <w:pPr>
              <w:widowControl/>
              <w:spacing w:line="320" w:lineRule="exact"/>
              <w:rPr>
                <w:rFonts w:hint="eastAsia" w:hAnsi="宋体" w:eastAsia="宋体" w:cs="宋体"/>
                <w:kern w:val="0"/>
                <w:lang w:eastAsia="zh-CN"/>
              </w:rPr>
            </w:pPr>
            <w:r>
              <w:rPr>
                <w:rFonts w:cs="宋体"/>
                <w:kern w:val="0"/>
              </w:rPr>
              <w:t>1.</w:t>
            </w:r>
            <w:r>
              <w:rPr>
                <w:rFonts w:hint="eastAsia" w:hAnsi="宋体" w:cs="宋体"/>
                <w:kern w:val="0"/>
              </w:rPr>
              <w:t>《安徽省城市市容和环境卫生管理条例》第二十五条：因工程施工等原因产生的渣土、弃土、弃料等废弃物，需要运输、处理的，应当按照城市人民政府市容环境卫生行政主管部门规定的时间、线路和要求清运、处理。</w:t>
            </w:r>
          </w:p>
          <w:p w14:paraId="145C2577">
            <w:pPr>
              <w:widowControl/>
              <w:spacing w:line="320" w:lineRule="exact"/>
              <w:rPr>
                <w:rFonts w:hint="eastAsia" w:hAnsi="宋体" w:eastAsia="宋体" w:cs="宋体"/>
                <w:kern w:val="0"/>
                <w:lang w:eastAsia="zh-CN"/>
              </w:rPr>
            </w:pPr>
            <w:r>
              <w:rPr>
                <w:rFonts w:cs="宋体"/>
                <w:kern w:val="0"/>
              </w:rPr>
              <w:t>2.</w:t>
            </w:r>
            <w:r>
              <w:rPr>
                <w:rFonts w:hint="eastAsia" w:hAnsi="宋体" w:cs="宋体"/>
                <w:kern w:val="0"/>
              </w:rPr>
              <w:t>《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p>
          <w:p w14:paraId="386DC5FD">
            <w:pPr>
              <w:widowControl/>
              <w:spacing w:line="320" w:lineRule="exact"/>
              <w:rPr>
                <w:rFonts w:cs="宋体"/>
                <w:kern w:val="0"/>
              </w:rPr>
            </w:pPr>
            <w:r>
              <w:rPr>
                <w:rFonts w:hint="eastAsia" w:hAnsi="宋体" w:cs="宋体"/>
                <w:kern w:val="0"/>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w:t>
            </w:r>
          </w:p>
        </w:tc>
        <w:tc>
          <w:tcPr>
            <w:tcW w:w="4748" w:type="dxa"/>
            <w:tcBorders>
              <w:top w:val="single" w:color="auto" w:sz="4" w:space="0"/>
              <w:left w:val="single" w:color="auto" w:sz="4" w:space="0"/>
              <w:bottom w:val="single" w:color="auto" w:sz="4" w:space="0"/>
              <w:right w:val="single" w:color="auto" w:sz="4" w:space="0"/>
            </w:tcBorders>
            <w:noWrap w:val="0"/>
            <w:vAlign w:val="center"/>
          </w:tcPr>
          <w:p w14:paraId="04EEF9BD">
            <w:pPr>
              <w:widowControl/>
              <w:spacing w:line="320" w:lineRule="exact"/>
              <w:rPr>
                <w:rFonts w:cs="宋体"/>
                <w:kern w:val="0"/>
              </w:rPr>
            </w:pPr>
            <w:r>
              <w:rPr>
                <w:rFonts w:hint="eastAsia" w:hAnsi="宋体" w:cs="宋体"/>
                <w:b/>
                <w:bCs/>
                <w:kern w:val="0"/>
                <w:lang w:val="en-US" w:eastAsia="zh-CN"/>
              </w:rPr>
              <w:t>区城市管理行政执法局</w:t>
            </w:r>
            <w:r>
              <w:rPr>
                <w:rFonts w:hint="eastAsia" w:hAnsi="宋体" w:cs="宋体"/>
                <w:b/>
                <w:bCs/>
                <w:kern w:val="0"/>
              </w:rPr>
              <w:t>、</w:t>
            </w:r>
            <w:r>
              <w:rPr>
                <w:rFonts w:hint="eastAsia" w:hAnsi="宋体" w:cs="宋体"/>
                <w:b/>
                <w:bCs/>
                <w:kern w:val="0"/>
                <w:lang w:eastAsia="zh-CN"/>
              </w:rPr>
              <w:t>田家庵</w:t>
            </w:r>
            <w:r>
              <w:rPr>
                <w:rFonts w:hint="eastAsia" w:hAnsi="宋体" w:cs="宋体"/>
                <w:b/>
                <w:bCs/>
                <w:kern w:val="0"/>
              </w:rPr>
              <w:t>公安</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田家庵</w:t>
            </w:r>
            <w:r>
              <w:rPr>
                <w:rFonts w:hint="eastAsia" w:hAnsi="宋体" w:cs="宋体"/>
                <w:b/>
                <w:bCs/>
                <w:kern w:val="0"/>
              </w:rPr>
              <w:t>生态环境</w:t>
            </w:r>
            <w:r>
              <w:rPr>
                <w:rFonts w:hint="eastAsia" w:hAnsi="宋体" w:cs="宋体"/>
                <w:b/>
                <w:bCs/>
                <w:kern w:val="0"/>
                <w:lang w:eastAsia="zh-CN"/>
              </w:rPr>
              <w:t>分局</w:t>
            </w:r>
            <w:r>
              <w:rPr>
                <w:rFonts w:hint="eastAsia" w:hAnsi="宋体" w:cs="宋体"/>
                <w:b/>
                <w:bCs/>
                <w:kern w:val="0"/>
              </w:rPr>
              <w:t>、</w:t>
            </w:r>
            <w:r>
              <w:rPr>
                <w:rFonts w:hint="eastAsia" w:hAnsi="宋体" w:cs="宋体"/>
                <w:b/>
                <w:bCs/>
                <w:kern w:val="0"/>
                <w:lang w:eastAsia="zh-CN"/>
              </w:rPr>
              <w:t>田家庵区公路</w:t>
            </w:r>
            <w:r>
              <w:rPr>
                <w:rFonts w:hint="eastAsia" w:hAnsi="宋体" w:cs="宋体"/>
                <w:b/>
                <w:bCs/>
                <w:kern w:val="0"/>
              </w:rPr>
              <w:t>运输</w:t>
            </w:r>
            <w:r>
              <w:rPr>
                <w:rFonts w:hint="eastAsia" w:hAnsi="宋体" w:cs="宋体"/>
                <w:b/>
                <w:bCs/>
                <w:kern w:val="0"/>
                <w:lang w:eastAsia="zh-CN"/>
              </w:rPr>
              <w:t>管理所</w:t>
            </w:r>
            <w:r>
              <w:rPr>
                <w:rFonts w:hint="eastAsia" w:hAnsi="宋体" w:cs="宋体"/>
                <w:kern w:val="0"/>
              </w:rPr>
              <w:t>等部门按照职责分工加强对工地和渣土车等运输车辆进行监管，组织对工地降尘设备使用情况进行检查，对出土工地采取安装喷淋设施、增加卡口摄像头等措施加强管理；开展渣土运输专项检查，杜绝渣土车带泥上路、沿路泼洒，依法查处无证运输、遗撒、泄漏物料等违法违规行为。</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5527BF20">
            <w:pPr>
              <w:widowControl/>
              <w:spacing w:line="320" w:lineRule="exact"/>
              <w:rPr>
                <w:rFonts w:cs="宋体"/>
                <w:kern w:val="0"/>
              </w:rPr>
            </w:pPr>
            <w:r>
              <w:rPr>
                <w:rFonts w:hint="eastAsia" w:hAnsi="宋体" w:cs="宋体"/>
                <w:kern w:val="0"/>
              </w:rPr>
              <w:t>对辖区内主干道路进行定期巡查并做好记录，发现遗撒、泄漏物料行为及时取证并上报有关部门，协助做好执法相关车辆认定、现场确认等工作。</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2C9DDEC2">
            <w:pPr>
              <w:widowControl/>
              <w:spacing w:line="320" w:lineRule="exact"/>
              <w:rPr>
                <w:rFonts w:hint="eastAsia" w:hAnsi="宋体" w:cs="宋体"/>
                <w:kern w:val="0"/>
              </w:rPr>
            </w:pPr>
          </w:p>
        </w:tc>
      </w:tr>
      <w:tr w14:paraId="060883D9">
        <w:tblPrEx>
          <w:tblCellMar>
            <w:top w:w="0" w:type="dxa"/>
            <w:left w:w="108" w:type="dxa"/>
            <w:bottom w:w="0" w:type="dxa"/>
            <w:right w:w="108" w:type="dxa"/>
          </w:tblCellMar>
        </w:tblPrEx>
        <w:trPr>
          <w:trHeight w:val="820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009C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kern w:val="0"/>
              </w:rPr>
            </w:pPr>
            <w:r>
              <w:rPr>
                <w:rFonts w:cs="宋体"/>
                <w:kern w:val="0"/>
              </w:rPr>
              <w:t>59</w:t>
            </w:r>
          </w:p>
        </w:tc>
        <w:tc>
          <w:tcPr>
            <w:tcW w:w="4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B5B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宋体"/>
                <w:kern w:val="0"/>
              </w:rPr>
            </w:pPr>
            <w:r>
              <w:rPr>
                <w:rFonts w:hint="eastAsia"/>
                <w:b/>
                <w:bCs/>
                <w:kern w:val="0"/>
                <w:lang w:eastAsia="zh-CN"/>
              </w:rPr>
              <w:t>市</w:t>
            </w:r>
            <w:r>
              <w:rPr>
                <w:rFonts w:hint="eastAsia"/>
                <w:b/>
                <w:bCs/>
                <w:kern w:val="0"/>
              </w:rPr>
              <w:t>自然资源和规划</w:t>
            </w:r>
            <w:r>
              <w:rPr>
                <w:rFonts w:hint="eastAsia"/>
                <w:b/>
                <w:bCs/>
                <w:kern w:val="0"/>
                <w:lang w:eastAsia="zh-CN"/>
              </w:rPr>
              <w:t>局田家庵分局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3B1D9A">
            <w:pPr>
              <w:keepNext w:val="0"/>
              <w:keepLines w:val="0"/>
              <w:pageBreakBefore w:val="0"/>
              <w:widowControl/>
              <w:kinsoku/>
              <w:wordWrap/>
              <w:overflowPunct/>
              <w:topLinePunct w:val="0"/>
              <w:autoSpaceDE/>
              <w:autoSpaceDN/>
              <w:bidi w:val="0"/>
              <w:adjustRightInd/>
              <w:snapToGrid/>
              <w:spacing w:line="300" w:lineRule="exact"/>
              <w:textAlignment w:val="auto"/>
              <w:rPr>
                <w:rFonts w:cs="宋体"/>
                <w:kern w:val="0"/>
              </w:rPr>
            </w:pPr>
            <w:r>
              <w:rPr>
                <w:rFonts w:hint="eastAsia" w:hAnsi="宋体" w:cs="宋体"/>
                <w:kern w:val="0"/>
              </w:rPr>
              <w:t>林业有害生物防治</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89FBC8">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hAnsi="宋体" w:eastAsia="宋体" w:cs="宋体"/>
                <w:kern w:val="0"/>
                <w:lang w:eastAsia="zh-CN"/>
              </w:rPr>
            </w:pPr>
            <w:r>
              <w:rPr>
                <w:rFonts w:cs="宋体"/>
                <w:kern w:val="0"/>
              </w:rPr>
              <w:t>1.</w:t>
            </w:r>
            <w:r>
              <w:rPr>
                <w:rFonts w:hint="eastAsia" w:hAnsi="宋体" w:cs="宋体"/>
                <w:kern w:val="0"/>
              </w:rPr>
              <w:t>《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p w14:paraId="5347159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hAnsi="宋体" w:eastAsia="宋体" w:cs="宋体"/>
                <w:kern w:val="0"/>
                <w:lang w:eastAsia="zh-CN"/>
              </w:rPr>
            </w:pPr>
            <w:r>
              <w:rPr>
                <w:rFonts w:cs="宋体"/>
                <w:kern w:val="0"/>
              </w:rPr>
              <w:t>2.</w:t>
            </w:r>
            <w:r>
              <w:rPr>
                <w:rFonts w:hint="eastAsia" w:hAnsi="宋体" w:cs="宋体"/>
                <w:kern w:val="0"/>
              </w:rPr>
              <w:t>《森林病虫害防治条例》第五条：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组织本区、乡的森林病虫害防治工作。</w:t>
            </w:r>
          </w:p>
          <w:p w14:paraId="68B14A2A">
            <w:pPr>
              <w:keepNext w:val="0"/>
              <w:keepLines w:val="0"/>
              <w:pageBreakBefore w:val="0"/>
              <w:widowControl/>
              <w:kinsoku/>
              <w:wordWrap/>
              <w:overflowPunct/>
              <w:topLinePunct w:val="0"/>
              <w:autoSpaceDE/>
              <w:autoSpaceDN/>
              <w:bidi w:val="0"/>
              <w:adjustRightInd/>
              <w:snapToGrid/>
              <w:spacing w:line="300" w:lineRule="exact"/>
              <w:textAlignment w:val="auto"/>
              <w:rPr>
                <w:rFonts w:cs="宋体"/>
                <w:kern w:val="0"/>
              </w:rPr>
            </w:pPr>
            <w:r>
              <w:rPr>
                <w:rFonts w:cs="宋体"/>
                <w:kern w:val="0"/>
              </w:rPr>
              <w:t>3.</w:t>
            </w:r>
            <w:r>
              <w:rPr>
                <w:rFonts w:hint="eastAsia" w:hAnsi="宋体" w:cs="宋体"/>
                <w:kern w:val="0"/>
              </w:rPr>
              <w:t>《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风景名胜区管理机构做好林业有害生物防治工作。</w:t>
            </w:r>
            <w:r>
              <w:rPr>
                <w:rFonts w:cs="宋体"/>
                <w:kern w:val="0"/>
              </w:rPr>
              <w:t xml:space="preserve">                </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46370">
            <w:pPr>
              <w:keepNext w:val="0"/>
              <w:keepLines w:val="0"/>
              <w:pageBreakBefore w:val="0"/>
              <w:widowControl/>
              <w:kinsoku/>
              <w:wordWrap/>
              <w:overflowPunct/>
              <w:topLinePunct w:val="0"/>
              <w:autoSpaceDE/>
              <w:autoSpaceDN/>
              <w:bidi w:val="0"/>
              <w:adjustRightInd/>
              <w:snapToGrid/>
              <w:spacing w:line="300" w:lineRule="exact"/>
              <w:textAlignment w:val="auto"/>
              <w:rPr>
                <w:rFonts w:cs="宋体"/>
                <w:kern w:val="0"/>
              </w:rPr>
            </w:pPr>
            <w:r>
              <w:rPr>
                <w:rFonts w:hint="eastAsia"/>
                <w:b/>
                <w:bCs/>
                <w:kern w:val="0"/>
                <w:lang w:eastAsia="zh-CN"/>
              </w:rPr>
              <w:t>市</w:t>
            </w:r>
            <w:r>
              <w:rPr>
                <w:rFonts w:hint="eastAsia"/>
                <w:b/>
                <w:bCs/>
                <w:kern w:val="0"/>
              </w:rPr>
              <w:t>自然资源和规划</w:t>
            </w:r>
            <w:r>
              <w:rPr>
                <w:rFonts w:hint="eastAsia"/>
                <w:b/>
                <w:bCs/>
                <w:kern w:val="0"/>
                <w:lang w:eastAsia="zh-CN"/>
              </w:rPr>
              <w:t>局田家庵分局</w:t>
            </w:r>
            <w:r>
              <w:rPr>
                <w:rFonts w:hint="eastAsia" w:hAnsi="宋体" w:cs="宋体"/>
                <w:kern w:val="0"/>
              </w:rPr>
              <w:t>负责对林业有害生物进行调查与监测，制定防治预案；发现或接到林业病虫害有关情况报告后，安排专业技术人员进行现场确认，根据林业有害生物发生情况制定具体解决方案，组织开展并指导乡镇（街道）做好有害生物防治工作，提供防治技术支持和业务培训。</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E9D4DD">
            <w:pPr>
              <w:keepNext w:val="0"/>
              <w:keepLines w:val="0"/>
              <w:pageBreakBefore w:val="0"/>
              <w:widowControl/>
              <w:kinsoku/>
              <w:wordWrap/>
              <w:overflowPunct/>
              <w:topLinePunct w:val="0"/>
              <w:autoSpaceDE/>
              <w:autoSpaceDN/>
              <w:bidi w:val="0"/>
              <w:adjustRightInd/>
              <w:snapToGrid/>
              <w:spacing w:line="300" w:lineRule="exact"/>
              <w:textAlignment w:val="auto"/>
              <w:rPr>
                <w:rFonts w:cs="宋体"/>
                <w:kern w:val="0"/>
              </w:rPr>
            </w:pPr>
            <w:r>
              <w:rPr>
                <w:rFonts w:hint="eastAsia" w:hAnsi="宋体" w:cs="宋体"/>
                <w:kern w:val="0"/>
              </w:rPr>
              <w:t>统筹乡镇（街道）、村（社区）网格监管力量对本辖区内林业有害生物进行全面摸排和监管；发现病虫情后，属于小规模常发性病虫害、具备处置能力的，及时采取措施进行防治；对病虫害有蔓延趋势或出现检疫性病虫害的，及时上报林业主管部门，并配合做好防控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083E5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hAnsi="宋体" w:cs="宋体"/>
                <w:kern w:val="0"/>
              </w:rPr>
            </w:pPr>
          </w:p>
        </w:tc>
      </w:tr>
      <w:tr w14:paraId="7CC0B54C">
        <w:tblPrEx>
          <w:tblCellMar>
            <w:top w:w="0" w:type="dxa"/>
            <w:left w:w="108" w:type="dxa"/>
            <w:bottom w:w="0" w:type="dxa"/>
            <w:right w:w="108" w:type="dxa"/>
          </w:tblCellMar>
        </w:tblPrEx>
        <w:trPr>
          <w:trHeight w:val="8218"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49A38">
            <w:pPr>
              <w:widowControl/>
              <w:spacing w:line="320" w:lineRule="exact"/>
              <w:jc w:val="center"/>
              <w:rPr>
                <w:rFonts w:cs="宋体"/>
                <w:kern w:val="0"/>
              </w:rPr>
            </w:pPr>
            <w:r>
              <w:rPr>
                <w:rFonts w:cs="宋体"/>
                <w:kern w:val="0"/>
              </w:rPr>
              <w:t>60</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B5D528">
            <w:pPr>
              <w:widowControl/>
              <w:spacing w:line="320" w:lineRule="exact"/>
              <w:jc w:val="center"/>
              <w:rPr>
                <w:rFonts w:cs="宋体"/>
                <w:kern w:val="0"/>
              </w:rPr>
            </w:pPr>
            <w:r>
              <w:rPr>
                <w:rFonts w:hint="eastAsia"/>
                <w:b/>
                <w:bCs/>
                <w:kern w:val="0"/>
                <w:lang w:eastAsia="zh-CN"/>
              </w:rPr>
              <w:t>市</w:t>
            </w:r>
            <w:r>
              <w:rPr>
                <w:rFonts w:hint="eastAsia"/>
                <w:b/>
                <w:bCs/>
                <w:kern w:val="0"/>
              </w:rPr>
              <w:t>自然资源和规划</w:t>
            </w:r>
            <w:r>
              <w:rPr>
                <w:rFonts w:hint="eastAsia"/>
                <w:b/>
                <w:bCs/>
                <w:kern w:val="0"/>
                <w:lang w:eastAsia="zh-CN"/>
              </w:rPr>
              <w:t>局田家庵分局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E865BC">
            <w:pPr>
              <w:widowControl/>
              <w:spacing w:line="320" w:lineRule="exact"/>
              <w:rPr>
                <w:rFonts w:cs="宋体"/>
                <w:kern w:val="0"/>
              </w:rPr>
            </w:pPr>
            <w:r>
              <w:rPr>
                <w:rFonts w:hint="eastAsia" w:hAnsi="宋体" w:cs="宋体"/>
                <w:kern w:val="0"/>
              </w:rPr>
              <w:t>林木采伐的审批后监管</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EFF8C5">
            <w:pPr>
              <w:widowControl/>
              <w:spacing w:line="320" w:lineRule="exact"/>
              <w:rPr>
                <w:rFonts w:hint="eastAsia" w:hAnsi="宋体" w:eastAsia="宋体" w:cs="宋体"/>
                <w:kern w:val="0"/>
                <w:lang w:eastAsia="zh-CN"/>
              </w:rPr>
            </w:pPr>
            <w:r>
              <w:rPr>
                <w:rFonts w:hint="eastAsia" w:hAnsi="宋体" w:cs="宋体"/>
                <w:kern w:val="0"/>
              </w:rPr>
              <w:t>《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14:paraId="1238F0C2">
            <w:pPr>
              <w:widowControl/>
              <w:spacing w:line="320" w:lineRule="exact"/>
              <w:rPr>
                <w:rFonts w:hint="eastAsia" w:hAnsi="宋体" w:eastAsia="宋体" w:cs="宋体"/>
                <w:kern w:val="0"/>
                <w:lang w:eastAsia="zh-CN"/>
              </w:rPr>
            </w:pPr>
            <w:r>
              <w:rPr>
                <w:rFonts w:hint="eastAsia" w:hAnsi="宋体" w:cs="宋体"/>
                <w:kern w:val="0"/>
              </w:rPr>
              <w:t>第七十六条：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w:t>
            </w:r>
          </w:p>
          <w:p w14:paraId="1A123539">
            <w:pPr>
              <w:widowControl/>
              <w:spacing w:line="320" w:lineRule="exact"/>
              <w:rPr>
                <w:rFonts w:cs="宋体"/>
                <w:kern w:val="0"/>
              </w:rPr>
            </w:pPr>
            <w:r>
              <w:rPr>
                <w:rFonts w:hint="eastAsia" w:hAnsi="宋体" w:cs="宋体"/>
                <w:kern w:val="0"/>
              </w:rPr>
              <w:t>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B823F4">
            <w:pPr>
              <w:widowControl/>
              <w:spacing w:line="320" w:lineRule="exact"/>
              <w:rPr>
                <w:rFonts w:cs="宋体"/>
                <w:kern w:val="0"/>
              </w:rPr>
            </w:pPr>
            <w:r>
              <w:rPr>
                <w:rFonts w:hint="eastAsia"/>
                <w:b/>
                <w:bCs/>
                <w:kern w:val="0"/>
                <w:lang w:eastAsia="zh-CN"/>
              </w:rPr>
              <w:t>市</w:t>
            </w:r>
            <w:r>
              <w:rPr>
                <w:rFonts w:hint="eastAsia"/>
                <w:b/>
                <w:bCs/>
                <w:kern w:val="0"/>
              </w:rPr>
              <w:t>自然资源和规划</w:t>
            </w:r>
            <w:r>
              <w:rPr>
                <w:rFonts w:hint="eastAsia"/>
                <w:b/>
                <w:bCs/>
                <w:kern w:val="0"/>
                <w:lang w:eastAsia="zh-CN"/>
              </w:rPr>
              <w:t>局田家庵分局</w:t>
            </w:r>
            <w:r>
              <w:rPr>
                <w:rFonts w:hint="eastAsia" w:hAnsi="宋体" w:cs="宋体"/>
                <w:kern w:val="0"/>
              </w:rPr>
              <w:t>负责林木采伐许可证审批及监管工作，及时将林木采伐许可证的核发情况推送至乡镇。加强日常监管，对发现或乡镇（街道）上报的乱采滥伐问题及时进行核查、处理。</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4BD5A2">
            <w:pPr>
              <w:widowControl/>
              <w:spacing w:line="320" w:lineRule="exact"/>
              <w:rPr>
                <w:rFonts w:cs="宋体"/>
                <w:kern w:val="0"/>
              </w:rPr>
            </w:pPr>
            <w:r>
              <w:rPr>
                <w:rFonts w:hint="eastAsia" w:hAnsi="宋体" w:cs="宋体"/>
                <w:kern w:val="0"/>
              </w:rPr>
              <w:t>实行网格化管理，日常巡查发现问题及时上报林业主管部门，配合做好执法相关现场确认等工作。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E8F472">
            <w:pPr>
              <w:widowControl/>
              <w:spacing w:line="320" w:lineRule="exact"/>
              <w:rPr>
                <w:rFonts w:hint="eastAsia" w:hAnsi="宋体" w:cs="宋体"/>
                <w:kern w:val="0"/>
              </w:rPr>
            </w:pPr>
          </w:p>
        </w:tc>
      </w:tr>
      <w:tr w14:paraId="5FA3DD64">
        <w:tblPrEx>
          <w:tblCellMar>
            <w:top w:w="0" w:type="dxa"/>
            <w:left w:w="108" w:type="dxa"/>
            <w:bottom w:w="0" w:type="dxa"/>
            <w:right w:w="108" w:type="dxa"/>
          </w:tblCellMar>
        </w:tblPrEx>
        <w:trPr>
          <w:trHeight w:val="7709"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EA34B3">
            <w:pPr>
              <w:widowControl/>
              <w:spacing w:line="320" w:lineRule="exact"/>
              <w:jc w:val="center"/>
              <w:rPr>
                <w:rFonts w:cs="宋体"/>
                <w:kern w:val="0"/>
              </w:rPr>
            </w:pPr>
          </w:p>
          <w:p w14:paraId="088C534D">
            <w:pPr>
              <w:widowControl/>
              <w:spacing w:line="320" w:lineRule="exact"/>
              <w:jc w:val="center"/>
              <w:rPr>
                <w:rFonts w:cs="宋体"/>
                <w:kern w:val="0"/>
              </w:rPr>
            </w:pPr>
            <w:r>
              <w:rPr>
                <w:rFonts w:cs="宋体"/>
                <w:kern w:val="0"/>
              </w:rPr>
              <w:t>61</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7F8234">
            <w:pPr>
              <w:widowControl/>
              <w:spacing w:line="320" w:lineRule="exact"/>
              <w:jc w:val="center"/>
              <w:rPr>
                <w:kern w:val="0"/>
              </w:rPr>
            </w:pPr>
            <w:r>
              <w:rPr>
                <w:rFonts w:hint="eastAsia"/>
                <w:b/>
                <w:bCs/>
                <w:kern w:val="0"/>
                <w:lang w:eastAsia="zh-CN"/>
              </w:rPr>
              <w:t>市</w:t>
            </w:r>
            <w:r>
              <w:rPr>
                <w:rFonts w:hint="eastAsia"/>
                <w:b/>
                <w:bCs/>
                <w:kern w:val="0"/>
              </w:rPr>
              <w:t>自然资源和规划</w:t>
            </w:r>
            <w:r>
              <w:rPr>
                <w:rFonts w:hint="eastAsia"/>
                <w:b/>
                <w:bCs/>
                <w:kern w:val="0"/>
                <w:lang w:eastAsia="zh-CN"/>
              </w:rPr>
              <w:t>局田家庵分局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06F7AB">
            <w:pPr>
              <w:widowControl/>
              <w:spacing w:line="320" w:lineRule="exact"/>
              <w:rPr>
                <w:kern w:val="0"/>
              </w:rPr>
            </w:pPr>
            <w:r>
              <w:rPr>
                <w:rFonts w:hint="eastAsia" w:hAnsi="宋体" w:cs="宋体"/>
                <w:kern w:val="0"/>
              </w:rPr>
              <w:t>野生动物保护监管执法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0E23E5">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cs="宋体"/>
                <w:kern w:val="0"/>
              </w:rPr>
              <w:t>1.</w:t>
            </w:r>
            <w:r>
              <w:rPr>
                <w:rFonts w:hint="eastAsia" w:hAnsi="宋体" w:cs="宋体"/>
                <w:kern w:val="0"/>
              </w:rPr>
              <w:t>《中华人民共和国野生动物保护法》第七条：国务院林业草原、渔业主管部门分别主管全国陆生、水生野生动物保护工作。</w:t>
            </w:r>
          </w:p>
          <w:p w14:paraId="282FCBE3">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县级以上地方人民政府林业、渔业主管部门分别主管本行政区域内陆生、水生野生动物保护工作。</w:t>
            </w:r>
          </w:p>
          <w:p w14:paraId="3C77FA4A">
            <w:pPr>
              <w:keepNext w:val="0"/>
              <w:keepLines w:val="0"/>
              <w:pageBreakBefore w:val="0"/>
              <w:kinsoku/>
              <w:wordWrap/>
              <w:overflowPunct/>
              <w:topLinePunct w:val="0"/>
              <w:autoSpaceDE/>
              <w:autoSpaceDN/>
              <w:bidi w:val="0"/>
              <w:adjustRightInd/>
              <w:snapToGrid/>
              <w:spacing w:line="280" w:lineRule="exact"/>
              <w:textAlignment w:val="auto"/>
            </w:pPr>
            <w:r>
              <w:rPr>
                <w:rFonts w:cs="宋体"/>
                <w:kern w:val="0"/>
              </w:rPr>
              <w:t>2.</w:t>
            </w:r>
            <w:r>
              <w:rPr>
                <w:rFonts w:hint="eastAsia" w:hAnsi="宋体" w:cs="宋体"/>
                <w:kern w:val="0"/>
              </w:rPr>
              <w:t>《</w:t>
            </w:r>
            <w:r>
              <w:rPr>
                <w:rFonts w:hint="eastAsia" w:hAnsi="宋体" w:cs="宋体"/>
                <w:bCs/>
                <w:kern w:val="0"/>
              </w:rPr>
              <w:t>安徽省实施〈中华人民共和国野生动物保护法〉办法</w:t>
            </w:r>
            <w:r>
              <w:rPr>
                <w:rFonts w:hint="eastAsia" w:hAnsi="宋体" w:cs="宋体"/>
                <w:kern w:val="0"/>
              </w:rPr>
              <w:t>》</w:t>
            </w:r>
            <w:r>
              <w:rPr>
                <w:rFonts w:hint="eastAsia"/>
              </w:rPr>
              <w:t>第三条：县级以上人民政府应当制定保护野生动物及其栖息地相关的规划和措施，并将野生动物保护经费纳入预算。</w:t>
            </w:r>
            <w:r>
              <w:rPr>
                <w:rFonts w:hint="eastAsia" w:hAnsi="宋体" w:cs="宋体"/>
                <w:kern w:val="0"/>
              </w:rPr>
              <w:t>乡镇人民政府应当依法做好本行政区域内野生动物保护的有关工作。</w:t>
            </w:r>
          </w:p>
          <w:p w14:paraId="6C168CEF">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第四条：县级以上人民政府林业、渔业主管部门分别主管本行政区域内陆生、水生野生动物的保护工作。县级以上人民政府野生动物保护主管部门应当设置与工作任务相适应的管理机构或者配备专业管理人员。公安、司法、生态环境、科学技术、卫生健康、商务、市场监督管理、交通运输等部门和海关，应当与野生动物保护主管部门密切配合，共同做好野生动物保护工作。</w:t>
            </w:r>
          </w:p>
          <w:p w14:paraId="4E95D726">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第十六条：县级以上人民政府野生动物保护主管部门、兽医管理部门，应当建立健全疫源疫病监测体系，按照职责分工对野生动物疫源疫病进行监测，组织开展预测、预报等工作，并按照规定制定野生动物疫情应急预案，报同级人民政府批准或者备案。</w:t>
            </w:r>
          </w:p>
          <w:p w14:paraId="1BB69486">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第三十四条</w:t>
            </w:r>
            <w:r>
              <w:rPr>
                <w:rFonts w:cs="宋体"/>
                <w:kern w:val="0"/>
              </w:rPr>
              <w:t xml:space="preserve"> </w:t>
            </w:r>
            <w:r>
              <w:rPr>
                <w:rFonts w:hint="eastAsia" w:hAnsi="宋体" w:cs="宋体"/>
                <w:kern w:val="0"/>
              </w:rPr>
              <w:t>县级以上人民政府野生动物保护主管部门以及其他有关部门，应当按照职责分工对野生动物及其制品出售、购买、利用、运输、寄递等活动进行监督管理。</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13581F">
            <w:pPr>
              <w:widowControl/>
              <w:spacing w:line="320" w:lineRule="exact"/>
              <w:rPr>
                <w:rFonts w:cs="宋体"/>
                <w:kern w:val="0"/>
              </w:rPr>
            </w:pPr>
            <w:r>
              <w:rPr>
                <w:rFonts w:hint="eastAsia"/>
                <w:b/>
                <w:bCs/>
                <w:kern w:val="0"/>
                <w:lang w:eastAsia="zh-CN"/>
              </w:rPr>
              <w:t>市</w:t>
            </w:r>
            <w:r>
              <w:rPr>
                <w:rFonts w:hint="eastAsia"/>
                <w:b/>
                <w:bCs/>
                <w:kern w:val="0"/>
              </w:rPr>
              <w:t>自然资源和规划</w:t>
            </w:r>
            <w:r>
              <w:rPr>
                <w:rFonts w:hint="eastAsia"/>
                <w:b/>
                <w:bCs/>
                <w:kern w:val="0"/>
                <w:lang w:eastAsia="zh-CN"/>
              </w:rPr>
              <w:t>局田家庵分局</w:t>
            </w:r>
            <w:r>
              <w:rPr>
                <w:rFonts w:hint="eastAsia" w:hAnsi="宋体" w:cs="宋体"/>
                <w:kern w:val="0"/>
              </w:rPr>
              <w:t>负责本行政区域内陆生野生动物保护工作。</w:t>
            </w:r>
          </w:p>
          <w:p w14:paraId="3B04A89B">
            <w:pPr>
              <w:widowControl/>
              <w:spacing w:line="320" w:lineRule="exact"/>
              <w:rPr>
                <w:rFonts w:cs="宋体"/>
                <w:kern w:val="0"/>
              </w:rPr>
            </w:pPr>
            <w:r>
              <w:rPr>
                <w:rFonts w:hint="eastAsia" w:hAnsi="宋体" w:cs="宋体"/>
                <w:b/>
                <w:bCs/>
                <w:color w:val="auto"/>
                <w:kern w:val="0"/>
                <w:lang w:val="en-US" w:eastAsia="zh-CN"/>
              </w:rPr>
              <w:t>区农业农村水利局</w:t>
            </w:r>
            <w:r>
              <w:rPr>
                <w:rFonts w:hint="eastAsia" w:hAnsi="宋体" w:cs="宋体"/>
                <w:kern w:val="0"/>
              </w:rPr>
              <w:t>负责本行政区域内陆生水生动物保护工作。</w:t>
            </w:r>
          </w:p>
          <w:p w14:paraId="5B9A6C1D">
            <w:pPr>
              <w:widowControl/>
              <w:spacing w:line="320" w:lineRule="exact"/>
              <w:rPr>
                <w:rFonts w:cs="宋体"/>
                <w:kern w:val="0"/>
              </w:rPr>
            </w:pPr>
            <w:r>
              <w:rPr>
                <w:rFonts w:hint="eastAsia"/>
                <w:b/>
                <w:bCs/>
                <w:kern w:val="0"/>
                <w:lang w:eastAsia="zh-CN"/>
              </w:rPr>
              <w:t>市</w:t>
            </w:r>
            <w:r>
              <w:rPr>
                <w:rFonts w:hint="eastAsia"/>
                <w:b/>
                <w:bCs/>
                <w:kern w:val="0"/>
              </w:rPr>
              <w:t>自然资源和规划</w:t>
            </w:r>
            <w:r>
              <w:rPr>
                <w:rFonts w:hint="eastAsia"/>
                <w:b/>
                <w:bCs/>
                <w:kern w:val="0"/>
                <w:lang w:eastAsia="zh-CN"/>
              </w:rPr>
              <w:t>局田家庵分局</w:t>
            </w:r>
            <w:r>
              <w:rPr>
                <w:rFonts w:hint="eastAsia" w:hAnsi="宋体" w:cs="宋体"/>
                <w:b/>
                <w:bCs/>
                <w:kern w:val="0"/>
              </w:rPr>
              <w:t>、</w:t>
            </w:r>
            <w:r>
              <w:rPr>
                <w:rFonts w:hint="eastAsia" w:hAnsi="宋体" w:cs="宋体"/>
                <w:b/>
                <w:bCs/>
                <w:kern w:val="0"/>
                <w:lang w:eastAsia="zh-CN"/>
              </w:rPr>
              <w:t>区</w:t>
            </w:r>
            <w:r>
              <w:rPr>
                <w:rFonts w:hint="eastAsia" w:hAnsi="宋体" w:cs="宋体"/>
                <w:b/>
                <w:bCs/>
                <w:kern w:val="0"/>
              </w:rPr>
              <w:t>农业农村</w:t>
            </w:r>
            <w:r>
              <w:rPr>
                <w:rFonts w:hint="eastAsia" w:hAnsi="宋体" w:cs="宋体"/>
                <w:b/>
                <w:bCs/>
                <w:kern w:val="0"/>
                <w:lang w:eastAsia="zh-CN"/>
              </w:rPr>
              <w:t>水利局</w:t>
            </w:r>
            <w:r>
              <w:rPr>
                <w:rFonts w:hint="eastAsia" w:hAnsi="宋体" w:cs="宋体"/>
                <w:kern w:val="0"/>
              </w:rPr>
              <w:t>或者有关保护区域管理机构按照职责分工对非法狩猎野生动物进行处罚。</w:t>
            </w:r>
          </w:p>
          <w:p w14:paraId="0DDFE601">
            <w:pPr>
              <w:widowControl/>
              <w:spacing w:line="320" w:lineRule="exact"/>
              <w:rPr>
                <w:rFonts w:cs="宋体"/>
                <w:kern w:val="0"/>
              </w:rPr>
            </w:pPr>
            <w:r>
              <w:rPr>
                <w:rFonts w:hint="eastAsia" w:hAnsi="宋体" w:cs="宋体"/>
                <w:b/>
                <w:bCs/>
                <w:kern w:val="0"/>
                <w:lang w:eastAsia="zh-CN"/>
              </w:rPr>
              <w:t>区</w:t>
            </w:r>
            <w:r>
              <w:rPr>
                <w:rFonts w:hint="eastAsia" w:hAnsi="宋体" w:cs="宋体"/>
                <w:b/>
                <w:bCs/>
                <w:kern w:val="0"/>
              </w:rPr>
              <w:t>市场监督管理</w:t>
            </w:r>
            <w:r>
              <w:rPr>
                <w:rFonts w:hint="eastAsia" w:hAnsi="宋体" w:cs="宋体"/>
                <w:b/>
                <w:bCs/>
                <w:kern w:val="0"/>
                <w:lang w:eastAsia="zh-CN"/>
              </w:rPr>
              <w:t>局</w:t>
            </w:r>
            <w:r>
              <w:rPr>
                <w:rFonts w:hint="eastAsia" w:hAnsi="宋体" w:cs="宋体"/>
                <w:kern w:val="0"/>
              </w:rPr>
              <w:t>负责对进入商品交易市场、网络交易平台的野生动物及其制品进行监督管理，野生动物保护主管部门给予协助。</w:t>
            </w:r>
          </w:p>
          <w:p w14:paraId="319D2CB7">
            <w:pPr>
              <w:widowControl/>
              <w:spacing w:line="320" w:lineRule="exact"/>
              <w:rPr>
                <w:rFonts w:cs="宋体"/>
                <w:kern w:val="0"/>
              </w:rPr>
            </w:pPr>
            <w:r>
              <w:rPr>
                <w:rFonts w:hint="eastAsia"/>
                <w:b/>
                <w:bCs/>
                <w:kern w:val="0"/>
                <w:lang w:eastAsia="zh-CN"/>
              </w:rPr>
              <w:t>市</w:t>
            </w:r>
            <w:r>
              <w:rPr>
                <w:rFonts w:hint="eastAsia"/>
                <w:b/>
                <w:bCs/>
                <w:kern w:val="0"/>
              </w:rPr>
              <w:t>自然资源和规划</w:t>
            </w:r>
            <w:r>
              <w:rPr>
                <w:rFonts w:hint="eastAsia"/>
                <w:b/>
                <w:bCs/>
                <w:kern w:val="0"/>
                <w:lang w:eastAsia="zh-CN"/>
              </w:rPr>
              <w:t>局田家庵分局</w:t>
            </w:r>
            <w:r>
              <w:rPr>
                <w:rFonts w:hint="eastAsia" w:hAnsi="宋体" w:cs="宋体"/>
                <w:kern w:val="0"/>
              </w:rPr>
              <w:t>、</w:t>
            </w:r>
            <w:r>
              <w:rPr>
                <w:rFonts w:hint="eastAsia" w:hAnsi="宋体" w:cs="宋体"/>
                <w:b/>
                <w:bCs/>
                <w:kern w:val="0"/>
                <w:lang w:val="en-US" w:eastAsia="zh-CN"/>
              </w:rPr>
              <w:t>区</w:t>
            </w:r>
            <w:r>
              <w:rPr>
                <w:rFonts w:hint="eastAsia" w:hAnsi="宋体" w:cs="宋体"/>
                <w:b/>
                <w:bCs/>
                <w:kern w:val="0"/>
              </w:rPr>
              <w:t>农业农村</w:t>
            </w:r>
            <w:r>
              <w:rPr>
                <w:rFonts w:hint="eastAsia" w:hAnsi="宋体" w:cs="宋体"/>
                <w:b/>
                <w:bCs/>
                <w:kern w:val="0"/>
                <w:lang w:eastAsia="zh-CN"/>
              </w:rPr>
              <w:t>水利</w:t>
            </w:r>
            <w:r>
              <w:rPr>
                <w:rFonts w:hint="eastAsia" w:hAnsi="宋体" w:cs="宋体"/>
                <w:b/>
                <w:bCs/>
                <w:kern w:val="0"/>
                <w:lang w:val="en-US" w:eastAsia="zh-CN"/>
              </w:rPr>
              <w:t>局、区市场监督管理局</w:t>
            </w:r>
            <w:r>
              <w:rPr>
                <w:rFonts w:hint="eastAsia" w:hAnsi="宋体" w:cs="宋体"/>
                <w:kern w:val="0"/>
              </w:rPr>
              <w:t>或者其授权的单位负责对商品交易市场、网络交易平台以外经营野生动物及其制品进行监督管理。</w:t>
            </w: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018CF0">
            <w:pPr>
              <w:widowControl/>
              <w:spacing w:line="320" w:lineRule="exact"/>
              <w:rPr>
                <w:rFonts w:cs="宋体"/>
                <w:kern w:val="0"/>
              </w:rPr>
            </w:pPr>
            <w:r>
              <w:rPr>
                <w:rFonts w:hint="eastAsia" w:hAnsi="宋体" w:cs="宋体"/>
                <w:kern w:val="0"/>
              </w:rPr>
              <w:t>加强野生动物保护的宣传教育和科学知识普及工作，统筹乡镇（街道）、村（社区）网格监管力量，对辖区内违反野生动物保护等违法行为进行日常巡查，发现违法线索进行初步核实，及时上报有关部门处理，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66BC98">
            <w:pPr>
              <w:widowControl/>
              <w:spacing w:line="320" w:lineRule="exact"/>
              <w:rPr>
                <w:rFonts w:hint="eastAsia" w:hAnsi="宋体" w:cs="宋体"/>
                <w:kern w:val="0"/>
              </w:rPr>
            </w:pPr>
          </w:p>
        </w:tc>
      </w:tr>
      <w:tr w14:paraId="61248D08">
        <w:tblPrEx>
          <w:tblCellMar>
            <w:top w:w="0" w:type="dxa"/>
            <w:left w:w="108" w:type="dxa"/>
            <w:bottom w:w="0" w:type="dxa"/>
            <w:right w:w="108" w:type="dxa"/>
          </w:tblCellMar>
        </w:tblPrEx>
        <w:trPr>
          <w:trHeight w:val="7184"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C36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cs="宋体"/>
                <w:kern w:val="0"/>
              </w:rPr>
              <w:t>62</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D170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hint="eastAsia" w:hAnsi="宋体" w:cs="宋体"/>
                <w:b/>
                <w:bCs/>
                <w:kern w:val="0"/>
                <w:lang w:val="en-US" w:eastAsia="zh-CN"/>
              </w:rPr>
              <w:t>区</w:t>
            </w:r>
            <w:r>
              <w:rPr>
                <w:rFonts w:hint="eastAsia" w:hAnsi="宋体" w:cs="宋体"/>
                <w:b/>
                <w:bCs/>
                <w:kern w:val="0"/>
              </w:rPr>
              <w:t>消防救援</w:t>
            </w:r>
            <w:r>
              <w:rPr>
                <w:rFonts w:hint="eastAsia" w:hAnsi="宋体" w:cs="宋体"/>
                <w:b/>
                <w:bCs/>
                <w:kern w:val="0"/>
                <w:lang w:val="en-US" w:eastAsia="zh-CN"/>
              </w:rPr>
              <w:t>大队</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43F77">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消防安全监管执法</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5BA59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eastAsia="宋体" w:cs="宋体"/>
                <w:kern w:val="0"/>
                <w:lang w:eastAsia="zh-CN"/>
              </w:rPr>
            </w:pPr>
            <w:r>
              <w:rPr>
                <w:rFonts w:cs="宋体"/>
                <w:kern w:val="0"/>
              </w:rPr>
              <w:t>1.</w:t>
            </w:r>
            <w:r>
              <w:rPr>
                <w:rFonts w:hint="eastAsia" w:hAnsi="宋体" w:cs="宋体"/>
                <w:kern w:val="0"/>
              </w:rPr>
              <w:t>《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w:t>
            </w:r>
          </w:p>
          <w:p w14:paraId="038C0DB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eastAsia="宋体" w:cs="宋体"/>
                <w:kern w:val="0"/>
                <w:lang w:eastAsia="zh-CN"/>
              </w:rPr>
            </w:pPr>
            <w:r>
              <w:rPr>
                <w:rFonts w:hint="eastAsia" w:hAnsi="宋体" w:cs="宋体"/>
                <w:kern w:val="0"/>
              </w:rPr>
              <w:t>第三十二条：乡镇人民政府、城市街道办事处应当指导、支持和帮助村民委员会、居民委员会开展群众性的消防工作。村民委员会、居民委员会应当确定消防安全管理人，组织制定防火安全公约，进行防火安全检查。</w:t>
            </w:r>
          </w:p>
          <w:p w14:paraId="2131D7C4">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14:paraId="2A531CED">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Helvetica" w:cs="Helvetica"/>
                <w:shd w:val="clear" w:color="auto" w:fill="FFFFFF"/>
              </w:rPr>
            </w:pPr>
            <w:r>
              <w:rPr>
                <w:rFonts w:hint="eastAsia" w:hAnsi="宋体" w:cs="宋体"/>
                <w:kern w:val="0"/>
              </w:rPr>
              <w:t>第五十三条：</w:t>
            </w:r>
            <w:r>
              <w:rPr>
                <w:rFonts w:hint="eastAsia" w:hAnsi="Helvetica" w:cs="Helvetica"/>
                <w:shd w:val="clear" w:color="auto" w:fill="FFFFFF"/>
              </w:rPr>
              <w:t>消防救援机构应当对机关、团体、企业、事业等单位遵守消防法律、法规的情况依法进行监督检查。公安派出所可以负责日常消防监督检查、开展消防宣传教育，具体办法由国务院公安部门规定。</w:t>
            </w:r>
          </w:p>
          <w:p w14:paraId="77F8B5A7">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7F75DF">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eastAsia="宋体" w:cs="宋体"/>
                <w:b/>
                <w:bCs/>
                <w:kern w:val="0"/>
                <w:lang w:val="en-US" w:eastAsia="zh-CN"/>
              </w:rPr>
            </w:pPr>
          </w:p>
          <w:p w14:paraId="0A087787">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b/>
                <w:bCs/>
                <w:kern w:val="0"/>
                <w:lang w:val="en-US" w:eastAsia="zh-CN"/>
              </w:rPr>
              <w:t>区</w:t>
            </w:r>
            <w:r>
              <w:rPr>
                <w:rFonts w:hint="eastAsia" w:hAnsi="宋体" w:cs="宋体"/>
                <w:b/>
                <w:bCs/>
                <w:kern w:val="0"/>
              </w:rPr>
              <w:t>消防救援</w:t>
            </w:r>
            <w:r>
              <w:rPr>
                <w:rFonts w:hint="eastAsia" w:hAnsi="宋体" w:cs="宋体"/>
                <w:b/>
                <w:bCs/>
                <w:kern w:val="0"/>
                <w:lang w:val="en-US" w:eastAsia="zh-CN"/>
              </w:rPr>
              <w:t>大队</w:t>
            </w:r>
            <w:r>
              <w:rPr>
                <w:rFonts w:hint="eastAsia" w:hAnsi="宋体" w:cs="宋体"/>
                <w:kern w:val="0"/>
              </w:rPr>
              <w:t>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w:t>
            </w:r>
            <w:r>
              <w:rPr>
                <w:rFonts w:cs="宋体"/>
                <w:kern w:val="0"/>
              </w:rPr>
              <w:t xml:space="preserve"> </w:t>
            </w:r>
          </w:p>
          <w:p w14:paraId="5A4BBF1C">
            <w:pPr>
              <w:widowControl/>
              <w:spacing w:line="280" w:lineRule="exact"/>
              <w:rPr>
                <w:rFonts w:cs="宋体"/>
                <w:kern w:val="0"/>
              </w:rPr>
            </w:pPr>
            <w:r>
              <w:rPr>
                <w:rFonts w:hint="eastAsia" w:hAnsi="宋体" w:cs="宋体"/>
                <w:b/>
                <w:bCs/>
                <w:kern w:val="0"/>
                <w:lang w:eastAsia="zh-CN"/>
              </w:rPr>
              <w:t>田家庵</w:t>
            </w:r>
            <w:r>
              <w:rPr>
                <w:rFonts w:hint="eastAsia" w:hAnsi="宋体" w:cs="宋体"/>
                <w:b/>
                <w:bCs/>
                <w:kern w:val="0"/>
              </w:rPr>
              <w:t>公安</w:t>
            </w:r>
            <w:r>
              <w:rPr>
                <w:rFonts w:hint="eastAsia" w:hAnsi="宋体" w:cs="宋体"/>
                <w:b/>
                <w:bCs/>
                <w:kern w:val="0"/>
                <w:lang w:val="en-US" w:eastAsia="zh-CN"/>
              </w:rPr>
              <w:t>分局各</w:t>
            </w:r>
            <w:r>
              <w:rPr>
                <w:rFonts w:hint="eastAsia" w:hAnsi="宋体" w:cs="宋体"/>
                <w:b/>
                <w:bCs/>
                <w:kern w:val="0"/>
              </w:rPr>
              <w:t>派出所</w:t>
            </w:r>
            <w:r>
              <w:rPr>
                <w:rFonts w:hint="eastAsia" w:ascii="Times New Roman" w:hAnsi="宋体" w:eastAsia="宋体" w:cs="宋体"/>
                <w:kern w:val="0"/>
                <w:lang w:val="en-US" w:eastAsia="zh-CN"/>
              </w:rPr>
              <w:t>可以</w:t>
            </w:r>
            <w:r>
              <w:rPr>
                <w:rFonts w:hint="eastAsia" w:hAnsi="Helvetica" w:cs="Helvetica"/>
                <w:shd w:val="clear" w:color="auto" w:fill="FFFFFF"/>
              </w:rPr>
              <w:t>负责</w:t>
            </w:r>
            <w:r>
              <w:rPr>
                <w:rFonts w:hint="eastAsia" w:hAnsi="宋体" w:cs="宋体"/>
                <w:kern w:val="0"/>
              </w:rPr>
              <w:t>日常消防监督检查，对监督检查发现或者群众举报、投诉的火灾隐患进行核查，并监督整改</w:t>
            </w:r>
            <w:r>
              <w:rPr>
                <w:rFonts w:hint="eastAsia" w:hAnsi="宋体" w:cs="宋体"/>
                <w:kern w:val="0"/>
                <w:lang w:val="en-US" w:eastAsia="zh-CN"/>
              </w:rPr>
              <w:t>，对于不能当场整改的，要报乡镇人民政府或街道办事处整治。现场发现有火灾隐患苗头的，移交消防救援大队查处。</w:t>
            </w:r>
          </w:p>
          <w:p w14:paraId="5352FB6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cs="宋体"/>
                <w:kern w:val="0"/>
              </w:rPr>
            </w:pPr>
            <w:r>
              <w:rPr>
                <w:rFonts w:hint="eastAsia" w:hAnsi="宋体" w:cs="宋体"/>
                <w:b/>
                <w:bCs/>
                <w:kern w:val="0"/>
                <w:lang w:eastAsia="zh-CN"/>
              </w:rPr>
              <w:t>区</w:t>
            </w:r>
            <w:r>
              <w:rPr>
                <w:rFonts w:hint="eastAsia" w:hAnsi="宋体" w:cs="宋体"/>
                <w:b/>
                <w:bCs/>
                <w:kern w:val="0"/>
              </w:rPr>
              <w:t>城乡建设</w:t>
            </w:r>
            <w:r>
              <w:rPr>
                <w:rFonts w:hint="eastAsia" w:hAnsi="宋体" w:cs="宋体"/>
                <w:b/>
                <w:bCs/>
                <w:kern w:val="0"/>
                <w:lang w:eastAsia="zh-CN"/>
              </w:rPr>
              <w:t>局</w:t>
            </w:r>
            <w:r>
              <w:rPr>
                <w:rFonts w:hint="eastAsia" w:hAnsi="宋体" w:cs="宋体"/>
                <w:kern w:val="0"/>
              </w:rPr>
              <w:t>负责建设工程消防设计审查、消防验收、备案和抽查等工作。　</w:t>
            </w:r>
          </w:p>
          <w:p w14:paraId="076DE39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宋体" w:cs="宋体"/>
                <w:kern w:val="0"/>
                <w:highlight w:val="yellow"/>
                <w:lang w:val="en-US" w:eastAsia="zh-CN"/>
              </w:rPr>
            </w:pP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4B16B">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hAnsi="宋体" w:cs="宋体"/>
                <w:kern w:val="0"/>
              </w:rPr>
            </w:pPr>
            <w:r>
              <w:rPr>
                <w:rFonts w:hint="eastAsia" w:hAnsi="宋体" w:cs="宋体"/>
                <w:kern w:val="0"/>
              </w:rPr>
              <w:t>有条件的乡镇可以建立消防站，地域相近的，可以统筹规划建立，其他乡镇应当建立小型消防站或消防点，街道（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w:t>
            </w:r>
            <w:r>
              <w:rPr>
                <w:rFonts w:hint="eastAsia" w:cs="宋体"/>
                <w:kern w:val="0"/>
              </w:rPr>
              <w:t>“</w:t>
            </w:r>
            <w:r>
              <w:rPr>
                <w:rFonts w:hint="eastAsia" w:hAnsi="宋体" w:cs="宋体"/>
                <w:kern w:val="0"/>
              </w:rPr>
              <w:t>网格化</w:t>
            </w:r>
            <w:r>
              <w:rPr>
                <w:rFonts w:hint="eastAsia" w:cs="宋体"/>
                <w:kern w:val="0"/>
              </w:rPr>
              <w:t>”</w:t>
            </w:r>
            <w:r>
              <w:rPr>
                <w:rFonts w:hint="eastAsia" w:hAnsi="宋体" w:cs="宋体"/>
                <w:kern w:val="0"/>
              </w:rPr>
              <w:t>管理的措施和要求，加强消防宣传和应急疏散演练。</w:t>
            </w:r>
          </w:p>
          <w:p w14:paraId="23A21D8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宋体" w:cs="宋体"/>
                <w:kern w:val="0"/>
                <w:lang w:val="en-US" w:eastAsia="zh-CN"/>
              </w:rPr>
            </w:pP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27187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hAnsi="宋体" w:cs="宋体"/>
                <w:kern w:val="0"/>
                <w:lang w:val="en-US" w:eastAsia="zh-CN"/>
              </w:rPr>
            </w:pPr>
          </w:p>
        </w:tc>
      </w:tr>
      <w:tr w14:paraId="511F3D76">
        <w:tblPrEx>
          <w:tblCellMar>
            <w:top w:w="0" w:type="dxa"/>
            <w:left w:w="108" w:type="dxa"/>
            <w:bottom w:w="0" w:type="dxa"/>
            <w:right w:w="108" w:type="dxa"/>
          </w:tblCellMar>
        </w:tblPrEx>
        <w:trPr>
          <w:trHeight w:val="8062"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0135E1">
            <w:pPr>
              <w:widowControl/>
              <w:spacing w:line="320" w:lineRule="exact"/>
              <w:jc w:val="center"/>
              <w:rPr>
                <w:rFonts w:cs="宋体"/>
                <w:kern w:val="0"/>
              </w:rPr>
            </w:pPr>
            <w:r>
              <w:rPr>
                <w:rFonts w:cs="宋体"/>
                <w:kern w:val="0"/>
              </w:rPr>
              <w:t>63</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65620">
            <w:pPr>
              <w:widowControl/>
              <w:spacing w:line="320" w:lineRule="exact"/>
              <w:jc w:val="center"/>
              <w:rPr>
                <w:rFonts w:cs="宋体"/>
                <w:kern w:val="0"/>
              </w:rPr>
            </w:pPr>
            <w:r>
              <w:rPr>
                <w:rFonts w:hint="eastAsia" w:hAnsi="宋体" w:cs="宋体"/>
                <w:b/>
                <w:bCs/>
                <w:kern w:val="0"/>
                <w:lang w:val="en-US" w:eastAsia="zh-CN"/>
              </w:rPr>
              <w:t>区发展和改革委员会</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A35BC5">
            <w:pPr>
              <w:widowControl/>
              <w:spacing w:line="320" w:lineRule="exact"/>
              <w:rPr>
                <w:rFonts w:cs="宋体"/>
                <w:kern w:val="0"/>
              </w:rPr>
            </w:pPr>
            <w:r>
              <w:rPr>
                <w:rFonts w:hint="eastAsia" w:hAnsi="宋体" w:cs="宋体"/>
                <w:kern w:val="0"/>
              </w:rPr>
              <w:t>电力设施和电能保护</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9CD048">
            <w:pPr>
              <w:spacing w:line="320" w:lineRule="exact"/>
              <w:rPr>
                <w:rFonts w:cs="宋体"/>
                <w:kern w:val="0"/>
              </w:rPr>
            </w:pPr>
            <w:r>
              <w:rPr>
                <w:rFonts w:hint="eastAsia" w:hAnsi="宋体" w:cs="宋体"/>
                <w:kern w:val="0"/>
              </w:rPr>
              <w:t>《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F7562">
            <w:pPr>
              <w:widowControl/>
              <w:spacing w:line="320" w:lineRule="exact"/>
              <w:rPr>
                <w:rFonts w:cs="宋体"/>
                <w:kern w:val="0"/>
              </w:rPr>
            </w:pPr>
            <w:r>
              <w:rPr>
                <w:rFonts w:hint="eastAsia" w:hAnsi="宋体" w:cs="宋体"/>
                <w:b/>
                <w:bCs/>
                <w:kern w:val="0"/>
                <w:lang w:val="en-US" w:eastAsia="zh-CN"/>
              </w:rPr>
              <w:t>区发展和改革委员会</w:t>
            </w:r>
            <w:r>
              <w:rPr>
                <w:rFonts w:hint="eastAsia" w:hAnsi="宋体" w:cs="宋体"/>
                <w:kern w:val="0"/>
              </w:rPr>
              <w:t>负责本行政区域内电力设施和电能保护的监督管理工作；负责《安徽省电力设施和电能保护条例》及电力法律、法规、规章的宣传贯彻和电力行政执法工作，建立健全工作协调机制，协调解决电力设施和电能保护工作中遇到的重大问题。</w:t>
            </w:r>
          </w:p>
          <w:p w14:paraId="0FD8FC01">
            <w:pPr>
              <w:widowControl/>
              <w:spacing w:line="320" w:lineRule="exact"/>
              <w:rPr>
                <w:rFonts w:cs="宋体"/>
                <w:kern w:val="0"/>
              </w:rPr>
            </w:pP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23020">
            <w:pPr>
              <w:widowControl/>
              <w:spacing w:line="320" w:lineRule="exact"/>
              <w:rPr>
                <w:rFonts w:cs="宋体"/>
                <w:kern w:val="0"/>
              </w:rPr>
            </w:pPr>
            <w:r>
              <w:rPr>
                <w:rFonts w:hint="eastAsia" w:hAnsi="宋体" w:cs="宋体"/>
                <w:kern w:val="0"/>
              </w:rPr>
              <w:t>乡镇（街道）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B2639D">
            <w:pPr>
              <w:widowControl/>
              <w:spacing w:line="320" w:lineRule="exact"/>
              <w:rPr>
                <w:rFonts w:hint="eastAsia" w:hAnsi="宋体" w:cs="宋体"/>
                <w:kern w:val="0"/>
              </w:rPr>
            </w:pPr>
          </w:p>
        </w:tc>
      </w:tr>
      <w:tr w14:paraId="1FFF5985">
        <w:tblPrEx>
          <w:tblCellMar>
            <w:top w:w="0" w:type="dxa"/>
            <w:left w:w="108" w:type="dxa"/>
            <w:bottom w:w="0" w:type="dxa"/>
            <w:right w:w="108" w:type="dxa"/>
          </w:tblCellMar>
        </w:tblPrEx>
        <w:trPr>
          <w:trHeight w:val="5699" w:hRule="atLeast"/>
        </w:trPr>
        <w:tc>
          <w:tcPr>
            <w:tcW w:w="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13F4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cs="宋体"/>
                <w:kern w:val="0"/>
              </w:rPr>
            </w:pPr>
            <w:r>
              <w:rPr>
                <w:rFonts w:cs="宋体"/>
                <w:kern w:val="0"/>
              </w:rPr>
              <w:t>64</w:t>
            </w:r>
          </w:p>
        </w:tc>
        <w:tc>
          <w:tcPr>
            <w:tcW w:w="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AE678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宋体" w:cs="宋体"/>
                <w:kern w:val="0"/>
                <w:lang w:eastAsia="zh-CN"/>
              </w:rPr>
            </w:pPr>
            <w:r>
              <w:rPr>
                <w:rFonts w:hint="eastAsia" w:hAnsi="宋体" w:cs="宋体"/>
                <w:b/>
                <w:bCs/>
                <w:kern w:val="0"/>
                <w:lang w:eastAsia="zh-CN"/>
              </w:rPr>
              <w:t>区</w:t>
            </w:r>
            <w:r>
              <w:rPr>
                <w:rFonts w:hint="eastAsia" w:hAnsi="宋体" w:cs="宋体"/>
                <w:b/>
                <w:bCs/>
                <w:kern w:val="0"/>
              </w:rPr>
              <w:t>经济和信息化</w:t>
            </w:r>
            <w:r>
              <w:rPr>
                <w:rFonts w:hint="eastAsia" w:hAnsi="宋体" w:cs="宋体"/>
                <w:b/>
                <w:bCs/>
                <w:kern w:val="0"/>
                <w:lang w:eastAsia="zh-CN"/>
              </w:rPr>
              <w:t>局</w:t>
            </w:r>
          </w:p>
        </w:tc>
        <w:tc>
          <w:tcPr>
            <w:tcW w:w="7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9B66D5">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非煤矿山安全生产监管</w:t>
            </w:r>
          </w:p>
        </w:tc>
        <w:tc>
          <w:tcPr>
            <w:tcW w:w="5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29A41E">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cs="宋体"/>
                <w:kern w:val="0"/>
              </w:rPr>
              <w:t>1.</w:t>
            </w:r>
            <w:r>
              <w:rPr>
                <w:rFonts w:hint="eastAsia" w:hAnsi="宋体" w:cs="宋体"/>
                <w:kern w:val="0"/>
              </w:rPr>
              <w:t>《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02B1DECD">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cs="宋体"/>
                <w:kern w:val="0"/>
              </w:rPr>
              <w:t>2.</w:t>
            </w:r>
            <w:r>
              <w:rPr>
                <w:rFonts w:hint="eastAsia" w:hAnsi="宋体" w:cs="宋体"/>
                <w:kern w:val="0"/>
              </w:rPr>
              <w:t>《安徽省非煤矿山管理条例》第五条：县级以上人民政府确定的非煤矿山行业主管部门负责本行政区域内非煤矿山的监督管理工作。县级以上人民政府城乡规划、国土资源、安全生产、公安、工商、环境保护、水利、林业等部门按照各自职责，做好非煤矿山监督管理的相关工作。</w:t>
            </w:r>
          </w:p>
        </w:tc>
        <w:tc>
          <w:tcPr>
            <w:tcW w:w="4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02FAC7">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eastAsia="宋体" w:cs="宋体"/>
                <w:kern w:val="0"/>
                <w:lang w:eastAsia="zh-CN"/>
              </w:rPr>
            </w:pPr>
            <w:r>
              <w:rPr>
                <w:rFonts w:hint="eastAsia" w:hAnsi="宋体" w:cs="宋体"/>
                <w:b/>
                <w:bCs/>
                <w:kern w:val="0"/>
                <w:lang w:eastAsia="zh-CN"/>
              </w:rPr>
              <w:t>区经济和信息化局</w:t>
            </w:r>
            <w:r>
              <w:rPr>
                <w:rFonts w:hint="eastAsia" w:hAnsi="宋体" w:cs="宋体"/>
                <w:kern w:val="0"/>
              </w:rPr>
              <w:t>负责本行政区域内非煤矿山的监督管理工作。</w:t>
            </w:r>
          </w:p>
          <w:p w14:paraId="3D76D58D">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eastAsia="宋体" w:cs="宋体"/>
                <w:kern w:val="0"/>
                <w:lang w:eastAsia="zh-CN"/>
              </w:rPr>
            </w:pPr>
            <w:r>
              <w:rPr>
                <w:rFonts w:hint="eastAsia" w:ascii="Times New Roman" w:hAnsi="宋体" w:eastAsia="宋体" w:cs="宋体"/>
                <w:b/>
                <w:bCs/>
                <w:kern w:val="0"/>
                <w:lang w:eastAsia="zh-CN"/>
              </w:rPr>
              <w:t>田家庵</w:t>
            </w:r>
            <w:r>
              <w:rPr>
                <w:rFonts w:hint="eastAsia" w:ascii="Times New Roman" w:hAnsi="宋体" w:eastAsia="宋体" w:cs="宋体"/>
                <w:b/>
                <w:bCs/>
                <w:kern w:val="0"/>
              </w:rPr>
              <w:t>公安</w:t>
            </w:r>
            <w:r>
              <w:rPr>
                <w:rFonts w:hint="eastAsia" w:ascii="Times New Roman" w:hAnsi="宋体" w:eastAsia="宋体" w:cs="宋体"/>
                <w:b/>
                <w:bCs/>
                <w:kern w:val="0"/>
                <w:lang w:val="en-US" w:eastAsia="zh-CN"/>
              </w:rPr>
              <w:t>分局</w:t>
            </w:r>
            <w:r>
              <w:rPr>
                <w:rFonts w:hint="eastAsia" w:ascii="Times New Roman" w:hAnsi="宋体" w:eastAsia="宋体" w:cs="宋体"/>
                <w:b/>
                <w:bCs/>
                <w:kern w:val="0"/>
              </w:rPr>
              <w:t>、</w:t>
            </w:r>
            <w:r>
              <w:rPr>
                <w:rFonts w:hint="eastAsia" w:ascii="Times New Roman" w:hAnsi="宋体" w:eastAsia="宋体" w:cs="宋体"/>
                <w:b/>
                <w:bCs/>
                <w:kern w:val="0"/>
                <w:lang w:val="en-US" w:eastAsia="zh-CN"/>
              </w:rPr>
              <w:t>田家庵</w:t>
            </w:r>
            <w:r>
              <w:rPr>
                <w:rFonts w:hint="eastAsia" w:ascii="Times New Roman" w:hAnsi="宋体" w:eastAsia="宋体" w:cs="宋体"/>
                <w:b/>
                <w:bCs/>
                <w:kern w:val="0"/>
              </w:rPr>
              <w:t>生态环境</w:t>
            </w:r>
            <w:r>
              <w:rPr>
                <w:rFonts w:hint="eastAsia" w:ascii="Times New Roman" w:hAnsi="宋体" w:eastAsia="宋体" w:cs="宋体"/>
                <w:b/>
                <w:bCs/>
                <w:kern w:val="0"/>
                <w:lang w:val="en-US" w:eastAsia="zh-CN"/>
              </w:rPr>
              <w:t>分局</w:t>
            </w:r>
            <w:r>
              <w:rPr>
                <w:rFonts w:hint="eastAsia" w:ascii="Times New Roman" w:hAnsi="宋体" w:eastAsia="宋体" w:cs="宋体"/>
                <w:b/>
                <w:bCs/>
                <w:kern w:val="0"/>
              </w:rPr>
              <w:t>、</w:t>
            </w:r>
            <w:r>
              <w:rPr>
                <w:rFonts w:hint="eastAsia" w:ascii="Times New Roman" w:hAnsi="宋体" w:eastAsia="宋体" w:cs="宋体"/>
                <w:b/>
                <w:bCs/>
                <w:kern w:val="0"/>
                <w:lang w:val="en-US" w:eastAsia="zh-CN"/>
              </w:rPr>
              <w:t>市</w:t>
            </w:r>
            <w:r>
              <w:rPr>
                <w:rFonts w:hint="eastAsia" w:ascii="Times New Roman" w:hAnsi="宋体" w:eastAsia="宋体" w:cs="宋体"/>
                <w:b/>
                <w:bCs/>
                <w:kern w:val="0"/>
              </w:rPr>
              <w:t>自然资源和规划</w:t>
            </w:r>
            <w:r>
              <w:rPr>
                <w:rFonts w:hint="eastAsia" w:ascii="Times New Roman" w:hAnsi="宋体" w:eastAsia="宋体" w:cs="宋体"/>
                <w:b/>
                <w:bCs/>
                <w:kern w:val="0"/>
                <w:lang w:val="en-US" w:eastAsia="zh-CN"/>
              </w:rPr>
              <w:t>局</w:t>
            </w:r>
            <w:r>
              <w:rPr>
                <w:rFonts w:hint="eastAsia" w:hAnsi="宋体" w:cs="宋体"/>
                <w:b/>
                <w:bCs/>
                <w:kern w:val="0"/>
                <w:lang w:val="en-US" w:eastAsia="zh-CN"/>
              </w:rPr>
              <w:t>田家庵分局</w:t>
            </w:r>
            <w:r>
              <w:rPr>
                <w:rFonts w:hint="eastAsia" w:hAnsi="宋体" w:cs="宋体"/>
                <w:b/>
                <w:bCs/>
                <w:kern w:val="0"/>
              </w:rPr>
              <w:t>、</w:t>
            </w:r>
            <w:r>
              <w:rPr>
                <w:rFonts w:hint="eastAsia" w:hAnsi="宋体" w:cs="宋体"/>
                <w:b/>
                <w:bCs/>
                <w:kern w:val="0"/>
                <w:lang w:val="en-US" w:eastAsia="zh-CN"/>
              </w:rPr>
              <w:t>区农业农村</w:t>
            </w:r>
            <w:r>
              <w:rPr>
                <w:rFonts w:hint="eastAsia" w:hAnsi="宋体" w:cs="宋体"/>
                <w:b/>
                <w:bCs/>
                <w:kern w:val="0"/>
              </w:rPr>
              <w:t>水利</w:t>
            </w:r>
            <w:r>
              <w:rPr>
                <w:rFonts w:hint="eastAsia" w:hAnsi="宋体" w:cs="宋体"/>
                <w:b/>
                <w:bCs/>
                <w:kern w:val="0"/>
                <w:lang w:val="en-US" w:eastAsia="zh-CN"/>
              </w:rPr>
              <w:t>局</w:t>
            </w:r>
            <w:r>
              <w:rPr>
                <w:rFonts w:hint="eastAsia" w:hAnsi="宋体" w:cs="宋体"/>
                <w:b/>
                <w:bCs/>
                <w:kern w:val="0"/>
              </w:rPr>
              <w:t>、</w:t>
            </w:r>
            <w:r>
              <w:rPr>
                <w:rFonts w:hint="eastAsia" w:hAnsi="宋体" w:cs="宋体"/>
                <w:b/>
                <w:bCs/>
                <w:kern w:val="0"/>
                <w:lang w:val="en-US" w:eastAsia="zh-CN"/>
              </w:rPr>
              <w:t>区</w:t>
            </w:r>
            <w:r>
              <w:rPr>
                <w:rFonts w:hint="eastAsia" w:hAnsi="宋体" w:cs="宋体"/>
                <w:b/>
                <w:bCs/>
                <w:kern w:val="0"/>
              </w:rPr>
              <w:t>应急管理</w:t>
            </w:r>
            <w:r>
              <w:rPr>
                <w:rFonts w:hint="eastAsia" w:hAnsi="宋体" w:cs="宋体"/>
                <w:b/>
                <w:bCs/>
                <w:kern w:val="0"/>
                <w:lang w:val="en-US" w:eastAsia="zh-CN"/>
              </w:rPr>
              <w:t>局</w:t>
            </w:r>
            <w:r>
              <w:rPr>
                <w:rFonts w:hint="eastAsia" w:hAnsi="宋体" w:cs="宋体"/>
                <w:b/>
                <w:bCs/>
                <w:kern w:val="0"/>
              </w:rPr>
              <w:t>、</w:t>
            </w:r>
            <w:r>
              <w:rPr>
                <w:rFonts w:hint="eastAsia" w:hAnsi="宋体" w:cs="宋体"/>
                <w:b/>
                <w:bCs/>
                <w:kern w:val="0"/>
                <w:lang w:val="en-US" w:eastAsia="zh-CN"/>
              </w:rPr>
              <w:t>区</w:t>
            </w:r>
            <w:r>
              <w:rPr>
                <w:rFonts w:hint="eastAsia" w:hAnsi="宋体" w:cs="宋体"/>
                <w:b/>
                <w:bCs/>
                <w:kern w:val="0"/>
              </w:rPr>
              <w:t>市场监管</w:t>
            </w:r>
            <w:r>
              <w:rPr>
                <w:rFonts w:hint="eastAsia" w:hAnsi="宋体" w:cs="宋体"/>
                <w:b/>
                <w:bCs/>
                <w:kern w:val="0"/>
                <w:lang w:val="en-US" w:eastAsia="zh-CN"/>
              </w:rPr>
              <w:t>局</w:t>
            </w:r>
            <w:r>
              <w:rPr>
                <w:rFonts w:hint="eastAsia" w:hAnsi="宋体" w:cs="宋体"/>
                <w:kern w:val="0"/>
              </w:rPr>
              <w:t>等部门按照各自职责，做好非煤矿山监督管理的相关工作。</w:t>
            </w:r>
          </w:p>
          <w:p w14:paraId="11C25E82">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eastAsia="宋体" w:cs="宋体"/>
                <w:kern w:val="0"/>
                <w:lang w:eastAsia="zh-CN"/>
              </w:rPr>
            </w:pPr>
          </w:p>
        </w:tc>
        <w:tc>
          <w:tcPr>
            <w:tcW w:w="1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D9E88">
            <w:pPr>
              <w:keepNext w:val="0"/>
              <w:keepLines w:val="0"/>
              <w:pageBreakBefore w:val="0"/>
              <w:widowControl/>
              <w:kinsoku/>
              <w:wordWrap/>
              <w:overflowPunct/>
              <w:topLinePunct w:val="0"/>
              <w:autoSpaceDE/>
              <w:autoSpaceDN/>
              <w:bidi w:val="0"/>
              <w:adjustRightInd/>
              <w:snapToGrid/>
              <w:spacing w:line="280" w:lineRule="exact"/>
              <w:textAlignment w:val="auto"/>
              <w:rPr>
                <w:rFonts w:cs="宋体"/>
                <w:kern w:val="0"/>
              </w:rPr>
            </w:pPr>
            <w:r>
              <w:rPr>
                <w:rFonts w:hint="eastAsia" w:hAnsi="宋体" w:cs="宋体"/>
                <w:kern w:val="0"/>
              </w:rPr>
              <w:t>对辖区内非煤矿山企业进行日常巡查并做好记录，发现存在安全生产违法违规行为或存在安全隐患的，及时上报有关部门处理；督促各村</w:t>
            </w:r>
            <w:r>
              <w:rPr>
                <w:rFonts w:hint="eastAsia" w:hAnsi="宋体" w:cs="宋体"/>
                <w:bCs/>
                <w:kern w:val="0"/>
              </w:rPr>
              <w:t>居</w:t>
            </w:r>
            <w:r>
              <w:rPr>
                <w:rFonts w:hint="eastAsia" w:hAnsi="宋体" w:cs="宋体"/>
                <w:kern w:val="0"/>
              </w:rPr>
              <w:t>监管员协助做好非煤矿山安全生产及非法违法开采行为的排查和情况上报，协助有关执法机构做好执法相关工作</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6D9435">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hAnsi="宋体" w:cs="宋体"/>
                <w:kern w:val="0"/>
              </w:rPr>
            </w:pPr>
          </w:p>
        </w:tc>
      </w:tr>
    </w:tbl>
    <w:p w14:paraId="1C28025B">
      <w:pPr>
        <w:spacing w:line="20" w:lineRule="exact"/>
        <w:rPr>
          <w:rFonts w:eastAsia="方正仿宋_GBK"/>
          <w:sz w:val="32"/>
          <w:szCs w:val="32"/>
        </w:rPr>
      </w:pPr>
    </w:p>
    <w:p w14:paraId="37B46F54">
      <w:pPr>
        <w:spacing w:line="20" w:lineRule="exact"/>
        <w:rPr>
          <w:rFonts w:eastAsia="方正仿宋_GBK"/>
          <w:sz w:val="32"/>
          <w:szCs w:val="32"/>
        </w:rPr>
      </w:pPr>
    </w:p>
    <w:p w14:paraId="6A874EBD">
      <w:pPr>
        <w:rPr>
          <w:rFonts w:eastAsia="方正仿宋_GBK"/>
          <w:sz w:val="32"/>
          <w:szCs w:val="32"/>
        </w:rPr>
      </w:pPr>
    </w:p>
    <w:p w14:paraId="4DC334BB">
      <w:pPr>
        <w:ind w:left="480" w:hanging="480" w:hangingChars="200"/>
      </w:pPr>
      <w:r>
        <w:rPr>
          <w:rFonts w:hint="eastAsia" w:eastAsia="方正黑体_GBK"/>
          <w:sz w:val="24"/>
          <w:szCs w:val="24"/>
        </w:rPr>
        <w:t>注：</w:t>
      </w:r>
      <w:r>
        <w:rPr>
          <w:rFonts w:hint="eastAsia" w:eastAsia="方正楷体_GBK"/>
          <w:sz w:val="24"/>
          <w:szCs w:val="24"/>
        </w:rPr>
        <w:t>《</w:t>
      </w:r>
      <w:r>
        <w:rPr>
          <w:rFonts w:hint="eastAsia" w:eastAsia="方正楷体_GBK"/>
          <w:sz w:val="24"/>
          <w:szCs w:val="24"/>
          <w:lang w:val="en-US" w:eastAsia="zh-CN"/>
        </w:rPr>
        <w:t>田家庵区</w:t>
      </w:r>
      <w:r>
        <w:rPr>
          <w:rFonts w:hint="eastAsia" w:eastAsia="方正楷体_GBK"/>
          <w:sz w:val="24"/>
          <w:szCs w:val="24"/>
        </w:rPr>
        <w:t>乡镇（街道）配合事项清单》是聚焦生态环境、农业农村、应急管理、市场监管等重点领域，对法律法规明确由县级职能部门行使，工作实践中需要乡镇（街道）配合的事项进行梳理形成，县级职能部门承担主体责任，乡镇（街道）承担配合责任，并依法划分县乡职责边界</w:t>
      </w:r>
      <w:r>
        <w:rPr>
          <w:rFonts w:hint="eastAsia" w:eastAsia="方正楷体_GBK"/>
          <w:sz w:val="24"/>
          <w:szCs w:val="24"/>
          <w:lang w:eastAsia="zh-CN"/>
        </w:rPr>
        <w:t>。</w:t>
      </w:r>
    </w:p>
    <w:sectPr>
      <w:footerReference r:id="rId3" w:type="default"/>
      <w:pgSz w:w="16838" w:h="11906" w:orient="landscape"/>
      <w:pgMar w:top="1304" w:right="1871" w:bottom="1134" w:left="1588"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A8180">
    <w:pPr>
      <w:pStyle w:val="2"/>
      <w:framePr w:wrap="auto" w:vAnchor="text" w:hAnchor="margin" w:xAlign="outside" w:y="1"/>
      <w:ind w:left="315" w:leftChars="150" w:right="315" w:rightChars="150"/>
      <w:rPr>
        <w:rStyle w:val="5"/>
        <w:rFonts w:ascii="宋体" w:hAnsi="宋体"/>
        <w:sz w:val="28"/>
        <w:szCs w:val="28"/>
      </w:rPr>
    </w:pPr>
    <w:r>
      <w:rPr>
        <w:rStyle w:val="5"/>
        <w:rFonts w:ascii="宋体" w:hAnsi="宋体"/>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98</w:t>
    </w:r>
    <w:r>
      <w:rPr>
        <w:rStyle w:val="5"/>
        <w:sz w:val="28"/>
        <w:szCs w:val="28"/>
      </w:rPr>
      <w:fldChar w:fldCharType="end"/>
    </w:r>
    <w:r>
      <w:rPr>
        <w:rStyle w:val="5"/>
        <w:rFonts w:ascii="宋体" w:hAnsi="宋体"/>
        <w:sz w:val="28"/>
        <w:szCs w:val="28"/>
      </w:rPr>
      <w:t xml:space="preserve"> —</w:t>
    </w:r>
  </w:p>
  <w:p w14:paraId="7FC5CD1C">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277CA"/>
    <w:rsid w:val="02874D91"/>
    <w:rsid w:val="50CB3A7C"/>
    <w:rsid w:val="540F4E90"/>
    <w:rsid w:val="6EB27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0"/>
    </w:rPr>
  </w:style>
  <w:style w:type="character" w:styleId="5">
    <w:name w:val="page number"/>
    <w:basedOn w:val="4"/>
    <w:qFormat/>
    <w:uiPriority w:val="0"/>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10084</Words>
  <Characters>10126</Characters>
  <Lines>0</Lines>
  <Paragraphs>0</Paragraphs>
  <TotalTime>20</TotalTime>
  <ScaleCrop>false</ScaleCrop>
  <LinksUpToDate>false</LinksUpToDate>
  <CharactersWithSpaces>10138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2022-03-17T09:33:00Z</dcterms:created>
  <dc:creator>admin</dc:creator>
  <cp:lastModifiedBy>朱磊</cp:lastModifiedBy>
  <dcterms:modified xsi:type="dcterms:W3CDTF">2024-12-19T02:55:51Z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09D8F3F7D95B44EFA86DF35DF16E8CC5</vt:lpwstr>
  </property>
</Properties>
</file>