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  <w:lang w:eastAsia="zh-CN" w:bidi="ar"/>
        </w:rPr>
        <w:t>淮滨</w:t>
      </w: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街道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2025年</w:t>
      </w: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预防学生溺水专项</w:t>
      </w:r>
    </w:p>
    <w:p>
      <w:pPr>
        <w:widowControl/>
        <w:jc w:val="center"/>
        <w:rPr>
          <w:rFonts w:hint="eastAsia" w:ascii="黑体" w:hAnsi="黑体" w:eastAsia="黑体" w:cs="黑体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 w:bidi="ar"/>
        </w:rPr>
        <w:t>工作</w:t>
      </w: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方案</w:t>
      </w:r>
    </w:p>
    <w:bookmarkEnd w:id="0"/>
    <w:p>
      <w:pPr>
        <w:widowControl/>
        <w:jc w:val="center"/>
        <w:rPr>
          <w:rFonts w:hint="eastAsia" w:ascii="宋体" w:hAnsi="宋体" w:eastAsia="宋体" w:cs="宋体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当前，随着天气逐步转暖，学生户外活动多，野外溺水安全风险逐步增大。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因我街道沿淮河大坝，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初开始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，在全街道范围内开展防溺水专项行动，特制定方案如下: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一、总体目标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深入贯彻落实习近平总书记重要批示精神，坚持“生命至上，安全第一”，推动防溺水安全教育入脑入心，提高师生安全意识和自救能力;压实相关部门重点危险水域防、管、控责任，真正形成社区为主、部门协作、社会参与、联防联控的防溺水工作格局，尽一切努力防范中小学生溺水事故的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二、活动时间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此次专项行动主要分为三个阶段进行。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(一)动员部署阶段(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日-5月10日)。各社区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根据辖区水域及周边情况，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社区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实际，制定专项行动实施方案。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（二）组织实施阶段(5月10-10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15日)。各社区和辖区学校广泛开展防溺水宣传教育活动，丰富宣传渠道，营造工作氛围;加强学校防溺水和智慧救援教育，提升学生安全意识和自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能力;及时研判安全形势，研究解决重难点问题的对策措施。各社区和学校要凝聚起齐抓共管的强大合力，增强全社会防范意识和防范能力，有力有效保护青少年儿童的生命安全。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(三)总结提高阶段( 10月16日-10月31日)。专项行动开展中，各成员单位要及时收集整理各类台账资料，总结防溺水工作开展情况，于每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周一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将相关资料报送至街道。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三、重点工作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(一)压实工作责任。坚持“人民至上、生命至上”理念，始终牢记“安全第一”，按照“属地管理、分级负责”和“党政同责、一岗双责”的原则，切实落实预防青少年儿童溺水工作责任，各社区主要负责同志要亲自过问、亲自部署。对社会散居孤儿和事实无人抚养儿童、留守儿童等重点人群实行包保责任制，明确重点水域安全管理责任人，实行分片负责。要加强与宣传、教体、公安、民政局、农水、应急等部门和团委、妇联等组织的联动，认真履职尽责，把防溺水工作落到实处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(二)加强隐患排查。各社区要做好暴雨、高温等极端天气的预警和防范工作。加强重点水域日常管理和巡查，对水塘、塌陷区等危险水域存在的问题隐患，要建关爱保护立台账，限期整治，动态管理。在学生上下学途中及经常游玩的区域持续开展危险水域识别、排查和安全警示，对危险水域逐一设置安全警示牌，重点危险部位落实专人看守，有条件的要配备必要的应急救生设备，确保不发生意外事故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(三)落实监管措施。进一步完善和落实管护监护措施，突出做好留守儿童的关爱保护工作，核实委托照护情况，确保留守儿童得到妥善照料。加强与学生家长的联系，制发致学生家长(委托监护人)的一封信，告知注意事项，增强家长和监护人的安全意识、责任意识，强化放学后、周末和节假日家长(委托监护人)对学生安全监护的第一责任。学校和社区定期线上随访或上门走访的要求，督促家长(委托监护人)做好安全监护工作，及时发现问题、解决问题。积极调动群团组织、企事业单位、志愿者队伍的积极性，协同做好防溺水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四）积极开展宣传。建立和完善安全提示提醒常态化机制，在重点时段和重点区域，运用宣传栏、电子屏幕、网络等载体，推送和传播“六不”等防溺水常识。充分利用新滚动字幕等形式，开展安全教育和预警提示，提升公众知晓率、参与度和认可度，营适全社会共同关注、群防群治的良好氛围。深入开展留守儿童和困境儿童关爱保护活动。团委，妇联组织发挥志愿者作用，以灵活多样的形式开展宣传教育活动，切实增强宣传教育的感染力和实效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(五)完善应急机制。严格按照相关文件要求，健全溺水伤亡事故信息报告制度，准确掌握事故信息，畅通信息报送渠道，一旦发生青少年儿童溺水伤亡事故要及时向街道党工委、办事处报告。完善、细化溺水事故应急预案，做到分工明确、责任到人。强化应急准备，提升救援能力，确保一旦发生险情，能够及时高效开展救援及处置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(六)强化督导检查。加强对防溺水安全工作的督促检查，通过通报、督办、曝光等措施，督促各社区落实防溺水工作责任。对工作中发现的问题，街道将及时进行通报，各社区要迅速落实整改，补齐工作短板，确保工作认真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四、工作要求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(一)统一思想，提高认识。各社区和学校要从保障青少年学生健康成长和维护社会稳定的高度，进一步增强做好防溺水工作的责任感和紧迫感，坚决克服本位主义思想和畏难情绪，主动担当，积极作为，切实把防溺水工作抓紧抓实抓具体，尽一切努力减少学生溺亡事故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(二)加强协调，形成合力。各社区和学校积极与沟通联系，推动政府、学校、家庭、社会分工负责、群防群治。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(三)严格检查，压实责任。我街道结合年度安全工作来考核，把防溺水工作列入主要的考核内容。对发生群体性溺水亡人事化程序。实行一票否决，对发生安全事故的，要加强责任追究。对因制度不健全、管理不到位、责任不落实，导致安全责任事故的，要按照有关规定严肃追究相关人员的责任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                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5760" w:firstLineChars="18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淮滨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街道办事处</w:t>
      </w:r>
    </w:p>
    <w:p>
      <w:pPr>
        <w:widowControl/>
        <w:spacing w:line="560" w:lineRule="exact"/>
        <w:jc w:val="center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br w:type="textWrapping"/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TE0NDViMDgwNzY5MTdmNTFmMTUzNzhkZGY2MjkifQ=="/>
  </w:docVars>
  <w:rsids>
    <w:rsidRoot w:val="12E86261"/>
    <w:rsid w:val="005B3F34"/>
    <w:rsid w:val="008158D4"/>
    <w:rsid w:val="035624DC"/>
    <w:rsid w:val="1096424A"/>
    <w:rsid w:val="12E86261"/>
    <w:rsid w:val="1AF04A7F"/>
    <w:rsid w:val="23462716"/>
    <w:rsid w:val="26E72CF4"/>
    <w:rsid w:val="3DBC6419"/>
    <w:rsid w:val="6ADC0DDA"/>
    <w:rsid w:val="6F25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2015</Words>
  <Characters>2038</Characters>
  <Lines>16</Lines>
  <Paragraphs>4</Paragraphs>
  <TotalTime>10</TotalTime>
  <ScaleCrop>false</ScaleCrop>
  <LinksUpToDate>false</LinksUpToDate>
  <CharactersWithSpaces>2274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2021-05-26T00:53:00Z</dcterms:created>
  <dc:creator>ヽ怪咖小姐</dc:creator>
  <cp:lastModifiedBy>Administrator</cp:lastModifiedBy>
  <cp:lastPrinted>2023-04-24T02:45:00Z</cp:lastPrinted>
  <dcterms:modified xsi:type="dcterms:W3CDTF">2025-04-09T01:36:12Z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DBF5E34AB64B4D3B81FB0875D196F240_13</vt:lpwstr>
  </property>
</Properties>
</file>