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A249A">
      <w:pPr>
        <w:jc w:val="center"/>
        <w:rPr>
          <w:rFonts w:hint="eastAsia" w:ascii="方正仿宋_GBK" w:hAnsi="方正仿宋_GBK" w:eastAsia="方正仿宋_GBK" w:cs="方正仿宋_GBK"/>
          <w:sz w:val="32"/>
          <w:szCs w:val="32"/>
          <w:lang w:val="en-US" w:eastAsia="zh-CN"/>
        </w:rPr>
      </w:pPr>
    </w:p>
    <w:p w14:paraId="5D511612">
      <w:pPr>
        <w:jc w:val="center"/>
        <w:rPr>
          <w:rFonts w:hint="eastAsia" w:ascii="方正仿宋_GBK" w:hAnsi="方正仿宋_GBK" w:eastAsia="方正仿宋_GBK" w:cs="方正仿宋_GBK"/>
          <w:sz w:val="32"/>
          <w:szCs w:val="32"/>
          <w:lang w:val="en-US" w:eastAsia="zh-CN"/>
        </w:rPr>
      </w:pPr>
    </w:p>
    <w:p w14:paraId="36FB6AED">
      <w:pPr>
        <w:jc w:val="center"/>
        <w:rPr>
          <w:rFonts w:hint="eastAsia" w:ascii="方正仿宋_GBK" w:hAnsi="方正仿宋_GBK" w:eastAsia="方正仿宋_GBK" w:cs="方正仿宋_GBK"/>
          <w:sz w:val="32"/>
          <w:szCs w:val="32"/>
          <w:lang w:val="en-US" w:eastAsia="zh-CN"/>
        </w:rPr>
      </w:pPr>
    </w:p>
    <w:p w14:paraId="0C7EA299">
      <w:pPr>
        <w:jc w:val="center"/>
        <w:rPr>
          <w:rFonts w:hint="eastAsia" w:ascii="方正仿宋_GBK" w:hAnsi="方正仿宋_GBK" w:eastAsia="方正仿宋_GBK" w:cs="方正仿宋_GBK"/>
          <w:sz w:val="32"/>
          <w:szCs w:val="32"/>
          <w:lang w:val="en-US" w:eastAsia="zh-CN"/>
        </w:rPr>
      </w:pPr>
    </w:p>
    <w:p w14:paraId="2B8BBE22">
      <w:pPr>
        <w:jc w:val="center"/>
        <w:rPr>
          <w:rFonts w:hint="eastAsia" w:ascii="方正仿宋_GBK" w:hAnsi="方正仿宋_GBK" w:eastAsia="方正仿宋_GBK" w:cs="方正仿宋_GBK"/>
          <w:sz w:val="32"/>
          <w:szCs w:val="32"/>
          <w:lang w:val="en-US" w:eastAsia="zh-CN"/>
        </w:rPr>
      </w:pPr>
    </w:p>
    <w:p w14:paraId="78BA4300">
      <w:pPr>
        <w:jc w:val="center"/>
        <w:rPr>
          <w:rFonts w:hint="eastAsia" w:ascii="方正仿宋_GBK" w:hAnsi="方正仿宋_GBK" w:eastAsia="方正仿宋_GBK" w:cs="方正仿宋_GBK"/>
          <w:sz w:val="32"/>
          <w:szCs w:val="32"/>
          <w:lang w:val="en-US" w:eastAsia="zh-CN"/>
        </w:rPr>
      </w:pPr>
      <w:bookmarkStart w:id="0" w:name="_GoBack"/>
      <w:bookmarkEnd w:id="0"/>
      <w:r>
        <w:rPr>
          <w:rFonts w:hint="eastAsia" w:ascii="方正仿宋_GBK" w:hAnsi="方正仿宋_GBK" w:eastAsia="方正仿宋_GBK" w:cs="方正仿宋_GBK"/>
          <w:sz w:val="32"/>
          <w:szCs w:val="32"/>
          <w:lang w:val="en-US" w:eastAsia="zh-CN"/>
        </w:rPr>
        <w:t>田农字【2025】85号</w:t>
      </w:r>
    </w:p>
    <w:p w14:paraId="75752157">
      <w:pPr>
        <w:jc w:val="center"/>
        <w:rPr>
          <w:rFonts w:hint="eastAsia" w:ascii="方正仿宋_GBK" w:hAnsi="方正仿宋_GBK" w:eastAsia="方正仿宋_GBK" w:cs="方正仿宋_GBK"/>
          <w:sz w:val="32"/>
          <w:szCs w:val="32"/>
          <w:lang w:val="en-US" w:eastAsia="zh-CN"/>
        </w:rPr>
      </w:pPr>
    </w:p>
    <w:p w14:paraId="301A363C">
      <w:pPr>
        <w:jc w:val="center"/>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44"/>
          <w:szCs w:val="44"/>
          <w:lang w:val="en-US" w:eastAsia="zh-CN"/>
        </w:rPr>
        <w:t>关于印发《淮南市田家庵区农业农村水利局禁捕、打砂巡查工作实施细则（试行）》的</w:t>
      </w:r>
    </w:p>
    <w:p w14:paraId="0038A34A">
      <w:pPr>
        <w:jc w:val="center"/>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44"/>
          <w:szCs w:val="44"/>
          <w:lang w:val="en-US" w:eastAsia="zh-CN"/>
        </w:rPr>
        <w:t>通知</w:t>
      </w:r>
    </w:p>
    <w:p w14:paraId="2694BF37">
      <w:pPr>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局各科室、相关单位：</w:t>
      </w:r>
    </w:p>
    <w:p w14:paraId="5B22BF98">
      <w:pPr>
        <w:ind w:firstLine="640" w:firstLineChars="200"/>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为规范我区禁捕、打砂巡查工作，切实保障相关工作有序推进，我局制定了《淮南市田家庵区农业农村水利局禁捕、打砂巡查工作实施细则（试行）》（以下简称《实施细则》）。现印发给你们，请认真遵照执行。​</w:t>
      </w:r>
    </w:p>
    <w:p w14:paraId="3837C2CA">
      <w:pPr>
        <w:ind w:firstLine="640" w:firstLineChars="200"/>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各</w:t>
      </w:r>
      <w:r>
        <w:rPr>
          <w:rFonts w:hint="eastAsia" w:ascii="CESI仿宋-GB2312" w:hAnsi="CESI仿宋-GB2312" w:eastAsia="CESI仿宋-GB2312" w:cs="CESI仿宋-GB2312"/>
          <w:sz w:val="32"/>
          <w:szCs w:val="32"/>
          <w:lang w:val="en-US" w:eastAsia="zh-CN"/>
        </w:rPr>
        <w:t>部门</w:t>
      </w:r>
      <w:r>
        <w:rPr>
          <w:rFonts w:hint="default" w:ascii="CESI仿宋-GB2312" w:hAnsi="CESI仿宋-GB2312" w:eastAsia="CESI仿宋-GB2312" w:cs="CESI仿宋-GB2312"/>
          <w:sz w:val="32"/>
          <w:szCs w:val="32"/>
          <w:lang w:val="en-US" w:eastAsia="zh-CN"/>
        </w:rPr>
        <w:t>要结合实际，严格按照《实施细则》要求开展巡查工作，确保各项规定落到实处。​</w:t>
      </w:r>
    </w:p>
    <w:p w14:paraId="611D35DF">
      <w:pPr>
        <w:ind w:firstLine="640" w:firstLineChars="200"/>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附：淮南市田家庵区农业农村水利局禁捕、打砂巡查工作实施细则（试行）​</w:t>
      </w:r>
    </w:p>
    <w:p w14:paraId="717D40DD">
      <w:pPr>
        <w:ind w:firstLine="5120" w:firstLineChars="1600"/>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2025 年 8 月 2</w:t>
      </w:r>
      <w:r>
        <w:rPr>
          <w:rFonts w:hint="eastAsia" w:ascii="CESI仿宋-GB2312" w:hAnsi="CESI仿宋-GB2312" w:eastAsia="CESI仿宋-GB2312" w:cs="CESI仿宋-GB2312"/>
          <w:sz w:val="32"/>
          <w:szCs w:val="32"/>
          <w:lang w:val="en-US" w:eastAsia="zh-CN"/>
        </w:rPr>
        <w:t>5</w:t>
      </w:r>
      <w:r>
        <w:rPr>
          <w:rFonts w:hint="default" w:ascii="CESI仿宋-GB2312" w:hAnsi="CESI仿宋-GB2312" w:eastAsia="CESI仿宋-GB2312" w:cs="CESI仿宋-GB2312"/>
          <w:sz w:val="32"/>
          <w:szCs w:val="32"/>
          <w:lang w:val="en-US" w:eastAsia="zh-CN"/>
        </w:rPr>
        <w:t xml:space="preserve"> 日</w:t>
      </w:r>
    </w:p>
    <w:p w14:paraId="2A4073E1">
      <w:pPr>
        <w:jc w:val="center"/>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lang w:eastAsia="zh-CN"/>
        </w:rPr>
        <w:t>淮南市田家庵</w:t>
      </w:r>
      <w:r>
        <w:rPr>
          <w:rFonts w:hint="eastAsia" w:ascii="方正黑体_GBK" w:hAnsi="方正黑体_GBK" w:eastAsia="方正黑体_GBK" w:cs="方正黑体_GBK"/>
          <w:sz w:val="44"/>
          <w:szCs w:val="44"/>
        </w:rPr>
        <w:t>区农</w:t>
      </w:r>
      <w:r>
        <w:rPr>
          <w:rFonts w:hint="eastAsia" w:ascii="方正黑体_GBK" w:hAnsi="方正黑体_GBK" w:eastAsia="方正黑体_GBK" w:cs="方正黑体_GBK"/>
          <w:sz w:val="44"/>
          <w:szCs w:val="44"/>
          <w:lang w:eastAsia="zh-CN"/>
        </w:rPr>
        <w:t>业农村水利局</w:t>
      </w:r>
      <w:r>
        <w:rPr>
          <w:rFonts w:hint="eastAsia" w:ascii="方正黑体_GBK" w:hAnsi="方正黑体_GBK" w:eastAsia="方正黑体_GBK" w:cs="方正黑体_GBK"/>
          <w:sz w:val="44"/>
          <w:szCs w:val="44"/>
        </w:rPr>
        <w:t>禁捕、打砂</w:t>
      </w:r>
    </w:p>
    <w:p w14:paraId="3B29D16E">
      <w:pPr>
        <w:jc w:val="center"/>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巡查工作实施细则</w:t>
      </w:r>
    </w:p>
    <w:p w14:paraId="0E5691C7">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（试行）</w:t>
      </w:r>
    </w:p>
    <w:p w14:paraId="7A5E790E">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为</w:t>
      </w:r>
      <w:r>
        <w:rPr>
          <w:rFonts w:hint="eastAsia" w:ascii="CESI仿宋-GB2312" w:hAnsi="CESI仿宋-GB2312" w:eastAsia="CESI仿宋-GB2312" w:cs="CESI仿宋-GB2312"/>
          <w:sz w:val="32"/>
          <w:szCs w:val="32"/>
        </w:rPr>
        <w:t>切实加强我区水域禁捕和打击非法采砂工作，保护水域生态环境，维护渔业生产秩序</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以习近平新时代中国特色社会主义思想为指导，按照《安徽省人民政府办公厅关于坚定不移推进长江十年禁渔工作的实施意见》</w:t>
      </w:r>
      <w:r>
        <w:rPr>
          <w:rFonts w:hint="eastAsia" w:ascii="CESI仿宋-GB2312" w:hAnsi="CESI仿宋-GB2312" w:eastAsia="CESI仿宋-GB2312" w:cs="CESI仿宋-GB2312"/>
          <w:sz w:val="32"/>
          <w:szCs w:val="32"/>
          <w:lang w:eastAsia="zh-CN"/>
        </w:rPr>
        <w:t>、安徽省水利厅印发的《关于进一步加强河道采砂管理工作的指导意见》（皖水河湖〔2023〕130 号）的相关要求，参照《中华人民共和国渔业法实施细则》、《安徽省实施〈长江河道采砂管理条例〉办法》制定本实施细则。</w:t>
      </w:r>
    </w:p>
    <w:p w14:paraId="65BE70A1">
      <w:pPr>
        <w:ind w:firstLine="643" w:firstLineChars="200"/>
        <w:rPr>
          <w:rFonts w:hint="eastAsia" w:ascii="宋体" w:hAnsi="宋体" w:eastAsia="宋体" w:cs="宋体"/>
          <w:b/>
          <w:bCs/>
          <w:sz w:val="32"/>
          <w:szCs w:val="32"/>
        </w:rPr>
      </w:pPr>
      <w:r>
        <w:rPr>
          <w:rFonts w:hint="eastAsia" w:ascii="宋体" w:hAnsi="宋体" w:cs="宋体"/>
          <w:b/>
          <w:bCs/>
          <w:sz w:val="32"/>
          <w:szCs w:val="32"/>
          <w:lang w:eastAsia="zh-CN"/>
        </w:rPr>
        <w:t>一</w:t>
      </w:r>
      <w:r>
        <w:rPr>
          <w:rFonts w:hint="eastAsia" w:ascii="宋体" w:hAnsi="宋体" w:eastAsia="宋体" w:cs="宋体"/>
          <w:b/>
          <w:bCs/>
          <w:sz w:val="32"/>
          <w:szCs w:val="32"/>
        </w:rPr>
        <w:t>、工作目标</w:t>
      </w:r>
    </w:p>
    <w:p w14:paraId="3162D367">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通过开展常态化巡查工作，全面掌握我区水域禁捕和非法采砂情况，及时发现、制止和</w:t>
      </w:r>
      <w:r>
        <w:rPr>
          <w:rFonts w:hint="eastAsia" w:ascii="CESI仿宋-GB2312" w:hAnsi="CESI仿宋-GB2312" w:eastAsia="CESI仿宋-GB2312" w:cs="CESI仿宋-GB2312"/>
          <w:sz w:val="32"/>
          <w:szCs w:val="32"/>
          <w:lang w:eastAsia="zh-CN"/>
        </w:rPr>
        <w:t>打击</w:t>
      </w:r>
      <w:r>
        <w:rPr>
          <w:rFonts w:hint="eastAsia" w:ascii="CESI仿宋-GB2312" w:hAnsi="CESI仿宋-GB2312" w:eastAsia="CESI仿宋-GB2312" w:cs="CESI仿宋-GB2312"/>
          <w:sz w:val="32"/>
          <w:szCs w:val="32"/>
        </w:rPr>
        <w:t>各类非法捕捞和非法采砂行为，确保禁捕令和禁止非法采砂规定得到有效执行，实现我区水域生态环境持续改善。</w:t>
      </w:r>
    </w:p>
    <w:p w14:paraId="472B0231">
      <w:pPr>
        <w:ind w:firstLine="643" w:firstLineChars="200"/>
        <w:rPr>
          <w:rFonts w:hint="eastAsia" w:ascii="宋体" w:hAnsi="宋体" w:eastAsia="宋体" w:cs="宋体"/>
          <w:b/>
          <w:bCs/>
          <w:sz w:val="32"/>
          <w:szCs w:val="32"/>
        </w:rPr>
      </w:pPr>
      <w:r>
        <w:rPr>
          <w:rFonts w:hint="eastAsia" w:ascii="宋体" w:hAnsi="宋体" w:cs="宋体"/>
          <w:b/>
          <w:bCs/>
          <w:sz w:val="32"/>
          <w:szCs w:val="32"/>
          <w:lang w:eastAsia="zh-CN"/>
        </w:rPr>
        <w:t>二</w:t>
      </w:r>
      <w:r>
        <w:rPr>
          <w:rFonts w:hint="eastAsia" w:ascii="宋体" w:hAnsi="宋体" w:eastAsia="宋体" w:cs="宋体"/>
          <w:b/>
          <w:bCs/>
          <w:sz w:val="32"/>
          <w:szCs w:val="32"/>
        </w:rPr>
        <w:t>、巡查范围</w:t>
      </w:r>
    </w:p>
    <w:p w14:paraId="6E6782B4">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区农水局禁捕、打砂巡查工作覆盖</w:t>
      </w:r>
      <w:r>
        <w:rPr>
          <w:rFonts w:hint="eastAsia" w:ascii="CESI仿宋-GB2312" w:hAnsi="CESI仿宋-GB2312" w:eastAsia="CESI仿宋-GB2312" w:cs="CESI仿宋-GB2312"/>
          <w:sz w:val="32"/>
          <w:szCs w:val="32"/>
          <w:lang w:eastAsia="zh-CN"/>
        </w:rPr>
        <w:t>我</w:t>
      </w:r>
      <w:r>
        <w:rPr>
          <w:rFonts w:hint="eastAsia" w:ascii="CESI仿宋-GB2312" w:hAnsi="CESI仿宋-GB2312" w:eastAsia="CESI仿宋-GB2312" w:cs="CESI仿宋-GB2312"/>
          <w:sz w:val="32"/>
          <w:szCs w:val="32"/>
        </w:rPr>
        <w:t>区</w:t>
      </w:r>
      <w:r>
        <w:rPr>
          <w:rFonts w:hint="eastAsia" w:ascii="CESI仿宋-GB2312" w:hAnsi="CESI仿宋-GB2312" w:eastAsia="CESI仿宋-GB2312" w:cs="CESI仿宋-GB2312"/>
          <w:sz w:val="32"/>
          <w:szCs w:val="32"/>
          <w:lang w:eastAsia="zh-CN"/>
        </w:rPr>
        <w:t>淮河田家庵流</w:t>
      </w:r>
      <w:r>
        <w:rPr>
          <w:rFonts w:hint="eastAsia" w:ascii="CESI仿宋-GB2312" w:hAnsi="CESI仿宋-GB2312" w:eastAsia="CESI仿宋-GB2312" w:cs="CESI仿宋-GB2312"/>
          <w:sz w:val="32"/>
          <w:szCs w:val="32"/>
        </w:rPr>
        <w:t>域，巡查区域包括：过往船只频繁、曾经发生过非法捕捞和非法采砂行为的水域。</w:t>
      </w:r>
    </w:p>
    <w:p w14:paraId="4E19498B">
      <w:pPr>
        <w:ind w:firstLine="643" w:firstLineChars="200"/>
        <w:rPr>
          <w:rFonts w:hint="eastAsia" w:ascii="宋体" w:hAnsi="宋体" w:eastAsia="宋体" w:cs="宋体"/>
          <w:b/>
          <w:bCs/>
          <w:sz w:val="32"/>
          <w:szCs w:val="32"/>
        </w:rPr>
      </w:pPr>
      <w:r>
        <w:rPr>
          <w:rFonts w:hint="eastAsia" w:ascii="宋体" w:hAnsi="宋体" w:cs="宋体"/>
          <w:b/>
          <w:bCs/>
          <w:sz w:val="32"/>
          <w:szCs w:val="32"/>
          <w:lang w:eastAsia="zh-CN"/>
        </w:rPr>
        <w:t>三</w:t>
      </w:r>
      <w:r>
        <w:rPr>
          <w:rFonts w:hint="eastAsia" w:ascii="宋体" w:hAnsi="宋体" w:eastAsia="宋体" w:cs="宋体"/>
          <w:b/>
          <w:bCs/>
          <w:sz w:val="32"/>
          <w:szCs w:val="32"/>
        </w:rPr>
        <w:t>、巡查内容</w:t>
      </w:r>
    </w:p>
    <w:p w14:paraId="1CFD3F38">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（一）禁捕工作巡查内容</w:t>
      </w:r>
    </w:p>
    <w:p w14:paraId="5908D796">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检查水域内是否存在非法捕捞行为，包括使用禁用的渔具、捕捞方法进行捕捞，以及在禁渔期内进行捕捞</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检查水域周边是否存在非法销售、加工渔获物的行为，以及是否存在非法渔具销售点</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检查渔民是否按照规定上岸定居，是否存在违规返渔情况。检查禁渔标志、界碑等设施是否完好，是否存在被破坏、移动或遮挡的情况。</w:t>
      </w:r>
    </w:p>
    <w:p w14:paraId="3CF513D5">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（二）打砂工作巡查内容</w:t>
      </w:r>
    </w:p>
    <w:p w14:paraId="04D0A99F">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检查水域内是否存在非法采砂行为，包括未经许可擅自采砂、超范围采砂、超量采砂等</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检查采砂船舶是否具备合法有效的证件，是否按照规定的时间、地点和范围进行采砂作业</w:t>
      </w:r>
      <w:r>
        <w:rPr>
          <w:rFonts w:hint="eastAsia" w:ascii="CESI仿宋-GB2312" w:hAnsi="CESI仿宋-GB2312" w:eastAsia="CESI仿宋-GB2312" w:cs="CESI仿宋-GB2312"/>
          <w:sz w:val="32"/>
          <w:szCs w:val="32"/>
          <w:lang w:eastAsia="zh-CN"/>
        </w:rPr>
        <w:t>；</w:t>
      </w:r>
    </w:p>
    <w:p w14:paraId="2E7EAFFE">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检查水域周边是否存在非法堆放砂石、运输砂石的行为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检查河道生态环境是否受到破坏，是否存在因非法采砂导致的水土流失、河床下切等问题。</w:t>
      </w:r>
    </w:p>
    <w:p w14:paraId="58B6BD89">
      <w:pPr>
        <w:ind w:firstLine="643" w:firstLineChars="200"/>
        <w:rPr>
          <w:rFonts w:hint="eastAsia" w:ascii="宋体" w:hAnsi="宋体" w:eastAsia="宋体" w:cs="宋体"/>
          <w:b/>
          <w:bCs/>
          <w:sz w:val="32"/>
          <w:szCs w:val="32"/>
        </w:rPr>
      </w:pPr>
      <w:r>
        <w:rPr>
          <w:rFonts w:hint="eastAsia" w:ascii="宋体" w:hAnsi="宋体" w:cs="宋体"/>
          <w:b/>
          <w:bCs/>
          <w:sz w:val="32"/>
          <w:szCs w:val="32"/>
          <w:lang w:eastAsia="zh-CN"/>
        </w:rPr>
        <w:t>四</w:t>
      </w:r>
      <w:r>
        <w:rPr>
          <w:rFonts w:hint="eastAsia" w:ascii="宋体" w:hAnsi="宋体" w:eastAsia="宋体" w:cs="宋体"/>
          <w:b/>
          <w:bCs/>
          <w:sz w:val="32"/>
          <w:szCs w:val="32"/>
        </w:rPr>
        <w:t>、巡查方式</w:t>
      </w:r>
    </w:p>
    <w:p w14:paraId="538F50EC">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（一）定期巡查</w:t>
      </w:r>
    </w:p>
    <w:p w14:paraId="2C85C397">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制定巡查计划，</w:t>
      </w:r>
      <w:r>
        <w:rPr>
          <w:rFonts w:hint="eastAsia" w:ascii="CESI仿宋-GB2312" w:hAnsi="CESI仿宋-GB2312" w:eastAsia="CESI仿宋-GB2312" w:cs="CESI仿宋-GB2312"/>
          <w:sz w:val="32"/>
          <w:szCs w:val="32"/>
          <w:lang w:eastAsia="zh-CN"/>
        </w:rPr>
        <w:t>每周至少组织白天</w:t>
      </w:r>
      <w:r>
        <w:rPr>
          <w:rFonts w:hint="eastAsia" w:ascii="CESI仿宋-GB2312" w:hAnsi="CESI仿宋-GB2312" w:eastAsia="CESI仿宋-GB2312" w:cs="CESI仿宋-GB2312"/>
          <w:sz w:val="32"/>
          <w:szCs w:val="32"/>
          <w:lang w:val="en-US" w:eastAsia="zh-CN"/>
        </w:rPr>
        <w:t>1次、夜间2次的巡查值班，接相关投诉举报应及时现场核实规范处理，</w:t>
      </w:r>
      <w:r>
        <w:rPr>
          <w:rFonts w:hint="eastAsia" w:ascii="CESI仿宋-GB2312" w:hAnsi="CESI仿宋-GB2312" w:eastAsia="CESI仿宋-GB2312" w:cs="CESI仿宋-GB2312"/>
          <w:sz w:val="32"/>
          <w:szCs w:val="32"/>
        </w:rPr>
        <w:t>巡查应按照</w:t>
      </w:r>
      <w:r>
        <w:rPr>
          <w:rFonts w:hint="eastAsia" w:ascii="CESI仿宋-GB2312" w:hAnsi="CESI仿宋-GB2312" w:eastAsia="CESI仿宋-GB2312" w:cs="CESI仿宋-GB2312"/>
          <w:sz w:val="32"/>
          <w:szCs w:val="32"/>
          <w:lang w:eastAsia="zh-CN"/>
        </w:rPr>
        <w:t>管辖水域</w:t>
      </w:r>
      <w:r>
        <w:rPr>
          <w:rFonts w:hint="eastAsia" w:ascii="CESI仿宋-GB2312" w:hAnsi="CESI仿宋-GB2312" w:eastAsia="CESI仿宋-GB2312" w:cs="CESI仿宋-GB2312"/>
          <w:sz w:val="32"/>
          <w:szCs w:val="32"/>
        </w:rPr>
        <w:t>路线和范围进行，确保巡查工作的全面性和系统性。</w:t>
      </w:r>
    </w:p>
    <w:p w14:paraId="3A777121">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（二）不定期巡查</w:t>
      </w:r>
    </w:p>
    <w:p w14:paraId="41F0D99C">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根据工作需要和实际情况，不定期组织开展突击巡查和专项巡查。不定期巡查应具有随机性和突然性，以有效打击隐蔽的非法捕捞和非法采砂行为。</w:t>
      </w:r>
    </w:p>
    <w:p w14:paraId="6BFFDD18">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（三）联合巡查</w:t>
      </w:r>
    </w:p>
    <w:p w14:paraId="56A2D6F0">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加强与公安、交通、海事等部门的协作配合，定期组织开展联合巡查。联合巡查应明确各部门的职责分工，加强信息共享和协同作战，形成工作合力。</w:t>
      </w:r>
    </w:p>
    <w:p w14:paraId="4F46E544">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（四）无人机巡查</w:t>
      </w:r>
    </w:p>
    <w:p w14:paraId="3407F6C8">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可</w:t>
      </w:r>
      <w:r>
        <w:rPr>
          <w:rFonts w:hint="eastAsia" w:ascii="CESI仿宋-GB2312" w:hAnsi="CESI仿宋-GB2312" w:eastAsia="CESI仿宋-GB2312" w:cs="CESI仿宋-GB2312"/>
          <w:sz w:val="32"/>
          <w:szCs w:val="32"/>
        </w:rPr>
        <w:t>利用无人机技术对重点水域进行空中巡查，及时发现和掌握水域内的非法捕捞和非法采砂行为。无人机巡查应制定详细的飞行计划，确保巡查效果和飞行安全。</w:t>
      </w:r>
    </w:p>
    <w:p w14:paraId="356DDAE5">
      <w:pPr>
        <w:ind w:firstLine="643" w:firstLineChars="200"/>
        <w:rPr>
          <w:rFonts w:hint="eastAsia" w:ascii="宋体" w:hAnsi="宋体" w:eastAsia="宋体" w:cs="宋体"/>
          <w:b/>
          <w:bCs/>
          <w:sz w:val="32"/>
          <w:szCs w:val="32"/>
        </w:rPr>
      </w:pPr>
      <w:r>
        <w:rPr>
          <w:rFonts w:hint="eastAsia" w:ascii="宋体" w:hAnsi="宋体" w:cs="宋体"/>
          <w:b/>
          <w:bCs/>
          <w:sz w:val="32"/>
          <w:szCs w:val="32"/>
          <w:lang w:eastAsia="zh-CN"/>
        </w:rPr>
        <w:t>五</w:t>
      </w:r>
      <w:r>
        <w:rPr>
          <w:rFonts w:hint="eastAsia" w:ascii="宋体" w:hAnsi="宋体" w:eastAsia="宋体" w:cs="宋体"/>
          <w:b/>
          <w:bCs/>
          <w:sz w:val="32"/>
          <w:szCs w:val="32"/>
        </w:rPr>
        <w:t>、工作流程</w:t>
      </w:r>
    </w:p>
    <w:p w14:paraId="1A32A098">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（一）巡查准备</w:t>
      </w:r>
    </w:p>
    <w:p w14:paraId="0B73A6E8">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制定巡查计划，明确巡查时间、路线、人员和任务分工。</w:t>
      </w:r>
    </w:p>
    <w:p w14:paraId="69B368C2">
      <w:pPr>
        <w:ind w:left="-1" w:leftChars="0" w:firstLine="0" w:firstLineChars="0"/>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准备好巡查所需的装备和物资，对</w:t>
      </w:r>
      <w:r>
        <w:rPr>
          <w:rFonts w:hint="eastAsia" w:ascii="CESI仿宋-GB2312" w:hAnsi="CESI仿宋-GB2312" w:eastAsia="CESI仿宋-GB2312" w:cs="CESI仿宋-GB2312"/>
          <w:sz w:val="32"/>
          <w:szCs w:val="32"/>
          <w:lang w:eastAsia="zh-CN"/>
        </w:rPr>
        <w:t>当日当班</w:t>
      </w:r>
      <w:r>
        <w:rPr>
          <w:rFonts w:hint="eastAsia" w:ascii="CESI仿宋-GB2312" w:hAnsi="CESI仿宋-GB2312" w:eastAsia="CESI仿宋-GB2312" w:cs="CESI仿宋-GB2312"/>
          <w:sz w:val="32"/>
          <w:szCs w:val="32"/>
        </w:rPr>
        <w:t>巡查人员</w:t>
      </w:r>
      <w:r>
        <w:rPr>
          <w:rFonts w:hint="eastAsia" w:ascii="CESI仿宋-GB2312" w:hAnsi="CESI仿宋-GB2312" w:eastAsia="CESI仿宋-GB2312" w:cs="CESI仿宋-GB2312"/>
          <w:sz w:val="32"/>
          <w:szCs w:val="32"/>
          <w:lang w:eastAsia="zh-CN"/>
        </w:rPr>
        <w:t>通报巡查计划</w:t>
      </w:r>
      <w:r>
        <w:rPr>
          <w:rFonts w:hint="eastAsia" w:ascii="CESI仿宋-GB2312" w:hAnsi="CESI仿宋-GB2312" w:eastAsia="CESI仿宋-GB2312" w:cs="CESI仿宋-GB2312"/>
          <w:sz w:val="32"/>
          <w:szCs w:val="32"/>
        </w:rPr>
        <w:t>，熟悉巡查内容、工作流程和相关法律法规</w:t>
      </w:r>
      <w:r>
        <w:rPr>
          <w:rFonts w:hint="eastAsia" w:ascii="CESI仿宋-GB2312" w:hAnsi="CESI仿宋-GB2312" w:eastAsia="CESI仿宋-GB2312" w:cs="CESI仿宋-GB2312"/>
          <w:sz w:val="32"/>
          <w:szCs w:val="32"/>
          <w:lang w:eastAsia="zh-CN"/>
        </w:rPr>
        <w:t>，并及时向带班领导报备。</w:t>
      </w:r>
    </w:p>
    <w:p w14:paraId="7B38989B">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（二）巡查实施</w:t>
      </w:r>
    </w:p>
    <w:p w14:paraId="110B83E4">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巡查人员应按照巡查计划认真记录巡查情况，包括巡查时间、地点、发现的问题等。发现非法捕捞或非法采砂</w:t>
      </w:r>
      <w:r>
        <w:rPr>
          <w:rFonts w:hint="eastAsia" w:ascii="CESI仿宋-GB2312" w:hAnsi="CESI仿宋-GB2312" w:eastAsia="CESI仿宋-GB2312" w:cs="CESI仿宋-GB2312"/>
          <w:sz w:val="32"/>
          <w:szCs w:val="32"/>
          <w:lang w:eastAsia="zh-CN"/>
        </w:rPr>
        <w:t>等违法</w:t>
      </w:r>
      <w:r>
        <w:rPr>
          <w:rFonts w:hint="eastAsia" w:ascii="CESI仿宋-GB2312" w:hAnsi="CESI仿宋-GB2312" w:eastAsia="CESI仿宋-GB2312" w:cs="CESI仿宋-GB2312"/>
          <w:sz w:val="32"/>
          <w:szCs w:val="32"/>
        </w:rPr>
        <w:t>行为时，巡查人员应立即采取措施进行制止，并及时向上级报告。对发现的非法捕捞或非法采砂工具、设备和渔获物等，应依法进行</w:t>
      </w:r>
      <w:r>
        <w:rPr>
          <w:rFonts w:hint="eastAsia" w:ascii="CESI仿宋-GB2312" w:hAnsi="CESI仿宋-GB2312" w:eastAsia="CESI仿宋-GB2312" w:cs="CESI仿宋-GB2312"/>
          <w:sz w:val="32"/>
          <w:szCs w:val="32"/>
          <w:lang w:eastAsia="zh-CN"/>
        </w:rPr>
        <w:t>登记</w:t>
      </w:r>
      <w:r>
        <w:rPr>
          <w:rFonts w:hint="eastAsia" w:ascii="CESI仿宋-GB2312" w:hAnsi="CESI仿宋-GB2312" w:eastAsia="CESI仿宋-GB2312" w:cs="CESI仿宋-GB2312"/>
          <w:sz w:val="32"/>
          <w:szCs w:val="32"/>
        </w:rPr>
        <w:t>和处理。对涉嫌违法犯罪的行为，及时移交公安部门依法处理。</w:t>
      </w:r>
    </w:p>
    <w:p w14:paraId="2A1FBF8D">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（三）巡查记录</w:t>
      </w:r>
    </w:p>
    <w:p w14:paraId="5CE0B1EC">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巡查人员应认真填写巡查记录表，详细记录巡查情况和处理结果。巡查记录应及时整理归档，保存备查。</w:t>
      </w:r>
    </w:p>
    <w:p w14:paraId="03F3EC4D">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（四）问题处理</w:t>
      </w:r>
    </w:p>
    <w:p w14:paraId="0D6517C2">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对巡查中发现的问题，应按照职责分工及时进行处理。对需要其他部门配合处理的问题，应及时协调相关部门进行联合处理。对处理结果进行跟踪检查，确保问题得到彻底解决。</w:t>
      </w:r>
    </w:p>
    <w:p w14:paraId="0EB08360">
      <w:pPr>
        <w:ind w:firstLine="643" w:firstLineChars="200"/>
        <w:rPr>
          <w:rFonts w:hint="eastAsia" w:ascii="宋体" w:hAnsi="宋体" w:eastAsia="宋体" w:cs="宋体"/>
          <w:b/>
          <w:bCs/>
          <w:sz w:val="32"/>
          <w:szCs w:val="32"/>
        </w:rPr>
      </w:pPr>
      <w:r>
        <w:rPr>
          <w:rFonts w:hint="eastAsia" w:ascii="宋体" w:hAnsi="宋体" w:cs="宋体"/>
          <w:b/>
          <w:bCs/>
          <w:sz w:val="32"/>
          <w:szCs w:val="32"/>
          <w:lang w:eastAsia="zh-CN"/>
        </w:rPr>
        <w:t>六</w:t>
      </w:r>
      <w:r>
        <w:rPr>
          <w:rFonts w:hint="eastAsia" w:ascii="宋体" w:hAnsi="宋体" w:eastAsia="宋体" w:cs="宋体"/>
          <w:b/>
          <w:bCs/>
          <w:sz w:val="32"/>
          <w:szCs w:val="32"/>
        </w:rPr>
        <w:t>、规范执法要求</w:t>
      </w:r>
    </w:p>
    <w:p w14:paraId="4688AFFC">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（一）执法人员行为规范</w:t>
      </w:r>
    </w:p>
    <w:p w14:paraId="1C02E9A7">
      <w:pPr>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对巡查过程中违法行为的处置需取得执法证的</w:t>
      </w:r>
      <w:r>
        <w:rPr>
          <w:rFonts w:hint="eastAsia" w:ascii="CESI仿宋-GB2312" w:hAnsi="CESI仿宋-GB2312" w:eastAsia="CESI仿宋-GB2312" w:cs="CESI仿宋-GB2312"/>
          <w:sz w:val="32"/>
          <w:szCs w:val="32"/>
        </w:rPr>
        <w:t>执法人员</w:t>
      </w:r>
      <w:r>
        <w:rPr>
          <w:rFonts w:hint="eastAsia" w:ascii="CESI仿宋-GB2312" w:hAnsi="CESI仿宋-GB2312" w:eastAsia="CESI仿宋-GB2312" w:cs="CESI仿宋-GB2312"/>
          <w:sz w:val="32"/>
          <w:szCs w:val="32"/>
          <w:lang w:eastAsia="zh-CN"/>
        </w:rPr>
        <w:t>进行处置。</w:t>
      </w:r>
      <w:r>
        <w:rPr>
          <w:rFonts w:hint="eastAsia" w:ascii="CESI仿宋-GB2312" w:hAnsi="CESI仿宋-GB2312" w:eastAsia="CESI仿宋-GB2312" w:cs="CESI仿宋-GB2312"/>
          <w:sz w:val="32"/>
          <w:szCs w:val="32"/>
        </w:rPr>
        <w:t>执法时应着装规范、仪表端庄，主动出示执法证件，表明执法身份。</w:t>
      </w:r>
      <w:r>
        <w:rPr>
          <w:rFonts w:hint="eastAsia" w:ascii="CESI仿宋-GB2312" w:hAnsi="CESI仿宋-GB2312" w:eastAsia="CESI仿宋-GB2312" w:cs="CESI仿宋-GB2312"/>
          <w:sz w:val="32"/>
          <w:szCs w:val="32"/>
          <w:lang w:val="en-US" w:eastAsia="zh-CN"/>
        </w:rPr>
        <w:t xml:space="preserve"> </w:t>
      </w:r>
    </w:p>
    <w:p w14:paraId="4BB30358">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执法过程中应秉持公正、公平、文明原则，使用文明用语，杜绝简单粗暴、态度蛮横等不文明执法行为。尊重当事人的合法权益，不得对当事人进行侮辱、谩骂、威胁或实施其他不公正对待。</w:t>
      </w:r>
    </w:p>
    <w:p w14:paraId="4BECC392">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严格遵守廉洁自律规定，严禁接受当事人的宴请、礼品、礼金或其他利益输送。不得利用职务之便谋取私利，不得参与可能影响公正执法的经营活动或社会活动。</w:t>
      </w:r>
    </w:p>
    <w:p w14:paraId="0EE7F3FA">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（二）执法程序规范</w:t>
      </w:r>
    </w:p>
    <w:p w14:paraId="0BFE93D7">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巡查人员发现非法捕捞、非法采砂行为，经初步核查符合立案条件的，应在 24 小时内填写</w:t>
      </w:r>
      <w:r>
        <w:rPr>
          <w:rFonts w:hint="eastAsia" w:ascii="CESI仿宋-GB2312" w:hAnsi="CESI仿宋-GB2312" w:eastAsia="CESI仿宋-GB2312" w:cs="CESI仿宋-GB2312"/>
          <w:sz w:val="32"/>
          <w:szCs w:val="32"/>
          <w:lang w:eastAsia="zh-CN"/>
        </w:rPr>
        <w:t>违法线索移交单，移交有关部门查处办理</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及时收集必要的现场证据，可出具</w:t>
      </w:r>
      <w:r>
        <w:rPr>
          <w:rFonts w:hint="eastAsia" w:ascii="CESI仿宋-GB2312" w:hAnsi="CESI仿宋-GB2312" w:eastAsia="CESI仿宋-GB2312" w:cs="CESI仿宋-GB2312"/>
          <w:sz w:val="32"/>
          <w:szCs w:val="32"/>
        </w:rPr>
        <w:t>先行登记保存</w:t>
      </w:r>
      <w:r>
        <w:rPr>
          <w:rFonts w:hint="eastAsia" w:ascii="CESI仿宋-GB2312" w:hAnsi="CESI仿宋-GB2312" w:eastAsia="CESI仿宋-GB2312" w:cs="CESI仿宋-GB2312"/>
          <w:sz w:val="32"/>
          <w:szCs w:val="32"/>
          <w:lang w:eastAsia="zh-CN"/>
        </w:rPr>
        <w:t>文书</w:t>
      </w:r>
      <w:r>
        <w:rPr>
          <w:rFonts w:hint="eastAsia" w:ascii="CESI仿宋-GB2312" w:hAnsi="CESI仿宋-GB2312" w:eastAsia="CESI仿宋-GB2312" w:cs="CESI仿宋-GB2312"/>
          <w:sz w:val="32"/>
          <w:szCs w:val="32"/>
        </w:rPr>
        <w:t>，并在七日内及时作出处理决定。</w:t>
      </w:r>
    </w:p>
    <w:p w14:paraId="41D0A440">
      <w:pPr>
        <w:numPr>
          <w:ilvl w:val="0"/>
          <w:numId w:val="1"/>
        </w:num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 xml:space="preserve">认真落实执法三项制度，做到“规范、透明、公正、高效”。 </w:t>
      </w:r>
    </w:p>
    <w:p w14:paraId="038A60E4">
      <w:pPr>
        <w:numPr>
          <w:ilvl w:val="0"/>
          <w:numId w:val="0"/>
        </w:num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（四）</w:t>
      </w:r>
      <w:r>
        <w:rPr>
          <w:rFonts w:hint="eastAsia" w:ascii="CESI仿宋-GB2312" w:hAnsi="CESI仿宋-GB2312" w:eastAsia="CESI仿宋-GB2312" w:cs="CESI仿宋-GB2312"/>
          <w:sz w:val="32"/>
          <w:szCs w:val="32"/>
        </w:rPr>
        <w:t>依法对嫌疑船舶、车辆、人员、物品进行检查。检查过程文明、规范。对水上船舶检查，需注意安全操作规范。</w:t>
      </w:r>
    </w:p>
    <w:p w14:paraId="629D7341">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五</w:t>
      </w:r>
      <w:r>
        <w:rPr>
          <w:rFonts w:hint="eastAsia" w:ascii="CESI仿宋-GB2312" w:hAnsi="CESI仿宋-GB2312" w:eastAsia="CESI仿宋-GB2312" w:cs="CESI仿宋-GB2312"/>
          <w:sz w:val="32"/>
          <w:szCs w:val="32"/>
        </w:rPr>
        <w:t>）执法监督与救济</w:t>
      </w:r>
    </w:p>
    <w:p w14:paraId="4502B011">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建立健全执法监督机制，通过内部监督、层级监督、社会监督等多种方式，对禁捕、打砂执法工作进行全程监督。定期开展</w:t>
      </w:r>
      <w:r>
        <w:rPr>
          <w:rFonts w:hint="eastAsia" w:ascii="CESI仿宋-GB2312" w:hAnsi="CESI仿宋-GB2312" w:eastAsia="CESI仿宋-GB2312" w:cs="CESI仿宋-GB2312"/>
          <w:sz w:val="32"/>
          <w:szCs w:val="32"/>
          <w:lang w:eastAsia="zh-CN"/>
        </w:rPr>
        <w:t>工作调度会</w:t>
      </w:r>
      <w:r>
        <w:rPr>
          <w:rFonts w:hint="eastAsia" w:ascii="CESI仿宋-GB2312" w:hAnsi="CESI仿宋-GB2312" w:eastAsia="CESI仿宋-GB2312" w:cs="CESI仿宋-GB2312"/>
          <w:sz w:val="32"/>
          <w:szCs w:val="32"/>
        </w:rPr>
        <w:t>，对执法过程中存在的问题及时发现、及时纠正。</w:t>
      </w:r>
    </w:p>
    <w:p w14:paraId="4AF9E2AE">
      <w:pPr>
        <w:ind w:firstLine="643" w:firstLineChars="200"/>
        <w:rPr>
          <w:rFonts w:hint="eastAsia" w:ascii="宋体" w:hAnsi="宋体" w:eastAsia="宋体" w:cs="宋体"/>
          <w:b/>
          <w:bCs/>
          <w:sz w:val="32"/>
          <w:szCs w:val="32"/>
        </w:rPr>
      </w:pPr>
      <w:r>
        <w:rPr>
          <w:rFonts w:hint="eastAsia" w:ascii="宋体" w:hAnsi="宋体" w:cs="宋体"/>
          <w:b/>
          <w:bCs/>
          <w:sz w:val="32"/>
          <w:szCs w:val="32"/>
          <w:lang w:eastAsia="zh-CN"/>
        </w:rPr>
        <w:t>七</w:t>
      </w:r>
      <w:r>
        <w:rPr>
          <w:rFonts w:hint="eastAsia" w:ascii="宋体" w:hAnsi="宋体" w:eastAsia="宋体" w:cs="宋体"/>
          <w:b/>
          <w:bCs/>
          <w:sz w:val="32"/>
          <w:szCs w:val="32"/>
        </w:rPr>
        <w:t>、工作要求</w:t>
      </w:r>
    </w:p>
    <w:p w14:paraId="1DD52E3F">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一</w:t>
      </w:r>
      <w:r>
        <w:rPr>
          <w:rFonts w:hint="eastAsia" w:ascii="CESI仿宋-GB2312" w:hAnsi="CESI仿宋-GB2312" w:eastAsia="CESI仿宋-GB2312" w:cs="CESI仿宋-GB2312"/>
          <w:sz w:val="32"/>
          <w:szCs w:val="32"/>
        </w:rPr>
        <w:t>）严格执法执纪</w:t>
      </w:r>
    </w:p>
    <w:p w14:paraId="0D24838C">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巡查人员应严格遵守法律法规和工作纪律，做到</w:t>
      </w:r>
      <w:r>
        <w:rPr>
          <w:rFonts w:hint="eastAsia" w:ascii="CESI仿宋-GB2312" w:hAnsi="CESI仿宋-GB2312" w:eastAsia="CESI仿宋-GB2312" w:cs="CESI仿宋-GB2312"/>
          <w:sz w:val="32"/>
          <w:szCs w:val="32"/>
          <w:lang w:eastAsia="zh-CN"/>
        </w:rPr>
        <w:t>文明规范开展巡查</w:t>
      </w:r>
      <w:r>
        <w:rPr>
          <w:rFonts w:hint="eastAsia" w:ascii="CESI仿宋-GB2312" w:hAnsi="CESI仿宋-GB2312" w:eastAsia="CESI仿宋-GB2312" w:cs="CESI仿宋-GB2312"/>
          <w:sz w:val="32"/>
          <w:szCs w:val="32"/>
        </w:rPr>
        <w:t>。对滥用职权、玩忽职守、徇私舞弊的，依法依规严肃处理。</w:t>
      </w:r>
    </w:p>
    <w:p w14:paraId="3BC42A17">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二</w:t>
      </w:r>
      <w:r>
        <w:rPr>
          <w:rFonts w:hint="eastAsia" w:ascii="CESI仿宋-GB2312" w:hAnsi="CESI仿宋-GB2312" w:eastAsia="CESI仿宋-GB2312" w:cs="CESI仿宋-GB2312"/>
          <w:sz w:val="32"/>
          <w:szCs w:val="32"/>
        </w:rPr>
        <w:t>）加强宣传教育</w:t>
      </w:r>
    </w:p>
    <w:p w14:paraId="1E316974">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通过多种渠道广泛宣传禁捕和打击非法采砂的重要意义和相关法律法规，提高群众的法律意识和环保意识，营造全社会共同参与的良好氛围。</w:t>
      </w:r>
    </w:p>
    <w:p w14:paraId="245C8F88">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三</w:t>
      </w:r>
      <w:r>
        <w:rPr>
          <w:rFonts w:hint="eastAsia" w:ascii="CESI仿宋-GB2312" w:hAnsi="CESI仿宋-GB2312" w:eastAsia="CESI仿宋-GB2312" w:cs="CESI仿宋-GB2312"/>
          <w:sz w:val="32"/>
          <w:szCs w:val="32"/>
        </w:rPr>
        <w:t>）强化信息报送</w:t>
      </w:r>
    </w:p>
    <w:p w14:paraId="0E9BE910">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建立健全信息报送制度，及时向上级部门报送巡查工作进展情况和发现的问题。对重大突发事件和紧急情况，应立即报告。</w:t>
      </w:r>
    </w:p>
    <w:p w14:paraId="481C006D">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四</w:t>
      </w:r>
      <w:r>
        <w:rPr>
          <w:rFonts w:hint="eastAsia" w:ascii="CESI仿宋-GB2312" w:hAnsi="CESI仿宋-GB2312" w:eastAsia="CESI仿宋-GB2312" w:cs="CESI仿宋-GB2312"/>
          <w:sz w:val="32"/>
          <w:szCs w:val="32"/>
        </w:rPr>
        <w:t>）加强后勤保障</w:t>
      </w:r>
    </w:p>
    <w:p w14:paraId="7C0FB161">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为巡查工作提供必要的后勤保障，包括车辆、装备、物资等，确保巡查工作的顺利开展。</w:t>
      </w:r>
    </w:p>
    <w:p w14:paraId="4E646230">
      <w:pPr>
        <w:numPr>
          <w:ilvl w:val="0"/>
          <w:numId w:val="2"/>
        </w:numPr>
        <w:ind w:left="840" w:leftChars="0"/>
        <w:rPr>
          <w:rFonts w:hint="eastAsia" w:ascii="方正仿宋_GBK" w:hAnsi="方正仿宋_GBK" w:eastAsia="方正仿宋_GBK" w:cs="方正仿宋_GBK"/>
          <w:sz w:val="32"/>
          <w:szCs w:val="32"/>
          <w:lang w:val="en-US" w:eastAsia="zh-CN"/>
        </w:rPr>
      </w:pPr>
      <w:r>
        <w:rPr>
          <w:rFonts w:hint="eastAsia" w:ascii="宋体" w:hAnsi="宋体" w:eastAsia="宋体" w:cs="宋体"/>
          <w:b/>
          <w:bCs/>
          <w:sz w:val="32"/>
          <w:szCs w:val="32"/>
          <w:lang w:eastAsia="zh-CN"/>
        </w:rPr>
        <w:t>值班管理</w:t>
      </w:r>
      <w:r>
        <w:rPr>
          <w:rFonts w:hint="eastAsia" w:ascii="宋体" w:hAnsi="宋体" w:eastAsia="宋体" w:cs="宋体"/>
          <w:sz w:val="32"/>
          <w:szCs w:val="32"/>
          <w:lang w:val="en-US" w:eastAsia="zh-CN"/>
        </w:rPr>
        <w:t xml:space="preserve">  </w:t>
      </w:r>
      <w:r>
        <w:rPr>
          <w:rFonts w:hint="eastAsia" w:ascii="方正仿宋_GBK" w:hAnsi="方正仿宋_GBK" w:eastAsia="方正仿宋_GBK" w:cs="方正仿宋_GBK"/>
          <w:sz w:val="32"/>
          <w:szCs w:val="32"/>
          <w:lang w:val="en-US" w:eastAsia="zh-CN"/>
        </w:rPr>
        <w:t>主要领导每年巡查1-2次，带班领导每年</w:t>
      </w:r>
    </w:p>
    <w:p w14:paraId="5698BEF6">
      <w:pPr>
        <w:numPr>
          <w:ilvl w:val="0"/>
          <w:numId w:val="0"/>
        </w:numPr>
        <w:rPr>
          <w:rFonts w:hint="eastAsia" w:ascii="方正黑体_GBK" w:hAnsi="方正黑体_GBK" w:eastAsia="方正黑体_GBK" w:cs="方正黑体_GBK"/>
          <w:sz w:val="32"/>
          <w:szCs w:val="32"/>
        </w:rPr>
      </w:pPr>
      <w:r>
        <w:rPr>
          <w:rFonts w:hint="eastAsia" w:ascii="方正仿宋_GBK" w:hAnsi="方正仿宋_GBK" w:eastAsia="方正仿宋_GBK" w:cs="方正仿宋_GBK"/>
          <w:sz w:val="32"/>
          <w:szCs w:val="32"/>
          <w:lang w:val="en-US" w:eastAsia="zh-CN"/>
        </w:rPr>
        <w:t>巡查2-3次，其他巡查值班人员应按照值班表或根据巡查计划履行巡查值班职责。</w:t>
      </w:r>
    </w:p>
    <w:p w14:paraId="61BC1C7A">
      <w:pPr>
        <w:numPr>
          <w:ilvl w:val="0"/>
          <w:numId w:val="0"/>
        </w:numPr>
        <w:ind w:firstLine="643" w:firstLineChars="200"/>
        <w:rPr>
          <w:rFonts w:hint="eastAsia" w:ascii="宋体" w:hAnsi="宋体" w:eastAsia="宋体" w:cs="宋体"/>
          <w:b/>
          <w:bCs/>
          <w:sz w:val="32"/>
          <w:szCs w:val="32"/>
          <w:lang w:eastAsia="zh-CN"/>
        </w:rPr>
      </w:pPr>
      <w:r>
        <w:rPr>
          <w:rFonts w:hint="eastAsia" w:ascii="宋体" w:hAnsi="宋体" w:cs="宋体"/>
          <w:b/>
          <w:bCs/>
          <w:sz w:val="32"/>
          <w:szCs w:val="32"/>
          <w:lang w:eastAsia="zh-CN"/>
        </w:rPr>
        <w:t>九</w:t>
      </w:r>
      <w:r>
        <w:rPr>
          <w:rFonts w:hint="eastAsia" w:ascii="宋体" w:hAnsi="宋体" w:eastAsia="宋体" w:cs="宋体"/>
          <w:b/>
          <w:bCs/>
          <w:sz w:val="32"/>
          <w:szCs w:val="32"/>
          <w:lang w:eastAsia="zh-CN"/>
        </w:rPr>
        <w:t>、考核与问责</w:t>
      </w:r>
    </w:p>
    <w:p w14:paraId="7990656C">
      <w:pPr>
        <w:numPr>
          <w:ilvl w:val="0"/>
          <w:numId w:val="0"/>
        </w:numPr>
        <w:ind w:firstLine="640" w:firstLineChars="200"/>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（一）考核机制</w:t>
      </w:r>
    </w:p>
    <w:p w14:paraId="4713A1BC">
      <w:pPr>
        <w:numPr>
          <w:ilvl w:val="0"/>
          <w:numId w:val="0"/>
        </w:numPr>
        <w:ind w:firstLine="640" w:firstLineChars="200"/>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建立健全巡查工作考核机制，对各巡查人员的工作成效进行定期考核。考核内容包括巡查次数、发现问题数量、处理效果等。</w:t>
      </w:r>
    </w:p>
    <w:p w14:paraId="1635B6CE">
      <w:pPr>
        <w:numPr>
          <w:ilvl w:val="0"/>
          <w:numId w:val="0"/>
        </w:numPr>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（二）</w:t>
      </w:r>
      <w:r>
        <w:rPr>
          <w:rFonts w:hint="eastAsia" w:ascii="方正仿宋_GBK" w:hAnsi="方正仿宋_GBK" w:eastAsia="方正仿宋_GBK" w:cs="方正仿宋_GBK"/>
          <w:b w:val="0"/>
          <w:bCs w:val="0"/>
          <w:sz w:val="32"/>
          <w:szCs w:val="32"/>
        </w:rPr>
        <w:t>问责制度</w:t>
      </w:r>
    </w:p>
    <w:p w14:paraId="0F81D1C0">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对因工作不力、失职渎职导致非法捕捞和非法采砂行为频发、水域生态环境遭到严重破坏的，依法依规追究相关人员的责任。</w:t>
      </w:r>
    </w:p>
    <w:p w14:paraId="19DCBFF1">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本实施细则自发布之日起施行，由区农水局负责解释。</w:t>
      </w:r>
    </w:p>
    <w:p w14:paraId="00FEA19C">
      <w:pPr>
        <w:rPr>
          <w:rFonts w:hint="eastAsia" w:ascii="CESI仿宋-GB2312" w:hAnsi="CESI仿宋-GB2312" w:eastAsia="CESI仿宋-GB2312" w:cs="CESI仿宋-GB2312"/>
          <w:sz w:val="32"/>
          <w:szCs w:val="32"/>
        </w:rPr>
      </w:pPr>
    </w:p>
    <w:p w14:paraId="39DA4D65">
      <w:pPr>
        <w:ind w:firstLine="5440" w:firstLineChars="17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2025年8月25日</w:t>
      </w:r>
    </w:p>
    <w:p w14:paraId="2C49C7A8">
      <w:pPr>
        <w:ind w:firstLine="5440" w:firstLineChars="1700"/>
        <w:rPr>
          <w:rFonts w:hint="eastAsia" w:ascii="CESI仿宋-GB2312" w:hAnsi="CESI仿宋-GB2312" w:eastAsia="CESI仿宋-GB2312" w:cs="CESI仿宋-GB2312"/>
          <w:sz w:val="32"/>
          <w:szCs w:val="32"/>
          <w:lang w:val="en-US" w:eastAsia="zh-CN"/>
        </w:rPr>
      </w:pPr>
    </w:p>
    <w:p w14:paraId="74AA811F">
      <w:pPr>
        <w:ind w:firstLine="5440" w:firstLineChars="1700"/>
        <w:rPr>
          <w:rFonts w:hint="default" w:ascii="CESI仿宋-GB2312" w:hAnsi="CESI仿宋-GB2312" w:eastAsia="CESI仿宋-GB2312" w:cs="CESI仿宋-GB2312"/>
          <w:sz w:val="32"/>
          <w:szCs w:val="32"/>
          <w:lang w:val="en-US" w:eastAsia="zh-CN"/>
        </w:rPr>
      </w:pPr>
    </w:p>
    <w:p w14:paraId="1334F7A6"/>
    <w:sectPr>
      <w:pgSz w:w="11906" w:h="16838"/>
      <w:pgMar w:top="1587" w:right="1587" w:bottom="1587"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4519"/>
    <w:multiLevelType w:val="singleLevel"/>
    <w:tmpl w:val="FFF84519"/>
    <w:lvl w:ilvl="0" w:tentative="0">
      <w:start w:val="8"/>
      <w:numFmt w:val="chineseCounting"/>
      <w:suff w:val="nothing"/>
      <w:lvlText w:val="%1、"/>
      <w:lvlJc w:val="left"/>
      <w:rPr>
        <w:rFonts w:hint="eastAsia"/>
        <w:b/>
        <w:bCs/>
      </w:rPr>
    </w:lvl>
  </w:abstractNum>
  <w:abstractNum w:abstractNumId="1">
    <w:nsid w:val="1EDA2CFE"/>
    <w:multiLevelType w:val="singleLevel"/>
    <w:tmpl w:val="1EDA2CF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57C1A"/>
    <w:rsid w:val="6F840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2025-08-04T07:44:00Z</dcterms:created>
  <dc:creator>Administrator</dc:creator>
  <cp:lastModifiedBy>杨杰</cp:lastModifiedBy>
  <dcterms:modified xsi:type="dcterms:W3CDTF">2025-09-26T07:46:48Z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6EE745865C0A4ABDB0BAFDF551DDF468_12</vt:lpwstr>
  </property>
  <property fmtid="{D5CDD505-2E9C-101B-9397-08002B2CF9AE}" pid="4" name="KSOTemplateDocerSaveRecord">
    <vt:lpwstr>eyJoZGlkIjoiODIzY2ZlYTM3ZmVhNWY3ZWI1MDQ3ODA2MGZlZGMwOWIiLCJ1c2VySWQiOiIxMTUyNjgxMzU3In0=</vt:lpwstr>
  </property>
</Properties>
</file>