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before="781" w:beforeLines="250"/>
        <w:jc w:val="both"/>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ind w:left="-210" w:leftChars="-100"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仿宋" w:hAnsi="仿宋" w:eastAsia="仿宋"/>
          <w:sz w:val="32"/>
          <w:szCs w:val="32"/>
          <w:lang w:eastAsia="zh-CN"/>
        </w:rPr>
        <w:t>田农字</w:t>
      </w:r>
      <w:r>
        <w:rPr>
          <w:rFonts w:hint="eastAsia" w:ascii="仿宋_GB2312" w:hAnsi="仿宋_GB2312" w:eastAsia="仿宋_GB2312" w:cs="仿宋_GB2312"/>
          <w:color w:val="000000"/>
          <w:sz w:val="32"/>
          <w:szCs w:val="32"/>
          <w:shd w:val="clear" w:color="auto" w:fill="auto"/>
          <w:lang w:val="en-US" w:eastAsia="zh-CN"/>
        </w:rPr>
        <w:t>〔2025〕51号</w:t>
      </w: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田家庵区</w:t>
      </w:r>
      <w:r>
        <w:rPr>
          <w:rFonts w:hint="eastAsia" w:ascii="方正小标宋简体" w:hAnsi="方正小标宋简体" w:eastAsia="方正小标宋简体" w:cs="方正小标宋简体"/>
          <w:sz w:val="44"/>
          <w:szCs w:val="44"/>
        </w:rPr>
        <w:t>农业农村</w:t>
      </w:r>
      <w:r>
        <w:rPr>
          <w:rFonts w:hint="eastAsia" w:ascii="方正小标宋简体" w:hAnsi="方正小标宋简体" w:eastAsia="方正小标宋简体" w:cs="方正小标宋简体"/>
          <w:sz w:val="44"/>
          <w:szCs w:val="44"/>
          <w:lang w:eastAsia="zh-CN"/>
        </w:rPr>
        <w:t>水利</w:t>
      </w:r>
      <w:r>
        <w:rPr>
          <w:rFonts w:hint="eastAsia" w:ascii="方正小标宋简体" w:hAnsi="方正小标宋简体" w:eastAsia="方正小标宋简体" w:cs="方正小标宋简体"/>
          <w:sz w:val="44"/>
          <w:szCs w:val="44"/>
        </w:rPr>
        <w:t>局小麦抢收工作方案的通知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根据《安徽省农业农村厅关于印发202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年小麦抢收工作方案的通知》（皖农机函〔202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372号</w:t>
      </w:r>
      <w:r>
        <w:rPr>
          <w:rFonts w:hint="eastAsia" w:ascii="仿宋_GB2312" w:hAnsi="仿宋_GB2312" w:eastAsia="仿宋_GB2312" w:cs="仿宋_GB2312"/>
          <w:color w:val="auto"/>
          <w:sz w:val="32"/>
          <w:szCs w:val="32"/>
          <w:lang w:eastAsia="zh-CN"/>
        </w:rPr>
        <w:t>）精神和市委市政府关于抓好粮食生产工作部署要求，为扎实做好全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小麦抢收工作，我局制定了《202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年田家庵区小麦抢收工作方案》。现印发给你们，请结合实际，抓好贯彻落实。</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田家庵区农业农村水利局</w:t>
      </w:r>
    </w:p>
    <w:p>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2025年5月21日</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sz w:val="44"/>
          <w:szCs w:val="44"/>
          <w:lang w:eastAsia="zh-CN"/>
        </w:rPr>
        <w:t>202</w:t>
      </w:r>
      <w:r>
        <w:rPr>
          <w:rFonts w:hint="eastAsia" w:ascii="方正小标宋简体" w:hAnsi="方正小标宋简体" w:eastAsia="方正小标宋简体" w:cs="方正小标宋简体"/>
          <w:snapToGrid w:val="0"/>
          <w:sz w:val="44"/>
          <w:szCs w:val="44"/>
          <w:lang w:val="en-US" w:eastAsia="zh-CN"/>
        </w:rPr>
        <w:t>5</w:t>
      </w:r>
      <w:r>
        <w:rPr>
          <w:rFonts w:hint="eastAsia" w:ascii="Times New Roman" w:hAnsi="Times New Roman" w:eastAsia="方正小标宋简体" w:cs="Times New Roman"/>
          <w:snapToGrid w:val="0"/>
          <w:sz w:val="44"/>
          <w:szCs w:val="44"/>
          <w:lang w:eastAsia="zh-CN"/>
        </w:rPr>
        <w:t>年田家庵区</w:t>
      </w:r>
      <w:r>
        <w:rPr>
          <w:rFonts w:hint="eastAsia" w:ascii="Times New Roman" w:hAnsi="Times New Roman" w:eastAsia="方正小标宋简体" w:cs="Times New Roman"/>
          <w:snapToGrid w:val="0"/>
          <w:sz w:val="44"/>
          <w:szCs w:val="44"/>
        </w:rPr>
        <w:t>小麦抢收工作方案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为认真贯彻落实全国农业机械化工作推进会议精神和省</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委关于抓好粮食生产工作部署，充分发挥农业机械在农业生产中的主力军作用，高质量完成2025年全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小麦抢收工作，制定本方案。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Times New Roman"/>
          <w:snapToGrid w:val="0"/>
          <w:color w:val="auto"/>
          <w:sz w:val="32"/>
          <w:szCs w:val="32"/>
        </w:rPr>
      </w:pPr>
      <w:r>
        <w:rPr>
          <w:rFonts w:hint="eastAsia" w:ascii="Times New Roman" w:hAnsi="Times New Roman" w:eastAsia="黑体" w:cs="Times New Roman"/>
          <w:snapToGrid w:val="0"/>
          <w:color w:val="auto"/>
          <w:sz w:val="32"/>
          <w:szCs w:val="32"/>
          <w:lang w:val="en-US" w:eastAsia="zh-CN"/>
        </w:rPr>
        <w:t>一</w:t>
      </w:r>
      <w:r>
        <w:rPr>
          <w:rFonts w:hint="eastAsia" w:ascii="Times New Roman" w:hAnsi="Times New Roman" w:eastAsia="黑体" w:cs="Times New Roman"/>
          <w:snapToGrid w:val="0"/>
          <w:color w:val="auto"/>
          <w:sz w:val="32"/>
          <w:szCs w:val="32"/>
        </w:rPr>
        <w:t>、</w:t>
      </w:r>
      <w:r>
        <w:rPr>
          <w:rFonts w:hint="eastAsia" w:ascii="Times New Roman" w:hAnsi="Times New Roman" w:eastAsia="黑体" w:cs="Times New Roman"/>
          <w:snapToGrid w:val="0"/>
          <w:color w:val="auto"/>
          <w:sz w:val="32"/>
          <w:szCs w:val="32"/>
          <w:lang w:val="en-US" w:eastAsia="zh-CN"/>
        </w:rPr>
        <w:t>主要</w:t>
      </w:r>
      <w:r>
        <w:rPr>
          <w:rFonts w:hint="eastAsia" w:ascii="Times New Roman" w:hAnsi="Times New Roman" w:eastAsia="黑体" w:cs="Times New Roman"/>
          <w:snapToGrid w:val="0"/>
          <w:color w:val="auto"/>
          <w:sz w:val="32"/>
          <w:szCs w:val="32"/>
        </w:rPr>
        <w:t>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小麦</w:t>
      </w:r>
      <w:r>
        <w:rPr>
          <w:rFonts w:hint="eastAsia" w:ascii="仿宋_GB2312" w:hAnsi="仿宋_GB2312" w:eastAsia="仿宋_GB2312" w:cs="仿宋_GB2312"/>
          <w:sz w:val="32"/>
          <w:szCs w:val="32"/>
          <w:highlight w:val="none"/>
          <w:lang w:val="en-US" w:eastAsia="zh-CN"/>
        </w:rPr>
        <w:t>收获</w:t>
      </w:r>
      <w:r>
        <w:rPr>
          <w:rFonts w:hint="eastAsia" w:ascii="仿宋_GB2312" w:hAnsi="仿宋_GB2312" w:eastAsia="仿宋_GB2312" w:cs="仿宋_GB2312"/>
          <w:sz w:val="32"/>
          <w:szCs w:val="32"/>
        </w:rPr>
        <w:t>期间，全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计划投入大型高性能联合收割机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台左右，力争用10天左右时间基本完成全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小麦抢收任务，机收率稳定在99.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机收平均</w:t>
      </w:r>
      <w:r>
        <w:rPr>
          <w:rFonts w:hint="eastAsia" w:ascii="仿宋_GB2312" w:hAnsi="仿宋_GB2312" w:eastAsia="仿宋_GB2312" w:cs="仿宋_GB2312"/>
          <w:sz w:val="32"/>
          <w:szCs w:val="32"/>
        </w:rPr>
        <w:t>损失率控制在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黑体" w:cs="Times New Roman"/>
          <w:snapToGrid w:val="0"/>
          <w:sz w:val="32"/>
          <w:szCs w:val="32"/>
          <w:lang w:val="en-US" w:eastAsia="zh-CN"/>
        </w:rPr>
        <w:t>二</w:t>
      </w:r>
      <w:r>
        <w:rPr>
          <w:rFonts w:hint="eastAsia" w:ascii="Times New Roman" w:hAnsi="Times New Roman" w:eastAsia="黑体" w:cs="Times New Roman"/>
          <w:snapToGrid w:val="0"/>
          <w:sz w:val="32"/>
          <w:szCs w:val="32"/>
        </w:rPr>
        <w:t>、</w:t>
      </w:r>
      <w:r>
        <w:rPr>
          <w:rFonts w:hint="eastAsia" w:ascii="Times New Roman" w:hAnsi="Times New Roman" w:eastAsia="黑体" w:cs="Times New Roman"/>
          <w:snapToGrid w:val="0"/>
          <w:sz w:val="32"/>
          <w:szCs w:val="32"/>
          <w:lang w:val="en-US" w:eastAsia="zh-CN"/>
        </w:rPr>
        <w:t>重</w:t>
      </w:r>
      <w:bookmarkStart w:id="0" w:name="_GoBack"/>
      <w:bookmarkEnd w:id="0"/>
      <w:r>
        <w:rPr>
          <w:rFonts w:hint="eastAsia" w:ascii="Times New Roman" w:hAnsi="Times New Roman" w:eastAsia="黑体" w:cs="Times New Roman"/>
          <w:snapToGrid w:val="0"/>
          <w:sz w:val="32"/>
          <w:szCs w:val="32"/>
          <w:lang w:val="en-US" w:eastAsia="zh-CN"/>
        </w:rPr>
        <w:t>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及早谋划准备</w:t>
      </w:r>
      <w:r>
        <w:rPr>
          <w:rFonts w:hint="eastAsia" w:ascii="楷体_GB2312" w:hAnsi="楷体_GB2312" w:eastAsia="楷体_GB2312" w:cs="楷体_GB2312"/>
          <w:sz w:val="32"/>
          <w:szCs w:val="32"/>
        </w:rPr>
        <w:t>。</w:t>
      </w:r>
      <w:r>
        <w:rPr>
          <w:rFonts w:hint="eastAsia" w:ascii="Times New Roman" w:hAnsi="Times New Roman" w:eastAsia="仿宋_GB2312" w:cs="Times New Roman"/>
          <w:b/>
          <w:bCs/>
          <w:snapToGrid w:val="0"/>
          <w:sz w:val="32"/>
          <w:szCs w:val="32"/>
        </w:rPr>
        <w:t>一</w:t>
      </w:r>
      <w:r>
        <w:rPr>
          <w:rFonts w:hint="eastAsia" w:ascii="Times New Roman" w:hAnsi="Times New Roman" w:eastAsia="仿宋_GB2312" w:cs="Times New Roman"/>
          <w:b/>
          <w:bCs/>
          <w:snapToGrid w:val="0"/>
          <w:sz w:val="32"/>
          <w:szCs w:val="32"/>
          <w:lang w:val="en-US" w:eastAsia="zh-CN"/>
        </w:rPr>
        <w:t>是</w:t>
      </w:r>
      <w:r>
        <w:rPr>
          <w:rFonts w:hint="eastAsia" w:ascii="Times New Roman" w:hAnsi="Times New Roman" w:eastAsia="仿宋_GB2312" w:cs="Times New Roman"/>
          <w:b/>
          <w:bCs/>
          <w:snapToGrid w:val="0"/>
          <w:sz w:val="32"/>
          <w:szCs w:val="32"/>
        </w:rPr>
        <w:t>要准备充足机械</w:t>
      </w:r>
      <w:r>
        <w:rPr>
          <w:rFonts w:hint="eastAsia" w:ascii="仿宋_GB2312" w:hAnsi="仿宋_GB2312" w:eastAsia="仿宋_GB2312" w:cs="仿宋_GB2312"/>
          <w:sz w:val="32"/>
          <w:szCs w:val="32"/>
        </w:rPr>
        <w:t>。提前对辖区谷物联合收割机等重点机具实际保有量进行摸底调查，动态掌握参与跨区作业机具、机手的出返情况，</w:t>
      </w:r>
      <w:r>
        <w:rPr>
          <w:rFonts w:eastAsia="仿宋_GB2312"/>
          <w:sz w:val="32"/>
          <w:szCs w:val="32"/>
        </w:rPr>
        <w:t>有缺口地区要及时按照</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田家庵区</w:t>
      </w:r>
      <w:r>
        <w:rPr>
          <w:rFonts w:hint="eastAsia" w:ascii="仿宋_GB2312" w:hAnsi="仿宋_GB2312" w:eastAsia="仿宋_GB2312" w:cs="仿宋_GB2312"/>
          <w:sz w:val="32"/>
          <w:szCs w:val="32"/>
        </w:rPr>
        <w:t>小麦抢收对口支援表》（附件1）</w:t>
      </w:r>
      <w:r>
        <w:rPr>
          <w:rFonts w:eastAsia="仿宋_GB2312"/>
          <w:sz w:val="32"/>
          <w:szCs w:val="32"/>
        </w:rPr>
        <w:t>对接落实机具引进工作。持续落实好农机购置与应用补贴、报废更新补贴政策，积极引导群众购置大型智能高端联合收获机等重点机具。加强机具检修调试指导服务，督促农机企业和维修网点备足易损件，确保作业机具状态良好、配件充足。</w:t>
      </w:r>
      <w:r>
        <w:rPr>
          <w:rFonts w:hint="eastAsia" w:ascii="Times New Roman" w:hAnsi="Times New Roman" w:eastAsia="仿宋_GB2312" w:cs="Times New Roman"/>
          <w:b/>
          <w:snapToGrid w:val="0"/>
          <w:sz w:val="32"/>
          <w:szCs w:val="32"/>
        </w:rPr>
        <w:t>二</w:t>
      </w:r>
      <w:r>
        <w:rPr>
          <w:rFonts w:hint="eastAsia" w:ascii="Times New Roman" w:hAnsi="Times New Roman" w:eastAsia="仿宋_GB2312" w:cs="Times New Roman"/>
          <w:b/>
          <w:snapToGrid w:val="0"/>
          <w:sz w:val="32"/>
          <w:szCs w:val="32"/>
          <w:lang w:eastAsia="zh-CN"/>
        </w:rPr>
        <w:t>是</w:t>
      </w:r>
      <w:r>
        <w:rPr>
          <w:rFonts w:hint="eastAsia" w:ascii="Times New Roman" w:hAnsi="Times New Roman" w:eastAsia="仿宋_GB2312" w:cs="Times New Roman"/>
          <w:b/>
          <w:snapToGrid w:val="0"/>
          <w:sz w:val="32"/>
          <w:szCs w:val="32"/>
        </w:rPr>
        <w:t>要掌握作业信息。</w:t>
      </w:r>
      <w:r>
        <w:rPr>
          <w:rFonts w:eastAsia="仿宋_GB2312"/>
          <w:sz w:val="32"/>
          <w:szCs w:val="32"/>
        </w:rPr>
        <w:t>全面摸排并准确掌握辖区小麦种植户数、种植面积、预计收获时间、预计机收价格、收获期间天气预报等信息，适时发布并开展作业引导和生产调度。</w:t>
      </w:r>
      <w:r>
        <w:rPr>
          <w:rFonts w:hint="eastAsia" w:ascii="Times New Roman" w:hAnsi="Times New Roman" w:eastAsia="仿宋_GB2312" w:cs="Times New Roman"/>
          <w:b/>
          <w:snapToGrid w:val="0"/>
          <w:sz w:val="32"/>
          <w:szCs w:val="32"/>
        </w:rPr>
        <w:t>三</w:t>
      </w:r>
      <w:r>
        <w:rPr>
          <w:rFonts w:hint="eastAsia" w:ascii="Times New Roman" w:hAnsi="Times New Roman" w:eastAsia="仿宋_GB2312" w:cs="Times New Roman"/>
          <w:b/>
          <w:snapToGrid w:val="0"/>
          <w:sz w:val="32"/>
          <w:szCs w:val="32"/>
          <w:lang w:eastAsia="zh-CN"/>
        </w:rPr>
        <w:t>是</w:t>
      </w:r>
      <w:r>
        <w:rPr>
          <w:rFonts w:hint="eastAsia" w:ascii="Times New Roman" w:hAnsi="Times New Roman" w:eastAsia="仿宋_GB2312" w:cs="Times New Roman"/>
          <w:b/>
          <w:snapToGrid w:val="0"/>
          <w:sz w:val="32"/>
          <w:szCs w:val="32"/>
        </w:rPr>
        <w:t>要及时组织作业培训。</w:t>
      </w:r>
      <w:r>
        <w:rPr>
          <w:rFonts w:hint="eastAsia" w:ascii="仿宋_GB2312" w:hAnsi="仿宋_GB2312" w:eastAsia="仿宋_GB2312" w:cs="仿宋_GB2312"/>
          <w:sz w:val="32"/>
          <w:szCs w:val="32"/>
        </w:rPr>
        <w:t>举办农机服务组织负责人和农机手培训班，加强小麦抢收作业应急调度、机收减损、安全生产、驾驶操作技能等内容的培训；组织</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农机技术人员、一线土专家、企业服务人员等通过网络、媒体等多种途径开展作业咨询答疑。</w:t>
      </w:r>
      <w:r>
        <w:rPr>
          <w:rFonts w:eastAsia="仿宋_GB2312"/>
          <w:sz w:val="32"/>
          <w:szCs w:val="32"/>
        </w:rPr>
        <w:t>加强机收作业驾驶操作技能、安全生产、应急调度、机收减损等内容的培训。</w:t>
      </w:r>
      <w:r>
        <w:rPr>
          <w:rFonts w:hint="eastAsia" w:ascii="Times New Roman" w:hAnsi="Times New Roman" w:eastAsia="仿宋_GB2312" w:cs="Times New Roman"/>
          <w:b/>
          <w:bCs/>
          <w:snapToGrid w:val="0"/>
          <w:sz w:val="32"/>
          <w:szCs w:val="32"/>
        </w:rPr>
        <w:t>四</w:t>
      </w:r>
      <w:r>
        <w:rPr>
          <w:rFonts w:hint="eastAsia" w:ascii="Times New Roman" w:hAnsi="Times New Roman" w:eastAsia="仿宋_GB2312" w:cs="Times New Roman"/>
          <w:b/>
          <w:bCs/>
          <w:snapToGrid w:val="0"/>
          <w:sz w:val="32"/>
          <w:szCs w:val="32"/>
          <w:lang w:eastAsia="zh-CN"/>
        </w:rPr>
        <w:t>是</w:t>
      </w:r>
      <w:r>
        <w:rPr>
          <w:rFonts w:hint="eastAsia" w:ascii="Times New Roman" w:hAnsi="Times New Roman" w:eastAsia="仿宋_GB2312" w:cs="Times New Roman"/>
          <w:b/>
          <w:bCs/>
          <w:snapToGrid w:val="0"/>
          <w:sz w:val="32"/>
          <w:szCs w:val="32"/>
          <w:lang w:val="en-US" w:eastAsia="zh-CN"/>
        </w:rPr>
        <w:t>强化供需对接</w:t>
      </w:r>
      <w:r>
        <w:rPr>
          <w:rFonts w:hint="eastAsia" w:ascii="Times New Roman" w:hAnsi="Times New Roman" w:eastAsia="仿宋_GB2312" w:cs="Times New Roman"/>
          <w:b/>
          <w:bCs/>
          <w:snapToGrid w:val="0"/>
          <w:sz w:val="32"/>
          <w:szCs w:val="32"/>
        </w:rPr>
        <w:t>。</w:t>
      </w:r>
      <w:r>
        <w:rPr>
          <w:rFonts w:eastAsia="仿宋_GB2312"/>
          <w:sz w:val="32"/>
          <w:szCs w:val="32"/>
        </w:rPr>
        <w:t>引导农户提前对接机手，开展订单服务，明确作业时间、地点和任务，积极提高小麦抢收工作组织化程度。要关注在外务工种植户和辖区困难农户情况，帮助做好小麦机收联系对接，确保应收尽收。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bCs/>
          <w:sz w:val="32"/>
          <w:szCs w:val="32"/>
        </w:rPr>
      </w:pPr>
      <w:r>
        <w:rPr>
          <w:rFonts w:hint="eastAsia" w:ascii="仿宋_GB2312" w:hAnsi="仿宋_GB2312" w:eastAsia="仿宋_GB2312" w:cs="仿宋_GB2312"/>
          <w:sz w:val="32"/>
          <w:szCs w:val="32"/>
        </w:rPr>
        <w:t>(二)</w:t>
      </w:r>
      <w:r>
        <w:rPr>
          <w:rFonts w:eastAsia="楷体_GB2312"/>
          <w:sz w:val="32"/>
          <w:szCs w:val="32"/>
        </w:rPr>
        <w:t>优化作业服务。</w:t>
      </w:r>
      <w:r>
        <w:rPr>
          <w:rFonts w:eastAsia="仿宋_GB2312"/>
          <w:b/>
          <w:sz w:val="32"/>
          <w:szCs w:val="32"/>
        </w:rPr>
        <w:t>一是做好用油保障。</w:t>
      </w:r>
      <w:r>
        <w:rPr>
          <w:rFonts w:eastAsia="仿宋_GB2312"/>
          <w:bCs/>
          <w:sz w:val="32"/>
          <w:szCs w:val="32"/>
        </w:rPr>
        <w:t>认真落实《关于进一步做好农机用油保障工作的通知》（皖农机函</w:t>
      </w:r>
      <w:r>
        <w:rPr>
          <w:rFonts w:hint="eastAsia" w:ascii="仿宋_GB2312" w:hAnsi="仿宋_GB2312" w:eastAsia="仿宋_GB2312" w:cs="仿宋_GB2312"/>
          <w:bCs/>
          <w:sz w:val="32"/>
          <w:szCs w:val="32"/>
        </w:rPr>
        <w:t>〔2025〕237号）精神，加</w:t>
      </w:r>
      <w:r>
        <w:rPr>
          <w:rFonts w:eastAsia="仿宋_GB2312"/>
          <w:bCs/>
          <w:sz w:val="32"/>
          <w:szCs w:val="32"/>
        </w:rPr>
        <w:t>强部门协作，落实好农机用油运输、储存环节有关要求和优先优惠政策，公布农机作业用油服务保障电话，及时协调解决用油问题。</w:t>
      </w:r>
      <w:r>
        <w:rPr>
          <w:rFonts w:eastAsia="仿宋_GB2312"/>
          <w:b/>
          <w:sz w:val="32"/>
          <w:szCs w:val="32"/>
          <w:highlight w:val="none"/>
        </w:rPr>
        <w:t>二是做好跨区服务。</w:t>
      </w:r>
      <w:r>
        <w:rPr>
          <w:rFonts w:eastAsia="仿宋_GB2312"/>
          <w:bCs/>
          <w:sz w:val="32"/>
          <w:szCs w:val="32"/>
          <w:highlight w:val="none"/>
        </w:rPr>
        <w:t>协调交通运输部门在高速公路出入口设立跨区作业绿色通道，落实好免费、快速通行政策。在小麦主产县（区）主要路口、重点乡镇设立跨区作业接待站，为跨区机手转移和作业提供周到细致服务。</w:t>
      </w:r>
      <w:r>
        <w:rPr>
          <w:rFonts w:eastAsia="仿宋_GB2312"/>
          <w:b/>
          <w:sz w:val="32"/>
          <w:szCs w:val="32"/>
        </w:rPr>
        <w:t>三是做好秩序维护。</w:t>
      </w:r>
      <w:r>
        <w:rPr>
          <w:rFonts w:eastAsia="仿宋_GB2312"/>
          <w:bCs/>
          <w:sz w:val="32"/>
          <w:szCs w:val="32"/>
        </w:rPr>
        <w:t>强化与公安部门协作，共同做好机具转移道路交通管理和小麦抢收作业秩序维护。</w:t>
      </w:r>
      <w:r>
        <w:rPr>
          <w:rFonts w:eastAsia="仿宋_GB2312"/>
          <w:b/>
          <w:bCs/>
          <w:sz w:val="32"/>
          <w:szCs w:val="32"/>
        </w:rPr>
        <w:t>四是强化值班值守。</w:t>
      </w:r>
      <w:r>
        <w:rPr>
          <w:rFonts w:eastAsia="仿宋_GB2312"/>
          <w:bCs/>
          <w:sz w:val="32"/>
          <w:szCs w:val="32"/>
        </w:rPr>
        <w:t>在</w:t>
      </w:r>
      <w:r>
        <w:rPr>
          <w:rFonts w:hint="eastAsia" w:eastAsia="仿宋_GB2312"/>
          <w:bCs/>
          <w:sz w:val="32"/>
          <w:szCs w:val="32"/>
          <w:lang w:eastAsia="zh-CN"/>
        </w:rPr>
        <w:t>局</w:t>
      </w:r>
      <w:r>
        <w:rPr>
          <w:rFonts w:eastAsia="仿宋_GB2312"/>
          <w:bCs/>
          <w:sz w:val="32"/>
          <w:szCs w:val="32"/>
        </w:rPr>
        <w:t>网站公布小麦机收服务热线电话，严格落实小麦收获期间</w:t>
      </w:r>
      <w:r>
        <w:rPr>
          <w:rFonts w:hint="eastAsia" w:ascii="仿宋_GB2312" w:hAnsi="仿宋_GB2312" w:eastAsia="仿宋_GB2312" w:cs="仿宋_GB2312"/>
          <w:bCs/>
          <w:sz w:val="32"/>
          <w:szCs w:val="32"/>
        </w:rPr>
        <w:t>24</w:t>
      </w:r>
      <w:r>
        <w:rPr>
          <w:rFonts w:eastAsia="仿宋_GB2312"/>
          <w:bCs/>
          <w:sz w:val="32"/>
          <w:szCs w:val="32"/>
        </w:rPr>
        <w:t>小时值班制度，积极协调解决小麦抢收困难和问题，确保突发紧急情况或重大事件第一时间有效妥善处置。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楷体_GB2312"/>
          <w:sz w:val="32"/>
          <w:szCs w:val="32"/>
        </w:rPr>
        <w:t>（三）抓好应急调度。</w:t>
      </w:r>
      <w:r>
        <w:rPr>
          <w:rFonts w:eastAsia="仿宋_GB2312"/>
          <w:sz w:val="32"/>
          <w:szCs w:val="32"/>
        </w:rPr>
        <w:t>一</w:t>
      </w:r>
      <w:r>
        <w:rPr>
          <w:rFonts w:eastAsia="仿宋_GB2312"/>
          <w:b/>
          <w:sz w:val="32"/>
          <w:szCs w:val="32"/>
        </w:rPr>
        <w:t>是完善应急预案。</w:t>
      </w:r>
      <w:r>
        <w:rPr>
          <w:rFonts w:hint="eastAsia" w:eastAsia="仿宋_GB2312"/>
          <w:bCs/>
          <w:sz w:val="32"/>
          <w:szCs w:val="32"/>
          <w:lang w:val="en-US" w:eastAsia="zh-CN"/>
        </w:rPr>
        <w:t>我</w:t>
      </w:r>
      <w:r>
        <w:rPr>
          <w:rFonts w:hint="eastAsia" w:eastAsia="仿宋_GB2312"/>
          <w:bCs/>
          <w:sz w:val="32"/>
          <w:szCs w:val="32"/>
          <w:lang w:eastAsia="zh-CN"/>
        </w:rPr>
        <w:t>局</w:t>
      </w:r>
      <w:r>
        <w:rPr>
          <w:rFonts w:eastAsia="仿宋_GB2312"/>
          <w:bCs/>
          <w:sz w:val="32"/>
          <w:szCs w:val="32"/>
        </w:rPr>
        <w:t>制定</w:t>
      </w:r>
      <w:r>
        <w:rPr>
          <w:rFonts w:hint="eastAsia" w:ascii="仿宋_GB2312" w:hAnsi="仿宋_GB2312" w:eastAsia="仿宋_GB2312" w:cs="仿宋_GB2312"/>
          <w:bCs/>
          <w:sz w:val="32"/>
          <w:szCs w:val="32"/>
        </w:rPr>
        <w:t>《2025年</w:t>
      </w:r>
      <w:r>
        <w:rPr>
          <w:rFonts w:hint="eastAsia" w:ascii="仿宋_GB2312" w:hAnsi="仿宋_GB2312" w:eastAsia="仿宋_GB2312" w:cs="仿宋_GB2312"/>
          <w:bCs/>
          <w:sz w:val="32"/>
          <w:szCs w:val="32"/>
          <w:lang w:val="en-US" w:eastAsia="zh-CN"/>
        </w:rPr>
        <w:t>田家庵区</w:t>
      </w:r>
      <w:r>
        <w:rPr>
          <w:rFonts w:hint="eastAsia" w:ascii="仿宋_GB2312" w:hAnsi="仿宋_GB2312" w:eastAsia="仿宋_GB2312" w:cs="仿宋_GB2312"/>
          <w:bCs/>
          <w:sz w:val="32"/>
          <w:szCs w:val="32"/>
        </w:rPr>
        <w:t>小麦抢收应急预案》（附件2），</w:t>
      </w:r>
      <w:r>
        <w:rPr>
          <w:rFonts w:eastAsia="仿宋_GB2312"/>
          <w:bCs/>
          <w:sz w:val="32"/>
          <w:szCs w:val="32"/>
        </w:rPr>
        <w:t>完善应急组织机构。各</w:t>
      </w:r>
      <w:r>
        <w:rPr>
          <w:rFonts w:hint="eastAsia" w:eastAsia="仿宋_GB2312"/>
          <w:bCs/>
          <w:sz w:val="32"/>
          <w:szCs w:val="32"/>
          <w:lang w:val="en-US" w:eastAsia="zh-CN"/>
        </w:rPr>
        <w:t>乡镇</w:t>
      </w:r>
      <w:r>
        <w:rPr>
          <w:rFonts w:eastAsia="仿宋_GB2312"/>
          <w:sz w:val="32"/>
          <w:szCs w:val="32"/>
        </w:rPr>
        <w:t>要立足小麦收获期历史最大灾情，结合实际完善辖区小麦抢收应急预案。</w:t>
      </w:r>
      <w:r>
        <w:rPr>
          <w:rFonts w:eastAsia="仿宋_GB2312"/>
          <w:b/>
          <w:sz w:val="32"/>
          <w:szCs w:val="32"/>
        </w:rPr>
        <w:t>二是做好应急装备统计。</w:t>
      </w:r>
      <w:r>
        <w:rPr>
          <w:rFonts w:eastAsia="仿宋_GB2312"/>
          <w:bCs/>
          <w:sz w:val="32"/>
          <w:szCs w:val="32"/>
        </w:rPr>
        <w:t>落实落细《关于做好农机防灾救灾应急作业队伍建设及调度工作的意见》《安徽省防灾救灾农机储备和调用制度》</w:t>
      </w:r>
      <w:r>
        <w:rPr>
          <w:rFonts w:eastAsia="仿宋_GB2312"/>
          <w:sz w:val="32"/>
          <w:szCs w:val="32"/>
        </w:rPr>
        <w:t>，及时将区域农机化服务中心、常态化农机抗灾救灾应急作业队信息录入农业农村部农机作业指挥调度平台。加强与应急作业主体的联系对接，做好抢收期间可调度履带式联合收割机、烘干机等重点应急机具的调查统计，做到心中有底、台账清晰，确保关键时刻可调可用。请各</w:t>
      </w:r>
      <w:r>
        <w:rPr>
          <w:rFonts w:hint="eastAsia" w:eastAsia="仿宋_GB2312"/>
          <w:sz w:val="32"/>
          <w:szCs w:val="32"/>
          <w:lang w:val="en-US" w:eastAsia="zh-CN"/>
        </w:rPr>
        <w:t>乡镇</w:t>
      </w:r>
      <w:r>
        <w:rPr>
          <w:rFonts w:eastAsia="仿宋_GB2312"/>
          <w:sz w:val="32"/>
          <w:szCs w:val="32"/>
        </w:rPr>
        <w:t>将可调度机具种类和数量摸排情况于</w:t>
      </w:r>
      <w:r>
        <w:rPr>
          <w:rFonts w:hint="eastAsia" w:ascii="仿宋_GB2312" w:hAnsi="仿宋_GB2312" w:eastAsia="仿宋_GB2312" w:cs="仿宋_GB2312"/>
          <w:sz w:val="32"/>
          <w:szCs w:val="32"/>
        </w:rPr>
        <w:t>5月2</w:t>
      </w:r>
      <w:r>
        <w:rPr>
          <w:rFonts w:hint="eastAsia" w:ascii="仿宋_GB2312" w:hAnsi="仿宋_GB2312" w:eastAsia="仿宋_GB2312" w:cs="仿宋_GB2312"/>
          <w:sz w:val="32"/>
          <w:szCs w:val="32"/>
          <w:lang w:val="en-US" w:eastAsia="zh-CN"/>
        </w:rPr>
        <w:t>2</w:t>
      </w:r>
      <w:r>
        <w:rPr>
          <w:rFonts w:eastAsia="仿宋_GB2312"/>
          <w:sz w:val="32"/>
          <w:szCs w:val="32"/>
        </w:rPr>
        <w:t>日前报</w:t>
      </w:r>
      <w:r>
        <w:rPr>
          <w:rFonts w:hint="eastAsia" w:eastAsia="仿宋_GB2312"/>
          <w:sz w:val="32"/>
          <w:szCs w:val="32"/>
          <w:lang w:val="en-US" w:eastAsia="zh-CN"/>
        </w:rPr>
        <w:t>区</w:t>
      </w:r>
      <w:r>
        <w:rPr>
          <w:rFonts w:hint="eastAsia" w:eastAsia="仿宋_GB2312"/>
          <w:sz w:val="32"/>
          <w:szCs w:val="32"/>
          <w:lang w:eastAsia="zh-CN"/>
        </w:rPr>
        <w:t>农业农村</w:t>
      </w:r>
      <w:r>
        <w:rPr>
          <w:rFonts w:hint="eastAsia" w:eastAsia="仿宋_GB2312"/>
          <w:sz w:val="32"/>
          <w:szCs w:val="32"/>
          <w:lang w:val="en-US" w:eastAsia="zh-CN"/>
        </w:rPr>
        <w:t>水利</w:t>
      </w:r>
      <w:r>
        <w:rPr>
          <w:rFonts w:hint="eastAsia" w:eastAsia="仿宋_GB2312"/>
          <w:sz w:val="32"/>
          <w:szCs w:val="32"/>
          <w:lang w:eastAsia="zh-CN"/>
        </w:rPr>
        <w:t>局</w:t>
      </w:r>
      <w:r>
        <w:rPr>
          <w:rFonts w:eastAsia="仿宋_GB2312"/>
          <w:sz w:val="32"/>
          <w:szCs w:val="32"/>
        </w:rPr>
        <w:t>。</w:t>
      </w:r>
      <w:r>
        <w:rPr>
          <w:rFonts w:eastAsia="仿宋_GB2312"/>
          <w:b/>
          <w:sz w:val="32"/>
          <w:szCs w:val="32"/>
        </w:rPr>
        <w:t>三是加强灾害预警。</w:t>
      </w:r>
      <w:r>
        <w:rPr>
          <w:rFonts w:eastAsia="仿宋_GB2312"/>
          <w:sz w:val="32"/>
          <w:szCs w:val="32"/>
        </w:rPr>
        <w:t>联合气象部门</w:t>
      </w:r>
      <w:r>
        <w:rPr>
          <w:rFonts w:eastAsia="仿宋_GB2312"/>
          <w:bCs/>
          <w:sz w:val="32"/>
          <w:szCs w:val="32"/>
        </w:rPr>
        <w:t>及早</w:t>
      </w:r>
      <w:r>
        <w:rPr>
          <w:rFonts w:eastAsia="仿宋_GB2312"/>
          <w:sz w:val="32"/>
          <w:szCs w:val="32"/>
        </w:rPr>
        <w:t>研判作业期间天气情况，</w:t>
      </w:r>
      <w:r>
        <w:rPr>
          <w:rFonts w:eastAsia="仿宋_GB2312"/>
          <w:bCs/>
          <w:sz w:val="32"/>
          <w:szCs w:val="32"/>
        </w:rPr>
        <w:t>科学、精准进行预警</w:t>
      </w:r>
      <w:r>
        <w:rPr>
          <w:rFonts w:eastAsia="仿宋_GB2312"/>
          <w:sz w:val="32"/>
          <w:szCs w:val="32"/>
        </w:rPr>
        <w:t>，严防气候旱涝急转。研判可能出现连阴雨等不利天气时要及时预警，动员群众和机手提前开展抢收作业</w:t>
      </w:r>
      <w:r>
        <w:rPr>
          <w:rFonts w:eastAsia="仿宋_GB2312"/>
          <w:bCs/>
          <w:sz w:val="32"/>
          <w:szCs w:val="32"/>
        </w:rPr>
        <w:t>。</w:t>
      </w:r>
      <w:r>
        <w:rPr>
          <w:rFonts w:eastAsia="仿宋_GB2312"/>
          <w:sz w:val="32"/>
          <w:szCs w:val="32"/>
        </w:rPr>
        <w:t>收获期间鼓励各</w:t>
      </w:r>
      <w:r>
        <w:rPr>
          <w:rFonts w:hint="eastAsia" w:eastAsia="仿宋_GB2312"/>
          <w:sz w:val="32"/>
          <w:szCs w:val="32"/>
          <w:lang w:val="en-US" w:eastAsia="zh-CN"/>
        </w:rPr>
        <w:t>乡镇</w:t>
      </w:r>
      <w:r>
        <w:rPr>
          <w:rFonts w:eastAsia="仿宋_GB2312"/>
          <w:sz w:val="32"/>
          <w:szCs w:val="32"/>
        </w:rPr>
        <w:t>出台优惠政策，稳定本地机械、吸引外来机械，加快收获进度。</w:t>
      </w:r>
      <w:r>
        <w:rPr>
          <w:rFonts w:eastAsia="仿宋_GB2312"/>
          <w:b/>
          <w:sz w:val="32"/>
          <w:szCs w:val="32"/>
        </w:rPr>
        <w:t>四是强化机具调度。</w:t>
      </w:r>
      <w:r>
        <w:rPr>
          <w:rFonts w:eastAsia="仿宋_GB2312"/>
          <w:bCs/>
          <w:sz w:val="32"/>
          <w:szCs w:val="32"/>
        </w:rPr>
        <w:t>小麦收获期间突发重大自然灾害时，在各级党委政府统一领导下，组织开展好“北机南下、南机北援”行动，按照相关调用制度有序调度机具开展应急抢收作业，必要时协调周边</w:t>
      </w:r>
      <w:r>
        <w:rPr>
          <w:rFonts w:hint="eastAsia" w:eastAsia="仿宋_GB2312"/>
          <w:bCs/>
          <w:sz w:val="32"/>
          <w:szCs w:val="32"/>
          <w:lang w:val="en-US" w:eastAsia="zh-CN"/>
        </w:rPr>
        <w:t>乡镇</w:t>
      </w:r>
      <w:r>
        <w:rPr>
          <w:rFonts w:eastAsia="仿宋_GB2312"/>
          <w:bCs/>
          <w:sz w:val="32"/>
          <w:szCs w:val="32"/>
        </w:rPr>
        <w:t>调度抢收，</w:t>
      </w:r>
      <w:r>
        <w:rPr>
          <w:rFonts w:eastAsia="仿宋_GB2312"/>
          <w:sz w:val="32"/>
          <w:szCs w:val="32"/>
        </w:rPr>
        <w:t>确保全</w:t>
      </w:r>
      <w:r>
        <w:rPr>
          <w:rFonts w:hint="eastAsia" w:eastAsia="仿宋_GB2312"/>
          <w:sz w:val="32"/>
          <w:szCs w:val="32"/>
          <w:lang w:val="en-US" w:eastAsia="zh-CN"/>
        </w:rPr>
        <w:t>区</w:t>
      </w:r>
      <w:r>
        <w:rPr>
          <w:rFonts w:eastAsia="仿宋_GB2312"/>
          <w:sz w:val="32"/>
          <w:szCs w:val="32"/>
        </w:rPr>
        <w:t>小麦收获顺利。充分发挥粮食烘干中心作用，引导烘干中心及时开机作业，确保抢收到手的小麦品质。</w:t>
      </w:r>
      <w:r>
        <w:rPr>
          <w:rFonts w:eastAsia="仿宋_GB2312"/>
          <w:bCs/>
          <w:sz w:val="32"/>
          <w:szCs w:val="32"/>
        </w:rPr>
        <w:t>强化共同保障国家粮食安全的责任意识，积极响应黄淮海地区农机应急抢收抢种作业互助合作协议。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楷体_GB2312"/>
          <w:sz w:val="32"/>
          <w:szCs w:val="32"/>
        </w:rPr>
        <w:t>（四）提高收获质量。</w:t>
      </w:r>
      <w:r>
        <w:rPr>
          <w:rFonts w:eastAsia="仿宋_GB2312"/>
          <w:b/>
          <w:bCs/>
          <w:sz w:val="32"/>
          <w:szCs w:val="32"/>
        </w:rPr>
        <w:t>一是加大机收减损宣传。</w:t>
      </w:r>
      <w:r>
        <w:rPr>
          <w:rFonts w:hint="eastAsia" w:ascii="仿宋_GB2312" w:hAnsi="仿宋_GB2312" w:eastAsia="仿宋_GB2312" w:cs="仿宋_GB2312"/>
          <w:sz w:val="32"/>
          <w:szCs w:val="32"/>
        </w:rPr>
        <w:t>加大《小麦机械化收获减损技术指导意见》的宣传</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举办机收减损比武、现场会、培训班、网络平台宣传等方式，多渠道引导农户和机手选择适宜机具、收割时间、留茬高度和收割速度，落实机械作业操作规程和农艺措施要求。</w:t>
      </w:r>
      <w:r>
        <w:rPr>
          <w:rFonts w:hint="eastAsia" w:ascii="Times New Roman" w:hAnsi="Times New Roman" w:eastAsia="仿宋_GB2312" w:cs="Times New Roman"/>
          <w:b/>
          <w:bCs/>
          <w:snapToGrid w:val="0"/>
          <w:sz w:val="32"/>
          <w:szCs w:val="32"/>
        </w:rPr>
        <w:t>二</w:t>
      </w:r>
      <w:r>
        <w:rPr>
          <w:rFonts w:hint="eastAsia" w:ascii="Times New Roman" w:hAnsi="Times New Roman" w:eastAsia="仿宋_GB2312" w:cs="Times New Roman"/>
          <w:b/>
          <w:bCs/>
          <w:snapToGrid w:val="0"/>
          <w:sz w:val="32"/>
          <w:szCs w:val="32"/>
          <w:lang w:eastAsia="zh-CN"/>
        </w:rPr>
        <w:t>是</w:t>
      </w:r>
      <w:r>
        <w:rPr>
          <w:rFonts w:hint="eastAsia" w:ascii="Times New Roman" w:hAnsi="Times New Roman" w:eastAsia="仿宋_GB2312" w:cs="Times New Roman"/>
          <w:b/>
          <w:bCs/>
          <w:snapToGrid w:val="0"/>
          <w:sz w:val="32"/>
          <w:szCs w:val="32"/>
        </w:rPr>
        <w:t>开展机收减损比武。</w:t>
      </w:r>
      <w:r>
        <w:rPr>
          <w:rFonts w:hint="eastAsia" w:ascii="仿宋_GB2312" w:hAnsi="仿宋_GB2312" w:eastAsia="仿宋_GB2312" w:cs="仿宋_GB2312"/>
          <w:sz w:val="32"/>
          <w:szCs w:val="32"/>
        </w:rPr>
        <w:t>收获期间，</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小麦</w:t>
      </w:r>
      <w:r>
        <w:rPr>
          <w:rFonts w:hint="eastAsia" w:ascii="仿宋_GB2312" w:hAnsi="仿宋_GB2312" w:eastAsia="仿宋_GB2312" w:cs="仿宋_GB2312"/>
          <w:sz w:val="32"/>
          <w:szCs w:val="32"/>
          <w:lang w:val="en-US" w:eastAsia="zh-CN"/>
        </w:rPr>
        <w:t>主产</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曹庵镇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史院乡</w:t>
      </w:r>
      <w:r>
        <w:rPr>
          <w:rFonts w:hint="eastAsia" w:ascii="仿宋_GB2312" w:hAnsi="仿宋_GB2312" w:eastAsia="仿宋_GB2312" w:cs="仿宋_GB2312"/>
          <w:sz w:val="32"/>
          <w:szCs w:val="32"/>
        </w:rPr>
        <w:t>)结合实际，</w:t>
      </w:r>
      <w:r>
        <w:rPr>
          <w:rFonts w:eastAsia="仿宋_GB2312"/>
          <w:sz w:val="32"/>
          <w:szCs w:val="32"/>
        </w:rPr>
        <w:t>在遵循厉行节约原则和不影响正常生产的前提下，</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小麦机收减损</w:t>
      </w:r>
      <w:r>
        <w:rPr>
          <w:rFonts w:hint="eastAsia" w:ascii="仿宋_GB2312" w:hAnsi="仿宋_GB2312" w:eastAsia="仿宋_GB2312" w:cs="仿宋_GB2312"/>
          <w:sz w:val="32"/>
          <w:szCs w:val="32"/>
          <w:lang w:val="en-US" w:eastAsia="zh-CN"/>
        </w:rPr>
        <w:t>比武</w:t>
      </w:r>
      <w:r>
        <w:rPr>
          <w:rFonts w:hint="eastAsia" w:ascii="仿宋_GB2312" w:hAnsi="仿宋_GB2312" w:eastAsia="仿宋_GB2312" w:cs="仿宋_GB2312"/>
          <w:sz w:val="32"/>
          <w:szCs w:val="32"/>
        </w:rPr>
        <w:t>活动，</w:t>
      </w:r>
      <w:r>
        <w:rPr>
          <w:rFonts w:eastAsia="仿宋_GB2312"/>
          <w:sz w:val="32"/>
          <w:szCs w:val="32"/>
        </w:rPr>
        <w:t>加强示范引导，营造良好的机收减损宣传氛围</w:t>
      </w:r>
      <w:r>
        <w:rPr>
          <w:rFonts w:hint="eastAsia" w:ascii="仿宋_GB2312" w:hAnsi="仿宋_GB2312" w:eastAsia="仿宋_GB2312" w:cs="仿宋_GB2312"/>
          <w:sz w:val="32"/>
          <w:szCs w:val="32"/>
        </w:rPr>
        <w:t>。</w:t>
      </w:r>
      <w:r>
        <w:rPr>
          <w:rFonts w:hint="eastAsia" w:ascii="Times New Roman" w:hAnsi="Times New Roman" w:eastAsia="仿宋_GB2312" w:cs="Times New Roman"/>
          <w:b/>
          <w:bCs/>
          <w:snapToGrid w:val="0"/>
          <w:sz w:val="32"/>
          <w:szCs w:val="32"/>
        </w:rPr>
        <w:t>三是加强机收损失监测。</w:t>
      </w:r>
      <w:r>
        <w:rPr>
          <w:rFonts w:eastAsia="仿宋_GB2312"/>
          <w:sz w:val="32"/>
          <w:szCs w:val="32"/>
        </w:rPr>
        <w:t>强化作业质量监管，</w:t>
      </w:r>
      <w:r>
        <w:rPr>
          <w:rFonts w:eastAsia="仿宋_GB2312"/>
          <w:bCs/>
          <w:sz w:val="32"/>
          <w:szCs w:val="32"/>
        </w:rPr>
        <w:t>组织小麦主产</w:t>
      </w:r>
      <w:r>
        <w:rPr>
          <w:rFonts w:hint="eastAsia" w:eastAsia="仿宋_GB2312"/>
          <w:bCs/>
          <w:sz w:val="32"/>
          <w:szCs w:val="32"/>
          <w:lang w:val="en-US" w:eastAsia="zh-CN"/>
        </w:rPr>
        <w:t>乡镇</w:t>
      </w:r>
      <w:r>
        <w:rPr>
          <w:rFonts w:eastAsia="仿宋_GB2312"/>
          <w:bCs/>
          <w:sz w:val="32"/>
          <w:szCs w:val="32"/>
        </w:rPr>
        <w:t>开展机收损失率监测，据实统计小麦机收损失率，各</w:t>
      </w:r>
      <w:r>
        <w:rPr>
          <w:rFonts w:hint="eastAsia" w:eastAsia="仿宋_GB2312"/>
          <w:bCs/>
          <w:sz w:val="32"/>
          <w:szCs w:val="32"/>
          <w:lang w:val="en-US" w:eastAsia="zh-CN"/>
        </w:rPr>
        <w:t>乡镇</w:t>
      </w:r>
      <w:r>
        <w:rPr>
          <w:rFonts w:eastAsia="仿宋_GB2312"/>
          <w:bCs/>
          <w:sz w:val="32"/>
          <w:szCs w:val="32"/>
        </w:rPr>
        <w:t>机收损失率监测情况汇总于</w:t>
      </w:r>
      <w:r>
        <w:rPr>
          <w:rFonts w:hint="eastAsia" w:ascii="仿宋_GB2312" w:hAnsi="仿宋_GB2312" w:eastAsia="仿宋_GB2312" w:cs="仿宋_GB2312"/>
          <w:bCs/>
          <w:sz w:val="32"/>
          <w:szCs w:val="32"/>
        </w:rPr>
        <w:t>6月1</w:t>
      </w:r>
      <w:r>
        <w:rPr>
          <w:rFonts w:hint="eastAsia" w:ascii="仿宋_GB2312" w:hAnsi="仿宋_GB2312" w:eastAsia="仿宋_GB2312" w:cs="仿宋_GB2312"/>
          <w:bCs/>
          <w:sz w:val="32"/>
          <w:szCs w:val="32"/>
          <w:lang w:val="en-US" w:eastAsia="zh-CN"/>
        </w:rPr>
        <w:t>2</w:t>
      </w:r>
      <w:r>
        <w:rPr>
          <w:rFonts w:eastAsia="仿宋_GB2312"/>
          <w:bCs/>
          <w:sz w:val="32"/>
          <w:szCs w:val="32"/>
        </w:rPr>
        <w:t>日前报</w:t>
      </w:r>
      <w:r>
        <w:rPr>
          <w:rFonts w:hint="eastAsia" w:eastAsia="仿宋_GB2312"/>
          <w:bCs/>
          <w:sz w:val="32"/>
          <w:szCs w:val="32"/>
          <w:lang w:val="en-US" w:eastAsia="zh-CN"/>
        </w:rPr>
        <w:t>区</w:t>
      </w:r>
      <w:r>
        <w:rPr>
          <w:rFonts w:hint="eastAsia" w:eastAsia="仿宋_GB2312"/>
          <w:bCs/>
          <w:sz w:val="32"/>
          <w:szCs w:val="32"/>
          <w:lang w:eastAsia="zh-CN"/>
        </w:rPr>
        <w:t>农业农村</w:t>
      </w:r>
      <w:r>
        <w:rPr>
          <w:rFonts w:hint="eastAsia" w:eastAsia="仿宋_GB2312"/>
          <w:bCs/>
          <w:sz w:val="32"/>
          <w:szCs w:val="32"/>
          <w:lang w:val="en-US" w:eastAsia="zh-CN"/>
        </w:rPr>
        <w:t>水利</w:t>
      </w:r>
      <w:r>
        <w:rPr>
          <w:rFonts w:hint="eastAsia" w:eastAsia="仿宋_GB2312"/>
          <w:bCs/>
          <w:sz w:val="32"/>
          <w:szCs w:val="32"/>
          <w:lang w:eastAsia="zh-CN"/>
        </w:rPr>
        <w:t>局</w:t>
      </w:r>
      <w:r>
        <w:rPr>
          <w:rFonts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仿宋_GB2312"/>
          <w:bCs/>
          <w:sz w:val="32"/>
          <w:szCs w:val="32"/>
        </w:rPr>
      </w:pPr>
      <w:r>
        <w:rPr>
          <w:rFonts w:eastAsia="楷体_GB2312"/>
          <w:sz w:val="32"/>
          <w:szCs w:val="32"/>
        </w:rPr>
        <w:t>（五）抓好安全保障。</w:t>
      </w:r>
      <w:r>
        <w:rPr>
          <w:rFonts w:eastAsia="仿宋_GB2312"/>
          <w:b/>
          <w:sz w:val="32"/>
          <w:szCs w:val="32"/>
        </w:rPr>
        <w:t>一是做好农机安全检验。</w:t>
      </w:r>
      <w:r>
        <w:rPr>
          <w:rFonts w:eastAsia="仿宋_GB2312"/>
          <w:bCs/>
          <w:sz w:val="32"/>
          <w:szCs w:val="32"/>
        </w:rPr>
        <w:t>各级农机安全监理机构要抓好农机安全源头管理，小麦收获前对辖区联合收割机、拖拉机安全技术检验情况开展一次集中梳理，确保参与作业机具状态良好</w:t>
      </w:r>
      <w:r>
        <w:rPr>
          <w:rFonts w:hint="eastAsia" w:eastAsia="仿宋_GB2312"/>
          <w:bCs/>
          <w:sz w:val="32"/>
          <w:szCs w:val="32"/>
          <w:lang w:eastAsia="zh-CN"/>
        </w:rPr>
        <w:t>。</w:t>
      </w:r>
      <w:r>
        <w:rPr>
          <w:rFonts w:hint="eastAsia" w:ascii="Times New Roman" w:hAnsi="Times New Roman" w:eastAsia="仿宋_GB2312" w:cs="Times New Roman"/>
          <w:b/>
          <w:snapToGrid w:val="0"/>
          <w:sz w:val="32"/>
          <w:szCs w:val="32"/>
        </w:rPr>
        <w:t>二</w:t>
      </w:r>
      <w:r>
        <w:rPr>
          <w:rFonts w:hint="eastAsia" w:ascii="Times New Roman" w:hAnsi="Times New Roman" w:eastAsia="仿宋_GB2312" w:cs="Times New Roman"/>
          <w:b/>
          <w:snapToGrid w:val="0"/>
          <w:sz w:val="32"/>
          <w:szCs w:val="32"/>
          <w:lang w:eastAsia="zh-CN"/>
        </w:rPr>
        <w:t>是</w:t>
      </w:r>
      <w:r>
        <w:rPr>
          <w:rFonts w:hint="eastAsia" w:ascii="Times New Roman" w:hAnsi="Times New Roman" w:eastAsia="仿宋_GB2312" w:cs="Times New Roman"/>
          <w:b/>
          <w:snapToGrid w:val="0"/>
          <w:sz w:val="32"/>
          <w:szCs w:val="32"/>
        </w:rPr>
        <w:t>加强</w:t>
      </w:r>
      <w:r>
        <w:rPr>
          <w:rFonts w:hint="eastAsia" w:ascii="Times New Roman" w:hAnsi="Times New Roman" w:eastAsia="仿宋_GB2312" w:cs="Times New Roman"/>
          <w:b/>
          <w:snapToGrid w:val="0"/>
          <w:sz w:val="32"/>
          <w:szCs w:val="32"/>
          <w:lang w:val="en-US" w:eastAsia="zh-CN"/>
        </w:rPr>
        <w:t>安全宣传教育</w:t>
      </w:r>
      <w:r>
        <w:rPr>
          <w:rFonts w:hint="eastAsia" w:ascii="仿宋_GB2312" w:hAnsi="仿宋_GB2312" w:eastAsia="仿宋_GB2312" w:cs="仿宋_GB2312"/>
          <w:sz w:val="32"/>
          <w:szCs w:val="32"/>
        </w:rPr>
        <w:t>。</w:t>
      </w:r>
      <w:r>
        <w:rPr>
          <w:rFonts w:eastAsia="仿宋_GB2312"/>
          <w:bCs/>
          <w:sz w:val="32"/>
          <w:szCs w:val="32"/>
        </w:rPr>
        <w:t>加大农机安全法律法规、操作技能、事故防范等知识的宣传，</w:t>
      </w:r>
      <w:r>
        <w:rPr>
          <w:rFonts w:eastAsia="仿宋_GB2312"/>
          <w:sz w:val="32"/>
          <w:szCs w:val="32"/>
        </w:rPr>
        <w:t>引导机手依法依规安全驾驶操作农机，自觉抵制无证驾驶、疲劳作业等影响安全的行为</w:t>
      </w:r>
      <w:r>
        <w:rPr>
          <w:rFonts w:eastAsia="仿宋_GB2312"/>
          <w:bCs/>
          <w:sz w:val="32"/>
          <w:szCs w:val="32"/>
        </w:rPr>
        <w:t>。</w:t>
      </w:r>
      <w:r>
        <w:rPr>
          <w:rFonts w:eastAsia="仿宋_GB2312"/>
          <w:sz w:val="32"/>
          <w:szCs w:val="32"/>
        </w:rPr>
        <w:t>宣传引导群众自觉远离作业机具，避免进入作业地块捡拾麦穗等危险行为，防止事故发生。</w:t>
      </w:r>
      <w:r>
        <w:rPr>
          <w:rFonts w:hint="eastAsia" w:ascii="Times New Roman" w:hAnsi="Times New Roman" w:eastAsia="仿宋_GB2312" w:cs="Times New Roman"/>
          <w:b/>
          <w:snapToGrid w:val="0"/>
          <w:sz w:val="32"/>
          <w:szCs w:val="32"/>
        </w:rPr>
        <w:t>三</w:t>
      </w:r>
      <w:r>
        <w:rPr>
          <w:rFonts w:hint="eastAsia" w:ascii="Times New Roman" w:hAnsi="Times New Roman" w:eastAsia="仿宋_GB2312" w:cs="Times New Roman"/>
          <w:b/>
          <w:snapToGrid w:val="0"/>
          <w:sz w:val="32"/>
          <w:szCs w:val="32"/>
          <w:lang w:eastAsia="zh-CN"/>
        </w:rPr>
        <w:t>是</w:t>
      </w:r>
      <w:r>
        <w:rPr>
          <w:rFonts w:hint="eastAsia" w:ascii="Times New Roman" w:hAnsi="Times New Roman" w:eastAsia="仿宋_GB2312" w:cs="Times New Roman"/>
          <w:b/>
          <w:snapToGrid w:val="0"/>
          <w:sz w:val="32"/>
          <w:szCs w:val="32"/>
          <w:lang w:val="en-US" w:eastAsia="zh-CN"/>
        </w:rPr>
        <w:t>强化</w:t>
      </w:r>
      <w:r>
        <w:rPr>
          <w:rFonts w:hint="eastAsia" w:ascii="Times New Roman" w:hAnsi="Times New Roman" w:eastAsia="仿宋_GB2312" w:cs="Times New Roman"/>
          <w:b/>
          <w:snapToGrid w:val="0"/>
          <w:sz w:val="32"/>
          <w:szCs w:val="32"/>
        </w:rPr>
        <w:t>隐患排查整改。</w:t>
      </w:r>
      <w:r>
        <w:rPr>
          <w:rFonts w:eastAsia="仿宋_GB2312"/>
          <w:bCs/>
          <w:sz w:val="32"/>
          <w:szCs w:val="32"/>
        </w:rPr>
        <w:t>持续开展农机安全隐患排查整改和执法检查活动，小麦收获期间要重点突出发现和整改安全隐患，以批评教育为主、行政处罚为辅。</w:t>
      </w:r>
      <w:r>
        <w:rPr>
          <w:rFonts w:eastAsia="仿宋_GB2312"/>
          <w:sz w:val="32"/>
          <w:szCs w:val="32"/>
        </w:rPr>
        <w:t>加大对联合收割机防火罩和灭火器配备，预防农机事故和火灾发生。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Times New Roman"/>
          <w:snapToGrid w:val="0"/>
          <w:sz w:val="32"/>
          <w:szCs w:val="32"/>
        </w:rPr>
      </w:pPr>
      <w:r>
        <w:rPr>
          <w:rFonts w:hint="eastAsia" w:ascii="Times New Roman" w:hAnsi="Times New Roman" w:eastAsia="黑体" w:cs="Times New Roman"/>
          <w:snapToGrid w:val="0"/>
          <w:sz w:val="32"/>
          <w:szCs w:val="32"/>
          <w:lang w:val="en-US" w:eastAsia="zh-CN"/>
        </w:rPr>
        <w:t>三</w:t>
      </w:r>
      <w:r>
        <w:rPr>
          <w:rFonts w:hint="eastAsia" w:ascii="Times New Roman" w:hAnsi="Times New Roman" w:eastAsia="黑体" w:cs="Times New Roman"/>
          <w:snapToGrid w:val="0"/>
          <w:sz w:val="32"/>
          <w:szCs w:val="32"/>
        </w:rPr>
        <w:t>、保障措施</w:t>
      </w:r>
    </w:p>
    <w:p>
      <w:pPr>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(一)加强组织领导。</w:t>
      </w:r>
      <w:r>
        <w:rPr>
          <w:rFonts w:hint="eastAsia" w:ascii="仿宋_GB2312" w:hAnsi="仿宋_GB2312" w:eastAsia="仿宋_GB2312" w:cs="仿宋_GB2312"/>
          <w:sz w:val="32"/>
          <w:szCs w:val="32"/>
          <w:lang w:eastAsia="zh-CN"/>
        </w:rPr>
        <w:t>田家庵区农业农村水利</w:t>
      </w:r>
      <w:r>
        <w:rPr>
          <w:rFonts w:hint="eastAsia" w:ascii="仿宋_GB2312" w:hAnsi="仿宋_GB2312" w:eastAsia="仿宋_GB2312" w:cs="仿宋_GB2312"/>
          <w:sz w:val="32"/>
          <w:szCs w:val="32"/>
        </w:rPr>
        <w:t>局成立小麦抢收工作领导小组，局主要负责同志任组长，分管负责同志任副组长，局农技中心农机科、种植业科</w:t>
      </w: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为成员单位，统筹做好全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小麦抢收工作。</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要积极向党委、政府汇报，成立抢收工作领导小组，建立责任明确、部门配合、指挥有力的组织机构，落实落细各项工作措施</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主要负责同志为小麦抢收工作第一责任人，要亲自统筹协调，分管负责同志和农机</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要抓具体落实，确保小麦抢收工作又快又好。</w:t>
      </w:r>
    </w:p>
    <w:p>
      <w:pPr>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(二)开展指导服务。</w:t>
      </w:r>
      <w:r>
        <w:rPr>
          <w:rFonts w:hint="eastAsia" w:ascii="仿宋_GB2312" w:hAnsi="仿宋_GB2312" w:eastAsia="仿宋_GB2312" w:cs="仿宋_GB2312"/>
          <w:sz w:val="32"/>
          <w:szCs w:val="32"/>
        </w:rPr>
        <w:t>小麦抢收期间</w:t>
      </w:r>
      <w:r>
        <w:rPr>
          <w:rFonts w:hint="eastAsia" w:ascii="仿宋_GB2312" w:hAnsi="仿宋_GB2312" w:eastAsia="仿宋_GB2312" w:cs="仿宋_GB2312"/>
          <w:sz w:val="32"/>
          <w:szCs w:val="32"/>
          <w:lang w:eastAsia="zh-CN"/>
        </w:rPr>
        <w:t>区农业农村水利</w:t>
      </w:r>
      <w:r>
        <w:rPr>
          <w:rFonts w:hint="eastAsia" w:ascii="仿宋_GB2312" w:hAnsi="仿宋_GB2312" w:eastAsia="仿宋_GB2312" w:cs="仿宋_GB2312"/>
          <w:sz w:val="32"/>
          <w:szCs w:val="32"/>
        </w:rPr>
        <w:t>局将组织有关科室和二级机构深入对口联系</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开展麦收期间指导服务，了解各地机具落实和麦收进展情况，帮助解决小麦收获矛盾和困难，推进工作落实。各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也要成立工作组加强麦收期间辖区工作指导服务。</w:t>
      </w:r>
    </w:p>
    <w:p>
      <w:pPr>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(三)营造良好氛围。</w:t>
      </w:r>
      <w:r>
        <w:rPr>
          <w:rFonts w:hint="eastAsia" w:ascii="仿宋_GB2312" w:hAnsi="仿宋_GB2312" w:eastAsia="仿宋_GB2312" w:cs="仿宋_GB2312"/>
          <w:sz w:val="32"/>
          <w:szCs w:val="32"/>
        </w:rPr>
        <w:t>组织各地加强与新闻媒体合作，精心组织小麦抢收宣传报道，重点围绕千亿斤粮食产能提升、小麦抢收机具保障、作业进度、提质减损、粮食烘干、全程机械化等内容，充分反映农业农村部门在生产组织、作业服务方式创新等方面的成效，广泛宣传小麦抢收工作经验亮点，营造良好舆论氛围。要密切关注抢收工作社会舆情，遇到突发舆情要立即做好妥善处置，对恶意散布不实信息、造成较大负面影响的严肃处理。</w:t>
      </w:r>
    </w:p>
    <w:p>
      <w:pPr>
        <w:ind w:firstLine="640" w:firstLineChars="200"/>
        <w:jc w:val="left"/>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(四)抓好信息报送。</w:t>
      </w:r>
      <w:r>
        <w:rPr>
          <w:rFonts w:hint="eastAsia" w:ascii="仿宋_GB2312" w:hAnsi="仿宋_GB2312" w:eastAsia="仿宋_GB2312" w:cs="仿宋_GB2312"/>
          <w:sz w:val="32"/>
          <w:szCs w:val="32"/>
        </w:rPr>
        <w:t>小麦收获期间实行作业进度日报告制度，各地要明确专人负责小麦抢收动态信息的收集、整理、核实和发布，自5月2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通过电子表格形式报送到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农技推广中心，同时要注重动态信息的分析，对小麦机收作业中好的做法、典型经验及时总结报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农技推广中心，加强宣传报道和示范引导。</w:t>
      </w:r>
    </w:p>
    <w:p>
      <w:pPr>
        <w:ind w:firstLine="640" w:firstLineChars="200"/>
        <w:jc w:val="left"/>
        <w:rPr>
          <w:rFonts w:hint="eastAsia" w:ascii="仿宋_GB2312" w:hAnsi="仿宋_GB2312" w:eastAsia="仿宋_GB2312" w:cs="仿宋_GB2312"/>
          <w:sz w:val="32"/>
          <w:szCs w:val="32"/>
        </w:rPr>
      </w:pPr>
      <w:r>
        <w:rPr>
          <w:rFonts w:eastAsia="仿宋_GB2312"/>
          <w:sz w:val="32"/>
          <w:szCs w:val="32"/>
        </w:rPr>
        <w:t>联系人：</w:t>
      </w:r>
      <w:r>
        <w:rPr>
          <w:rFonts w:hint="eastAsia" w:eastAsia="仿宋_GB2312"/>
          <w:sz w:val="32"/>
          <w:szCs w:val="32"/>
          <w:lang w:val="en-US" w:eastAsia="zh-CN"/>
        </w:rPr>
        <w:t>金生法</w:t>
      </w:r>
      <w:r>
        <w:rPr>
          <w:rFonts w:eastAsia="仿宋_GB2312"/>
          <w:sz w:val="32"/>
          <w:szCs w:val="32"/>
        </w:rPr>
        <w:t>；电话：</w:t>
      </w:r>
      <w:r>
        <w:rPr>
          <w:rFonts w:hint="eastAsia" w:ascii="仿宋_GB2312" w:hAnsi="仿宋_GB2312" w:eastAsia="仿宋_GB2312" w:cs="仿宋_GB2312"/>
          <w:sz w:val="32"/>
          <w:szCs w:val="32"/>
        </w:rPr>
        <w:t>055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2698334</w:t>
      </w:r>
      <w:r>
        <w:rPr>
          <w:rFonts w:eastAsia="仿宋_GB2312"/>
          <w:sz w:val="32"/>
          <w:szCs w:val="32"/>
        </w:rPr>
        <w:t>；</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664956770@qq</w:t>
      </w:r>
      <w:r>
        <w:rPr>
          <w:rFonts w:hint="eastAsia" w:ascii="仿宋_GB2312" w:hAnsi="仿宋_GB2312" w:eastAsia="仿宋_GB2312" w:cs="仿宋_GB2312"/>
          <w:sz w:val="32"/>
          <w:szCs w:val="32"/>
        </w:rPr>
        <w:t>.com。</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田家庵区</w:t>
      </w:r>
      <w:r>
        <w:rPr>
          <w:rFonts w:hint="eastAsia" w:ascii="仿宋_GB2312" w:hAnsi="仿宋_GB2312" w:eastAsia="仿宋_GB2312" w:cs="仿宋_GB2312"/>
          <w:sz w:val="32"/>
          <w:szCs w:val="32"/>
        </w:rPr>
        <w:t>小麦抢收对口支援表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田家庵区</w:t>
      </w:r>
      <w:r>
        <w:rPr>
          <w:rFonts w:hint="eastAsia" w:ascii="仿宋_GB2312" w:hAnsi="仿宋_GB2312" w:eastAsia="仿宋_GB2312" w:cs="仿宋_GB2312"/>
          <w:sz w:val="32"/>
          <w:szCs w:val="32"/>
        </w:rPr>
        <w:t>小麦抢收应急预案</w:t>
      </w:r>
    </w:p>
    <w:p>
      <w:pPr>
        <w:ind w:firstLine="320" w:firstLineChars="100"/>
        <w:rPr>
          <w:rFonts w:hint="eastAsia" w:ascii="仿宋_GB2312" w:hAnsi="仿宋_GB2312" w:eastAsia="仿宋_GB2312" w:cs="仿宋_GB2312"/>
          <w:sz w:val="32"/>
          <w:szCs w:val="32"/>
        </w:rPr>
      </w:pPr>
    </w:p>
    <w:p>
      <w:pPr>
        <w:ind w:firstLine="320" w:firstLineChars="100"/>
        <w:rPr>
          <w:rFonts w:hint="eastAsia" w:ascii="仿宋_GB2312" w:hAnsi="仿宋_GB2312" w:eastAsia="仿宋_GB2312" w:cs="仿宋_GB2312"/>
          <w:sz w:val="32"/>
          <w:szCs w:val="32"/>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sz w:val="44"/>
          <w:szCs w:val="44"/>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仿宋_GB2312" w:hAnsi="仿宋_GB2312" w:eastAsia="仿宋_GB2312" w:cs="仿宋_GB2312"/>
          <w:sz w:val="32"/>
          <w:szCs w:val="32"/>
          <w:lang w:eastAsia="zh-CN"/>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sz w:val="32"/>
          <w:szCs w:val="32"/>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田家庵区</w:t>
      </w:r>
      <w:r>
        <w:rPr>
          <w:rFonts w:hint="eastAsia" w:ascii="方正小标宋简体" w:hAnsi="方正小标宋简体" w:eastAsia="方正小标宋简体" w:cs="方正小标宋简体"/>
          <w:sz w:val="44"/>
          <w:szCs w:val="44"/>
        </w:rPr>
        <w:t>小麦抢收对口支援表</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sz w:val="32"/>
          <w:szCs w:val="32"/>
        </w:rPr>
      </w:pPr>
    </w:p>
    <w:tbl>
      <w:tblPr>
        <w:tblStyle w:val="4"/>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99"/>
        <w:gridCol w:w="61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乡镇</w:t>
            </w:r>
          </w:p>
        </w:tc>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对口支援乡镇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曹庵镇</w:t>
            </w:r>
          </w:p>
        </w:tc>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舜耕镇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史院乡</w:t>
            </w:r>
          </w:p>
        </w:tc>
        <w:tc>
          <w:tcPr>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安成镇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trPr>
        <w:tc>
          <w:tcPr>
            <w:tcW w:w="2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Bdr>
          <w:top w:val="none" w:color="auto" w:sz="0" w:space="0"/>
          <w:left w:val="none" w:color="auto" w:sz="0" w:space="0"/>
          <w:bottom w:val="none" w:color="auto" w:sz="0" w:space="0"/>
          <w:right w:val="none" w:color="auto" w:sz="0" w:space="0"/>
          <w:between w:val="none" w:color="auto" w:sz="0" w:space="0"/>
        </w:pBdr>
        <w:jc w:val="lef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2</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田家庵区</w:t>
      </w:r>
      <w:r>
        <w:rPr>
          <w:rFonts w:hint="eastAsia" w:ascii="方正小标宋简体" w:hAnsi="方正小标宋简体" w:eastAsia="方正小标宋简体" w:cs="方正小标宋简体"/>
          <w:sz w:val="44"/>
          <w:szCs w:val="44"/>
        </w:rPr>
        <w:t>小麦抢收应急预案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为应对小麦抢收期间极端天气、突发局部地区收获机具紧张等不确定性因素，有力、有序、有效地组织应急抢收，特制定本工作方案。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一、应急组织机构及职责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局成立小麦抢收指挥部及办公室。</w:t>
      </w:r>
    </w:p>
    <w:p>
      <w:pPr>
        <w:spacing w:line="600" w:lineRule="exact"/>
        <w:ind w:firstLine="640" w:firstLineChars="200"/>
        <w:rPr>
          <w:rFonts w:hint="eastAsia" w:ascii="Times New Roman" w:hAnsi="Times New Roman" w:eastAsia="楷体_GB2312" w:cs="Times New Roman"/>
          <w:snapToGrid w:val="0"/>
          <w:sz w:val="32"/>
          <w:szCs w:val="32"/>
        </w:rPr>
      </w:pPr>
      <w:r>
        <w:rPr>
          <w:rFonts w:hint="eastAsia" w:ascii="Times New Roman" w:hAnsi="Times New Roman" w:eastAsia="楷体_GB2312" w:cs="Times New Roman"/>
          <w:snapToGrid w:val="0"/>
          <w:sz w:val="32"/>
          <w:szCs w:val="32"/>
        </w:rPr>
        <w:t>1. 全</w:t>
      </w:r>
      <w:r>
        <w:rPr>
          <w:rFonts w:hint="eastAsia" w:ascii="Times New Roman" w:hAnsi="Times New Roman" w:eastAsia="楷体_GB2312" w:cs="Times New Roman"/>
          <w:snapToGrid w:val="0"/>
          <w:sz w:val="32"/>
          <w:szCs w:val="32"/>
          <w:lang w:eastAsia="zh-CN"/>
        </w:rPr>
        <w:t>区</w:t>
      </w:r>
      <w:r>
        <w:rPr>
          <w:rFonts w:hint="eastAsia" w:ascii="Times New Roman" w:hAnsi="Times New Roman" w:eastAsia="楷体_GB2312" w:cs="Times New Roman"/>
          <w:snapToGrid w:val="0"/>
          <w:sz w:val="32"/>
          <w:szCs w:val="32"/>
        </w:rPr>
        <w:t>小麦抢收指挥部</w:t>
      </w:r>
    </w:p>
    <w:p>
      <w:pPr>
        <w:spacing w:line="600" w:lineRule="exact"/>
        <w:ind w:firstLine="642"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snapToGrid w:val="0"/>
          <w:sz w:val="32"/>
          <w:szCs w:val="32"/>
        </w:rPr>
        <w:t>总指挥长：</w:t>
      </w:r>
      <w:r>
        <w:rPr>
          <w:rFonts w:hint="eastAsia" w:ascii="仿宋_GB2312" w:hAnsi="仿宋_GB2312" w:eastAsia="仿宋_GB2312" w:cs="仿宋_GB2312"/>
          <w:sz w:val="32"/>
          <w:szCs w:val="32"/>
          <w:lang w:val="en-US" w:eastAsia="zh-CN"/>
        </w:rPr>
        <w:t xml:space="preserve">朱玉东 </w:t>
      </w:r>
      <w:r>
        <w:rPr>
          <w:rFonts w:hint="eastAsia" w:ascii="仿宋_GB2312" w:hAnsi="仿宋_GB2312" w:eastAsia="仿宋_GB2312" w:cs="仿宋_GB2312"/>
          <w:sz w:val="32"/>
          <w:szCs w:val="32"/>
        </w:rPr>
        <w:t xml:space="preserve"> 局党组书记、局长</w:t>
      </w:r>
    </w:p>
    <w:p>
      <w:pPr>
        <w:spacing w:line="600" w:lineRule="exact"/>
        <w:ind w:firstLine="642"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snapToGrid w:val="0"/>
          <w:sz w:val="32"/>
          <w:szCs w:val="32"/>
        </w:rPr>
        <w:t>副指挥长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局党组成员、</w:t>
      </w:r>
      <w:r>
        <w:rPr>
          <w:rFonts w:hint="eastAsia" w:ascii="仿宋_GB2312" w:hAnsi="仿宋_GB2312" w:eastAsia="仿宋_GB2312" w:cs="仿宋_GB2312"/>
          <w:sz w:val="32"/>
          <w:szCs w:val="32"/>
          <w:lang w:eastAsia="zh-CN"/>
        </w:rPr>
        <w:t>农技中心主任</w:t>
      </w:r>
    </w:p>
    <w:p>
      <w:pPr>
        <w:spacing w:line="600" w:lineRule="exact"/>
        <w:ind w:firstLine="642"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snapToGrid w:val="0"/>
          <w:sz w:val="32"/>
          <w:szCs w:val="32"/>
        </w:rPr>
        <w:t xml:space="preserve">成 </w:t>
      </w:r>
      <w:r>
        <w:rPr>
          <w:rFonts w:hint="eastAsia" w:ascii="Times New Roman" w:hAnsi="Times New Roman" w:eastAsia="仿宋_GB2312" w:cs="Times New Roman"/>
          <w:b/>
          <w:snapToGrid w:val="0"/>
          <w:sz w:val="32"/>
          <w:szCs w:val="32"/>
          <w:lang w:val="en-US" w:eastAsia="zh-CN"/>
        </w:rPr>
        <w:t xml:space="preserve">   </w:t>
      </w:r>
      <w:r>
        <w:rPr>
          <w:rFonts w:hint="eastAsia" w:ascii="Times New Roman" w:hAnsi="Times New Roman" w:eastAsia="仿宋_GB2312" w:cs="Times New Roman"/>
          <w:b/>
          <w:snapToGrid w:val="0"/>
          <w:sz w:val="32"/>
          <w:szCs w:val="32"/>
        </w:rPr>
        <w:t>员：</w:t>
      </w:r>
      <w:r>
        <w:rPr>
          <w:rFonts w:hint="eastAsia" w:ascii="仿宋_GB2312" w:hAnsi="仿宋_GB2312" w:eastAsia="仿宋_GB2312" w:cs="仿宋_GB2312"/>
          <w:sz w:val="32"/>
          <w:szCs w:val="32"/>
          <w:lang w:val="en-US" w:eastAsia="zh-CN"/>
        </w:rPr>
        <w:t xml:space="preserve">金生法  </w:t>
      </w:r>
      <w:r>
        <w:rPr>
          <w:rFonts w:hint="eastAsia" w:ascii="仿宋_GB2312" w:hAnsi="仿宋_GB2312" w:eastAsia="仿宋_GB2312" w:cs="仿宋_GB2312"/>
          <w:sz w:val="32"/>
          <w:szCs w:val="32"/>
        </w:rPr>
        <w:t>农机技术推广</w:t>
      </w:r>
      <w:r>
        <w:rPr>
          <w:rFonts w:hint="eastAsia" w:ascii="仿宋_GB2312" w:hAnsi="仿宋_GB2312" w:eastAsia="仿宋_GB2312" w:cs="仿宋_GB2312"/>
          <w:sz w:val="32"/>
          <w:szCs w:val="32"/>
          <w:lang w:eastAsia="zh-CN"/>
        </w:rPr>
        <w:t>职员</w:t>
      </w:r>
    </w:p>
    <w:p>
      <w:p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张吉传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农机技术推广</w:t>
      </w:r>
      <w:r>
        <w:rPr>
          <w:rFonts w:hint="eastAsia" w:ascii="仿宋_GB2312" w:hAnsi="仿宋_GB2312" w:eastAsia="仿宋_GB2312" w:cs="仿宋_GB2312"/>
          <w:sz w:val="32"/>
          <w:szCs w:val="32"/>
          <w:lang w:eastAsia="zh-CN"/>
        </w:rPr>
        <w:t>职员</w:t>
      </w:r>
      <w:r>
        <w:rPr>
          <w:rFonts w:hint="eastAsia" w:ascii="仿宋_GB2312" w:hAnsi="仿宋_GB2312" w:eastAsia="仿宋_GB2312" w:cs="仿宋_GB2312"/>
          <w:sz w:val="32"/>
          <w:szCs w:val="32"/>
          <w:lang w:val="en-US" w:eastAsia="zh-CN"/>
        </w:rPr>
        <w:t xml:space="preserve"> </w:t>
      </w:r>
    </w:p>
    <w:p>
      <w:pPr>
        <w:ind w:firstLine="2240" w:firstLineChars="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童  婷  </w:t>
      </w:r>
      <w:r>
        <w:rPr>
          <w:rFonts w:hint="eastAsia" w:ascii="仿宋_GB2312" w:hAnsi="仿宋_GB2312" w:eastAsia="仿宋_GB2312" w:cs="仿宋_GB2312"/>
          <w:sz w:val="32"/>
          <w:szCs w:val="32"/>
        </w:rPr>
        <w:t>农机技术推广</w:t>
      </w:r>
      <w:r>
        <w:rPr>
          <w:rFonts w:hint="eastAsia" w:ascii="仿宋_GB2312" w:hAnsi="仿宋_GB2312" w:eastAsia="仿宋_GB2312" w:cs="仿宋_GB2312"/>
          <w:sz w:val="32"/>
          <w:szCs w:val="32"/>
          <w:lang w:eastAsia="zh-CN"/>
        </w:rPr>
        <w:t>职员</w:t>
      </w:r>
    </w:p>
    <w:p>
      <w:pPr>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张文旗  舜耕镇农办主任</w:t>
      </w:r>
    </w:p>
    <w:p>
      <w:pPr>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谢  琳  </w:t>
      </w:r>
      <w:r>
        <w:rPr>
          <w:rFonts w:hint="eastAsia" w:ascii="仿宋_GB2312" w:hAnsi="仿宋_GB2312" w:eastAsia="仿宋_GB2312" w:cs="仿宋_GB2312"/>
          <w:sz w:val="32"/>
          <w:szCs w:val="32"/>
          <w:lang w:eastAsia="zh-CN"/>
        </w:rPr>
        <w:t>安成镇农办主任</w:t>
      </w:r>
    </w:p>
    <w:p>
      <w:pPr>
        <w:ind w:firstLine="2240" w:firstLineChars="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曹庵镇农办主任</w:t>
      </w:r>
    </w:p>
    <w:p>
      <w:pPr>
        <w:ind w:firstLine="2240" w:firstLineChars="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史院乡农办主任</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2. 全</w:t>
      </w:r>
      <w:r>
        <w:rPr>
          <w:rFonts w:hint="eastAsia" w:ascii="Times New Roman" w:hAnsi="Times New Roman" w:eastAsia="楷体_GB2312" w:cs="Times New Roman"/>
          <w:snapToGrid w:val="0"/>
          <w:sz w:val="32"/>
          <w:szCs w:val="32"/>
          <w:lang w:eastAsia="zh-CN"/>
        </w:rPr>
        <w:t>区</w:t>
      </w:r>
      <w:r>
        <w:rPr>
          <w:rFonts w:hint="eastAsia" w:ascii="Times New Roman" w:hAnsi="Times New Roman" w:eastAsia="楷体_GB2312" w:cs="Times New Roman"/>
          <w:snapToGrid w:val="0"/>
          <w:sz w:val="32"/>
          <w:szCs w:val="32"/>
        </w:rPr>
        <w:t>小麦抢收指挥部办公室</w:t>
      </w:r>
    </w:p>
    <w:p>
      <w:pPr>
        <w:ind w:firstLine="640" w:firstLineChars="200"/>
        <w:rPr>
          <w:rFonts w:hint="eastAsia" w:ascii="Times New Roman" w:hAnsi="Times New Roman" w:eastAsia="黑体" w:cs="Times New Roman"/>
          <w:snapToGrid w:val="0"/>
          <w:sz w:val="32"/>
          <w:szCs w:val="32"/>
        </w:rPr>
      </w:pPr>
      <w:r>
        <w:rPr>
          <w:rFonts w:hint="eastAsia" w:ascii="仿宋_GB2312" w:hAnsi="仿宋_GB2312" w:eastAsia="仿宋_GB2312" w:cs="仿宋_GB2312"/>
          <w:sz w:val="32"/>
          <w:szCs w:val="32"/>
        </w:rPr>
        <w:t>小麦抢收指挥部办公室设在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农技推广</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尹波</w:t>
      </w:r>
      <w:r>
        <w:rPr>
          <w:rFonts w:hint="eastAsia" w:ascii="仿宋_GB2312" w:hAnsi="仿宋_GB2312" w:eastAsia="仿宋_GB2312" w:cs="仿宋_GB2312"/>
          <w:sz w:val="32"/>
          <w:szCs w:val="32"/>
        </w:rPr>
        <w:t>兼任指挥部办公室主任。办公室负责协调指导全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小麦机收应急事件的处置工作，了解掌握各地麦收进度、天气情况、联合收割机到位情况，安排部署小麦抢收应急支援工作。</w:t>
      </w:r>
    </w:p>
    <w:p>
      <w:pPr>
        <w:spacing w:line="600" w:lineRule="exact"/>
        <w:ind w:firstLine="640" w:firstLineChars="200"/>
        <w:rPr>
          <w:rFonts w:hint="eastAsia" w:ascii="Times New Roman" w:hAnsi="Times New Roman" w:eastAsia="黑体" w:cs="Times New Roman"/>
          <w:snapToGrid w:val="0"/>
          <w:sz w:val="32"/>
          <w:szCs w:val="32"/>
        </w:rPr>
      </w:pPr>
      <w:r>
        <w:rPr>
          <w:rFonts w:hint="eastAsia" w:ascii="Times New Roman" w:hAnsi="Times New Roman" w:eastAsia="黑体" w:cs="Times New Roman"/>
          <w:snapToGrid w:val="0"/>
          <w:sz w:val="32"/>
          <w:szCs w:val="32"/>
        </w:rPr>
        <w:t>二、应急处置适用情况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小麦抢收作业期间，有以下情况发生</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及时启动应急处置工作：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(一)出现连续降雨、大风等异常天气，需提前开展较大范围紧急抢收，或造成较大范围作物倒伏、联合收获机作业困难的；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(二)局部地区机具供需严重失衡，较大范围出现作物抢收困难、发生重大阻拦或截留联合收割机正常转场作业事件，造成机收作业秩序、道路交通秩序混乱的。</w:t>
      </w:r>
    </w:p>
    <w:p>
      <w:pPr>
        <w:spacing w:line="600" w:lineRule="exact"/>
        <w:ind w:firstLine="640" w:firstLineChars="200"/>
        <w:rPr>
          <w:rFonts w:hint="eastAsia" w:ascii="Times New Roman" w:hAnsi="Times New Roman" w:eastAsia="黑体" w:cs="Times New Roman"/>
          <w:snapToGrid w:val="0"/>
          <w:sz w:val="32"/>
          <w:szCs w:val="32"/>
        </w:rPr>
      </w:pPr>
      <w:r>
        <w:rPr>
          <w:rFonts w:hint="eastAsia" w:ascii="Times New Roman" w:hAnsi="Times New Roman" w:eastAsia="黑体" w:cs="Times New Roman"/>
          <w:snapToGrid w:val="0"/>
          <w:sz w:val="32"/>
          <w:szCs w:val="32"/>
        </w:rPr>
        <w:t>三、应急处置工作指引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小麦抢收出现应急处置适用情况时，</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以上农业农村部门应立即按照以下工作指引开展工作，指挥相关工作力量、协调有关部门开展应急处置工作，迅速向当地政府和上级农业农村部门报告，并根据需要及时做好舆论引导。</w:t>
      </w:r>
    </w:p>
    <w:p>
      <w:pPr>
        <w:ind w:firstLine="640" w:firstLineChars="200"/>
        <w:rPr>
          <w:rFonts w:hint="eastAsia" w:ascii="仿宋_GB2312" w:hAnsi="仿宋_GB2312" w:eastAsia="仿宋_GB2312" w:cs="仿宋_GB2312"/>
          <w:sz w:val="32"/>
          <w:szCs w:val="32"/>
        </w:rPr>
      </w:pPr>
      <w:r>
        <w:rPr>
          <w:rFonts w:eastAsia="楷体_GB2312"/>
          <w:sz w:val="32"/>
          <w:szCs w:val="32"/>
        </w:rPr>
        <w:t>（一）应对不良天气情况。</w:t>
      </w:r>
      <w:r>
        <w:rPr>
          <w:rFonts w:hint="eastAsia" w:ascii="仿宋_GB2312" w:hAnsi="仿宋_GB2312" w:eastAsia="仿宋_GB2312" w:cs="仿宋_GB2312"/>
          <w:sz w:val="32"/>
          <w:szCs w:val="32"/>
        </w:rPr>
        <w:t>加强与气象部门沟通会商，密切关注天气变化，及早对可能出现的灾害性天气进行预警，强化机具组织调度，引导当地农户提前开展抢收作业。针对地块泥泞轮式机具难以进地的情况，组织排灌机械开展排水作业，调度增加履带式收割机进地作业。对于作物倒伏严重地块，通过各种信息渠道发布作业技术要点，组织专业人员深入田间地头指导机手调整机具，努力将作业损失降到最低。</w:t>
      </w:r>
    </w:p>
    <w:p>
      <w:pPr>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napToGrid w:val="0"/>
          <w:sz w:val="32"/>
          <w:szCs w:val="32"/>
        </w:rPr>
        <w:t>(二)</w:t>
      </w:r>
      <w:r>
        <w:rPr>
          <w:rFonts w:hint="eastAsia" w:ascii="Times New Roman" w:hAnsi="Times New Roman" w:eastAsia="楷体_GB2312" w:cs="Times New Roman"/>
          <w:snapToGrid w:val="0"/>
          <w:sz w:val="32"/>
          <w:szCs w:val="32"/>
          <w:lang w:val="en-US" w:eastAsia="zh-CN"/>
        </w:rPr>
        <w:t>应对</w:t>
      </w:r>
      <w:r>
        <w:rPr>
          <w:rFonts w:hint="eastAsia" w:ascii="Times New Roman" w:hAnsi="Times New Roman" w:eastAsia="楷体_GB2312" w:cs="Times New Roman"/>
          <w:snapToGrid w:val="0"/>
          <w:sz w:val="32"/>
          <w:szCs w:val="32"/>
        </w:rPr>
        <w:t>机具供需失衡</w:t>
      </w:r>
      <w:r>
        <w:rPr>
          <w:rFonts w:hint="eastAsia" w:ascii="Times New Roman" w:hAnsi="Times New Roman" w:eastAsia="楷体_GB2312" w:cs="Times New Roman"/>
          <w:snapToGrid w:val="0"/>
          <w:sz w:val="32"/>
          <w:szCs w:val="32"/>
          <w:lang w:val="en-US" w:eastAsia="zh-CN"/>
        </w:rPr>
        <w:t>情况</w:t>
      </w:r>
      <w:r>
        <w:rPr>
          <w:rFonts w:hint="eastAsia" w:ascii="Times New Roman" w:hAnsi="Times New Roman" w:eastAsia="楷体_GB2312" w:cs="Times New Roman"/>
          <w:snapToGrid w:val="0"/>
          <w:sz w:val="32"/>
          <w:szCs w:val="32"/>
        </w:rPr>
        <w:t>。</w:t>
      </w:r>
      <w:r>
        <w:rPr>
          <w:rFonts w:hint="eastAsia" w:ascii="仿宋_GB2312" w:hAnsi="仿宋_GB2312" w:eastAsia="仿宋_GB2312" w:cs="仿宋_GB2312"/>
          <w:sz w:val="32"/>
          <w:szCs w:val="32"/>
        </w:rPr>
        <w:t>区域内出现因作业机具严重短缺，可能造成成熟作物大面积无法及时收获时，应立即通过新闻媒体及信息网络发布用机需求，引导周边机具帮助作业，必要时按照《安徽省防灾救灾农机储备和调用制度》，经当地党委政府同意后报请上级农业农村部门协调组织更大范围机具支援抢收，并动态公布机具到位情况和收获作业进度，避免机到无活干。出现聚集性恶意拦机情况，属地农业农村部门立即派出人员赶赴现场，迅速通报当地公安部门，依据《联合收割机跨区作业管理办法》进行处置，对说服教育无效，不听劝告者，根据相关法规进行处理。可根据事态发展和实际需要，请公安交管部门帮助作业机具顺利转移，尽快恢复交通秩序。</w:t>
      </w:r>
    </w:p>
    <w:p>
      <w:pPr>
        <w:spacing w:line="600" w:lineRule="exact"/>
        <w:ind w:firstLine="640" w:firstLineChars="200"/>
      </w:pPr>
      <w:r>
        <w:rPr>
          <w:rFonts w:eastAsia="楷体_GB2312"/>
          <w:sz w:val="32"/>
          <w:szCs w:val="32"/>
        </w:rPr>
        <w:t>（三）应对农机用油难情况。</w:t>
      </w:r>
      <w:r>
        <w:rPr>
          <w:rFonts w:eastAsia="仿宋_GB2312"/>
          <w:sz w:val="32"/>
          <w:szCs w:val="32"/>
        </w:rPr>
        <w:t>各级农业农村部门要</w:t>
      </w:r>
      <w:r>
        <w:rPr>
          <w:rFonts w:eastAsia="仿宋_GB2312"/>
          <w:bCs/>
          <w:sz w:val="32"/>
          <w:szCs w:val="32"/>
        </w:rPr>
        <w:t>加强与公安、交通运输、应急管理、市场监管、石油供应等部门沟通协作，落实落细农机用油运输、储存环节有关要求和优先优惠政策，</w:t>
      </w:r>
      <w:r>
        <w:rPr>
          <w:rFonts w:eastAsia="仿宋_GB2312"/>
          <w:sz w:val="32"/>
          <w:szCs w:val="32"/>
        </w:rPr>
        <w:t>及时协调妥善处置，</w:t>
      </w:r>
      <w:r>
        <w:rPr>
          <w:rFonts w:eastAsia="仿宋_GB2312"/>
          <w:bCs/>
          <w:sz w:val="32"/>
          <w:szCs w:val="32"/>
        </w:rPr>
        <w:t>严防加油困难现象和不良舆情出现。</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jdhMjc1NGE5YmFmZjE0NDllNDcwZjFkZmFjZDgifQ=="/>
  </w:docVars>
  <w:rsids>
    <w:rsidRoot w:val="4F3A4BAE"/>
    <w:rsid w:val="0C5D0C26"/>
    <w:rsid w:val="16E46008"/>
    <w:rsid w:val="330F188F"/>
    <w:rsid w:val="43131939"/>
    <w:rsid w:val="4F3A4BAE"/>
    <w:rsid w:val="4FFFC367"/>
    <w:rsid w:val="764C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3291</Words>
  <Characters>3378</Characters>
  <Lines>0</Lines>
  <Paragraphs>0</Paragraphs>
  <TotalTime>6</TotalTime>
  <ScaleCrop>false</ScaleCrop>
  <LinksUpToDate>false</LinksUpToDate>
  <CharactersWithSpaces>3381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2024-05-16T09:36:00Z</dcterms:created>
  <dc:creator>Administrator</dc:creator>
  <cp:lastModifiedBy>lxy</cp:lastModifiedBy>
  <cp:lastPrinted>2024-05-20T10:11:00Z</cp:lastPrinted>
  <dcterms:modified xsi:type="dcterms:W3CDTF">2025-05-21T11:35:17Z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609BC7D5F6804ECB813C563FA45B0097_13</vt:lpwstr>
  </property>
  <property fmtid="{D5CDD505-2E9C-101B-9397-08002B2CF9AE}" pid="4" name="KSOTemplateDocerSaveRecord">
    <vt:lpwstr>eyJoZGlkIjoiZjRmZGQxNzVjZGNkM2U2NjRkNThiOTBkMWQ3ZjA0NDQiLCJ1c2VySWQiOiIxNDIwMjk1MDMxIn0=</vt:lpwstr>
  </property>
</Properties>
</file>