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D5AB5">
      <w:pPr>
        <w:pStyle w:val="16"/>
        <w:ind w:left="0" w:leftChars="0" w:firstLine="0" w:firstLineChars="0"/>
        <w:rPr>
          <w:rFonts w:hint="eastAsia"/>
        </w:rPr>
      </w:pPr>
      <w:r>
        <w:rPr>
          <w:rFonts w:hint="eastAsia"/>
          <w:b/>
          <w:bCs/>
          <w:sz w:val="72"/>
          <w:szCs w:val="112"/>
        </w:rPr>
        <w:t>田家庵区 2025年农产品质量安全例行监测(风险监测)和监督抽查服务项目</w:t>
      </w:r>
    </w:p>
    <w:p w14:paraId="5F7E1D32">
      <w:pPr>
        <w:rPr>
          <w:rFonts w:hint="eastAsia"/>
        </w:rPr>
      </w:pPr>
    </w:p>
    <w:p w14:paraId="0E9238AC">
      <w:pPr>
        <w:pStyle w:val="16"/>
        <w:ind w:left="0" w:leftChars="0" w:firstLine="0" w:firstLineChars="0"/>
        <w:rPr>
          <w:rFonts w:hint="eastAsia"/>
        </w:rPr>
      </w:pPr>
    </w:p>
    <w:p w14:paraId="5DAF9C9B">
      <w:pPr>
        <w:rPr>
          <w:rFonts w:hint="eastAsia"/>
        </w:rPr>
      </w:pPr>
    </w:p>
    <w:p w14:paraId="3059D568">
      <w:pPr>
        <w:pStyle w:val="16"/>
        <w:ind w:left="0" w:leftChars="0" w:firstLine="0" w:firstLineChars="0"/>
        <w:rPr>
          <w:rFonts w:hint="eastAsia"/>
        </w:rPr>
      </w:pPr>
    </w:p>
    <w:p w14:paraId="5823D8BB">
      <w:pPr>
        <w:jc w:val="center"/>
        <w:rPr>
          <w:rFonts w:hint="eastAsia" w:ascii="宋体" w:hAnsi="宋体"/>
          <w:b/>
          <w:sz w:val="72"/>
          <w:szCs w:val="72"/>
        </w:rPr>
      </w:pPr>
      <w:r>
        <w:rPr>
          <w:rFonts w:hint="eastAsia" w:ascii="宋体" w:hAnsi="宋体"/>
          <w:b/>
          <w:sz w:val="72"/>
          <w:szCs w:val="72"/>
        </w:rPr>
        <w:t>质</w:t>
      </w:r>
    </w:p>
    <w:p w14:paraId="4A5246B4">
      <w:pPr>
        <w:jc w:val="center"/>
        <w:rPr>
          <w:rFonts w:hint="eastAsia" w:ascii="宋体" w:hAnsi="宋体"/>
          <w:b/>
          <w:sz w:val="72"/>
          <w:szCs w:val="72"/>
        </w:rPr>
      </w:pPr>
      <w:r>
        <w:rPr>
          <w:rFonts w:hint="eastAsia" w:ascii="宋体" w:hAnsi="宋体"/>
          <w:b/>
          <w:sz w:val="72"/>
          <w:szCs w:val="72"/>
        </w:rPr>
        <w:t>量</w:t>
      </w:r>
    </w:p>
    <w:p w14:paraId="5A3F5C00">
      <w:pPr>
        <w:jc w:val="center"/>
        <w:rPr>
          <w:rFonts w:hint="eastAsia" w:ascii="宋体" w:hAnsi="宋体"/>
          <w:b/>
          <w:sz w:val="72"/>
          <w:szCs w:val="72"/>
        </w:rPr>
      </w:pPr>
      <w:r>
        <w:rPr>
          <w:rFonts w:hint="eastAsia" w:ascii="宋体" w:hAnsi="宋体"/>
          <w:b/>
          <w:sz w:val="72"/>
          <w:szCs w:val="72"/>
        </w:rPr>
        <w:t>分</w:t>
      </w:r>
    </w:p>
    <w:p w14:paraId="4FAF4822">
      <w:pPr>
        <w:jc w:val="center"/>
        <w:rPr>
          <w:rFonts w:hint="eastAsia" w:ascii="宋体" w:hAnsi="宋体"/>
          <w:b/>
          <w:sz w:val="72"/>
          <w:szCs w:val="72"/>
        </w:rPr>
      </w:pPr>
      <w:r>
        <w:rPr>
          <w:rFonts w:hint="eastAsia" w:ascii="宋体" w:hAnsi="宋体"/>
          <w:b/>
          <w:sz w:val="72"/>
          <w:szCs w:val="72"/>
        </w:rPr>
        <w:t>析</w:t>
      </w:r>
    </w:p>
    <w:p w14:paraId="3D13FFAD">
      <w:pPr>
        <w:jc w:val="center"/>
        <w:rPr>
          <w:rFonts w:hint="eastAsia" w:ascii="宋体" w:hAnsi="宋体"/>
          <w:b/>
          <w:sz w:val="72"/>
          <w:szCs w:val="72"/>
        </w:rPr>
      </w:pPr>
      <w:r>
        <w:rPr>
          <w:rFonts w:hint="eastAsia" w:ascii="宋体" w:hAnsi="宋体"/>
          <w:b/>
          <w:sz w:val="72"/>
          <w:szCs w:val="72"/>
        </w:rPr>
        <w:t>报</w:t>
      </w:r>
    </w:p>
    <w:p w14:paraId="4FD2555C">
      <w:pPr>
        <w:jc w:val="center"/>
        <w:rPr>
          <w:rFonts w:hint="eastAsia" w:ascii="宋体" w:hAnsi="宋体"/>
          <w:b/>
          <w:sz w:val="52"/>
          <w:szCs w:val="52"/>
        </w:rPr>
      </w:pPr>
      <w:r>
        <w:rPr>
          <w:rFonts w:hint="eastAsia" w:ascii="宋体" w:hAnsi="宋体"/>
          <w:b/>
          <w:sz w:val="72"/>
          <w:szCs w:val="72"/>
        </w:rPr>
        <w:t>告</w:t>
      </w:r>
    </w:p>
    <w:p w14:paraId="4A0DFE0F">
      <w:pPr>
        <w:rPr>
          <w:rFonts w:hint="eastAsia" w:ascii="宋体" w:hAnsi="宋体"/>
        </w:rPr>
      </w:pPr>
    </w:p>
    <w:p w14:paraId="655DE773">
      <w:pPr>
        <w:rPr>
          <w:rFonts w:hint="eastAsia" w:ascii="宋体" w:hAnsi="宋体"/>
          <w:b/>
          <w:sz w:val="30"/>
        </w:rPr>
      </w:pPr>
    </w:p>
    <w:p w14:paraId="41AC7401">
      <w:pPr>
        <w:ind w:firstLine="2548" w:firstLineChars="846"/>
        <w:rPr>
          <w:rFonts w:hint="eastAsia" w:ascii="宋体" w:hAnsi="宋体"/>
          <w:b/>
          <w:sz w:val="30"/>
        </w:rPr>
      </w:pPr>
    </w:p>
    <w:p w14:paraId="119E39F6">
      <w:pPr>
        <w:rPr>
          <w:rFonts w:hint="eastAsia" w:ascii="宋体" w:hAnsi="宋体"/>
          <w:b/>
          <w:sz w:val="30"/>
        </w:rPr>
      </w:pPr>
    </w:p>
    <w:p w14:paraId="52EE3005">
      <w:pPr>
        <w:pStyle w:val="16"/>
        <w:ind w:left="0" w:leftChars="0" w:firstLine="0" w:firstLineChars="0"/>
        <w:jc w:val="center"/>
        <w:rPr>
          <w:rFonts w:hint="eastAsia" w:ascii="宋体" w:hAnsi="宋体"/>
          <w:b/>
          <w:sz w:val="30"/>
          <w:lang w:eastAsia="zh-CN"/>
        </w:rPr>
      </w:pPr>
      <w:r>
        <w:rPr>
          <w:rFonts w:hint="eastAsia" w:ascii="宋体" w:hAnsi="宋体"/>
          <w:b/>
          <w:sz w:val="30"/>
          <w:lang w:eastAsia="zh-CN"/>
        </w:rPr>
        <w:t>安徽天祥检验检测有限公司</w:t>
      </w:r>
    </w:p>
    <w:p w14:paraId="49162813">
      <w:pPr>
        <w:pStyle w:val="16"/>
        <w:ind w:left="0" w:leftChars="0" w:firstLine="0" w:firstLineChars="0"/>
        <w:jc w:val="center"/>
        <w:rPr>
          <w:rFonts w:hint="eastAsia" w:ascii="黑体" w:hAnsi="黑体" w:eastAsia="黑体" w:cs="Times New Roman"/>
          <w:b/>
          <w:kern w:val="44"/>
          <w:sz w:val="36"/>
          <w:szCs w:val="36"/>
          <w:lang w:val="en-US" w:eastAsia="zh-CN" w:bidi="ar-SA"/>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b/>
          <w:sz w:val="30"/>
          <w:lang w:eastAsia="zh-CN"/>
        </w:rPr>
        <w:t>二〇二</w:t>
      </w:r>
      <w:r>
        <w:rPr>
          <w:rFonts w:hint="eastAsia" w:ascii="宋体" w:hAnsi="宋体"/>
          <w:b/>
          <w:sz w:val="30"/>
          <w:lang w:val="en-US" w:eastAsia="zh-CN"/>
        </w:rPr>
        <w:t>五</w:t>
      </w:r>
      <w:r>
        <w:rPr>
          <w:rFonts w:hint="eastAsia" w:ascii="宋体" w:hAnsi="宋体"/>
          <w:b/>
          <w:sz w:val="30"/>
          <w:lang w:eastAsia="zh-CN"/>
        </w:rPr>
        <w:t>年</w:t>
      </w:r>
      <w:r>
        <w:rPr>
          <w:rFonts w:hint="eastAsia" w:ascii="宋体" w:hAnsi="宋体"/>
          <w:b/>
          <w:sz w:val="30"/>
          <w:lang w:val="en-US" w:eastAsia="zh-CN"/>
        </w:rPr>
        <w:t>十一</w:t>
      </w:r>
      <w:r>
        <w:rPr>
          <w:rFonts w:hint="eastAsia" w:ascii="宋体" w:hAnsi="宋体"/>
          <w:b/>
          <w:sz w:val="30"/>
          <w:lang w:eastAsia="zh-CN"/>
        </w:rPr>
        <w:t>月</w:t>
      </w:r>
    </w:p>
    <w:p w14:paraId="557FABF4">
      <w:pPr>
        <w:bidi w:val="0"/>
        <w:jc w:val="center"/>
        <w:rPr>
          <w:rFonts w:hint="eastAsia"/>
          <w:b/>
          <w:bCs/>
          <w:sz w:val="32"/>
          <w:szCs w:val="40"/>
        </w:rPr>
      </w:pPr>
      <w:bookmarkStart w:id="0" w:name="_Toc885"/>
      <w:r>
        <w:rPr>
          <w:rFonts w:hint="eastAsia"/>
          <w:b/>
          <w:bCs/>
          <w:sz w:val="32"/>
          <w:szCs w:val="40"/>
        </w:rPr>
        <w:t>摘</w:t>
      </w:r>
      <w:r>
        <w:rPr>
          <w:rFonts w:hint="eastAsia"/>
          <w:b/>
          <w:bCs/>
          <w:sz w:val="32"/>
          <w:szCs w:val="40"/>
          <w:lang w:val="en-US" w:eastAsia="zh-CN"/>
        </w:rPr>
        <w:t xml:space="preserve">  </w:t>
      </w:r>
      <w:r>
        <w:rPr>
          <w:rFonts w:hint="eastAsia"/>
          <w:b/>
          <w:bCs/>
          <w:sz w:val="32"/>
          <w:szCs w:val="40"/>
        </w:rPr>
        <w:t>要</w:t>
      </w:r>
      <w:bookmarkEnd w:id="0"/>
    </w:p>
    <w:p w14:paraId="4DD8902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000000"/>
          <w:sz w:val="32"/>
          <w:szCs w:val="40"/>
          <w:lang w:val="en-US" w:eastAsia="zh-CN"/>
        </w:rPr>
      </w:pPr>
      <w:r>
        <w:rPr>
          <w:rFonts w:hint="eastAsia" w:ascii="宋体" w:hAnsi="宋体" w:eastAsia="宋体" w:cs="宋体"/>
          <w:color w:val="000000"/>
          <w:sz w:val="32"/>
          <w:szCs w:val="40"/>
          <w:lang w:val="en-US" w:eastAsia="zh-CN"/>
        </w:rPr>
        <w:t>为全面掌握我区农产品质量安全状况，切实加强农产品质量安全监管，推进质量兴农和绿色发展，保障人民群众“舌尖上的安全”，淮南市田家庵区农业农村水利局决定组织开展本辖区内农产品质量安全风险监测，监督抽查任务工作，结合淮南市田家庵</w:t>
      </w:r>
      <w:r>
        <w:rPr>
          <w:rFonts w:hint="eastAsia" w:ascii="宋体" w:hAnsi="宋体" w:cs="宋体"/>
          <w:color w:val="000000"/>
          <w:sz w:val="32"/>
          <w:szCs w:val="40"/>
          <w:lang w:val="en-US" w:eastAsia="zh-CN"/>
        </w:rPr>
        <w:t>区</w:t>
      </w:r>
      <w:r>
        <w:rPr>
          <w:rFonts w:hint="eastAsia" w:ascii="宋体" w:hAnsi="宋体" w:eastAsia="宋体" w:cs="宋体"/>
          <w:color w:val="000000"/>
          <w:sz w:val="32"/>
          <w:szCs w:val="40"/>
          <w:lang w:val="en-US" w:eastAsia="zh-CN"/>
        </w:rPr>
        <w:t>实际情况，</w:t>
      </w:r>
      <w:r>
        <w:rPr>
          <w:rFonts w:hint="eastAsia" w:ascii="宋体" w:hAnsi="宋体" w:cs="宋体"/>
          <w:color w:val="000000"/>
          <w:sz w:val="32"/>
          <w:szCs w:val="40"/>
          <w:lang w:val="en-US" w:eastAsia="zh-CN"/>
        </w:rPr>
        <w:t>任务共计</w:t>
      </w:r>
      <w:r>
        <w:rPr>
          <w:rFonts w:hint="eastAsia" w:ascii="宋体" w:hAnsi="宋体" w:eastAsia="宋体" w:cs="宋体"/>
          <w:color w:val="000000"/>
          <w:sz w:val="32"/>
          <w:szCs w:val="40"/>
          <w:lang w:val="en-US" w:eastAsia="zh-CN"/>
        </w:rPr>
        <w:t>160批次（120批次例行监测，40批次监督抽查），安徽天祥检验检测有限公司承担“田家庵区 2025年农产品质量安全例行监测(风险监测)和监督抽查服务项目”抽检任务。</w:t>
      </w:r>
    </w:p>
    <w:p w14:paraId="1254935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000000"/>
          <w:sz w:val="32"/>
          <w:szCs w:val="40"/>
          <w:lang w:val="en-US" w:eastAsia="zh-CN"/>
        </w:rPr>
      </w:pPr>
      <w:r>
        <w:rPr>
          <w:rFonts w:hint="eastAsia" w:ascii="宋体" w:hAnsi="宋体" w:eastAsia="宋体" w:cs="宋体"/>
          <w:color w:val="000000"/>
          <w:sz w:val="32"/>
          <w:szCs w:val="40"/>
          <w:lang w:val="en-US" w:eastAsia="zh-CN"/>
        </w:rPr>
        <w:t>根据</w:t>
      </w:r>
      <w:r>
        <w:rPr>
          <w:rFonts w:hint="eastAsia" w:ascii="宋体" w:hAnsi="宋体" w:cs="宋体"/>
          <w:color w:val="000000"/>
          <w:sz w:val="32"/>
          <w:szCs w:val="40"/>
          <w:lang w:val="en-US" w:eastAsia="zh-CN"/>
        </w:rPr>
        <w:t>中心</w:t>
      </w:r>
      <w:r>
        <w:rPr>
          <w:rFonts w:hint="eastAsia" w:ascii="宋体" w:hAnsi="宋体" w:eastAsia="宋体" w:cs="宋体"/>
          <w:color w:val="000000"/>
          <w:sz w:val="32"/>
          <w:szCs w:val="40"/>
          <w:lang w:val="en-US" w:eastAsia="zh-CN"/>
        </w:rPr>
        <w:t>安排，我公司在202</w:t>
      </w:r>
      <w:r>
        <w:rPr>
          <w:rFonts w:hint="eastAsia" w:ascii="宋体" w:hAnsi="宋体" w:cs="宋体"/>
          <w:color w:val="000000"/>
          <w:sz w:val="32"/>
          <w:szCs w:val="40"/>
          <w:lang w:val="en-US" w:eastAsia="zh-CN"/>
        </w:rPr>
        <w:t>5</w:t>
      </w:r>
      <w:r>
        <w:rPr>
          <w:rFonts w:hint="eastAsia" w:ascii="宋体" w:hAnsi="宋体" w:eastAsia="宋体" w:cs="宋体"/>
          <w:color w:val="000000"/>
          <w:sz w:val="32"/>
          <w:szCs w:val="40"/>
          <w:lang w:val="en-US" w:eastAsia="zh-CN"/>
        </w:rPr>
        <w:t>年共抽检</w:t>
      </w:r>
      <w:r>
        <w:rPr>
          <w:rFonts w:hint="eastAsia" w:ascii="宋体" w:hAnsi="宋体" w:cs="宋体"/>
          <w:color w:val="000000"/>
          <w:sz w:val="32"/>
          <w:szCs w:val="40"/>
          <w:lang w:val="en-US" w:eastAsia="zh-CN"/>
        </w:rPr>
        <w:t>160</w:t>
      </w:r>
      <w:r>
        <w:rPr>
          <w:rFonts w:hint="eastAsia" w:ascii="宋体" w:hAnsi="宋体" w:eastAsia="宋体" w:cs="宋体"/>
          <w:color w:val="000000"/>
          <w:sz w:val="32"/>
          <w:szCs w:val="40"/>
          <w:lang w:val="en-US" w:eastAsia="zh-CN"/>
        </w:rPr>
        <w:t>批次，</w:t>
      </w:r>
      <w:r>
        <w:rPr>
          <w:rFonts w:hint="eastAsia" w:ascii="宋体" w:hAnsi="宋体" w:cs="宋体"/>
          <w:color w:val="000000"/>
          <w:sz w:val="32"/>
          <w:szCs w:val="40"/>
          <w:lang w:val="en-US" w:eastAsia="zh-CN"/>
        </w:rPr>
        <w:t>蔬菜</w:t>
      </w:r>
      <w:r>
        <w:rPr>
          <w:rFonts w:hint="eastAsia" w:ascii="宋体" w:hAnsi="宋体" w:eastAsia="宋体" w:cs="宋体"/>
          <w:color w:val="000000"/>
          <w:sz w:val="32"/>
          <w:szCs w:val="40"/>
          <w:lang w:val="en-US" w:eastAsia="zh-CN"/>
        </w:rPr>
        <w:t>产品</w:t>
      </w:r>
      <w:r>
        <w:rPr>
          <w:rFonts w:hint="eastAsia" w:ascii="宋体" w:hAnsi="宋体" w:cs="宋体"/>
          <w:color w:val="000000"/>
          <w:sz w:val="32"/>
          <w:szCs w:val="40"/>
          <w:lang w:val="en-US" w:eastAsia="zh-CN"/>
        </w:rPr>
        <w:t>126</w:t>
      </w:r>
      <w:r>
        <w:rPr>
          <w:rFonts w:hint="eastAsia" w:ascii="宋体" w:hAnsi="宋体" w:eastAsia="宋体" w:cs="宋体"/>
          <w:color w:val="000000"/>
          <w:sz w:val="32"/>
          <w:szCs w:val="40"/>
          <w:lang w:val="en-US" w:eastAsia="zh-CN"/>
        </w:rPr>
        <w:t>批次，</w:t>
      </w:r>
      <w:r>
        <w:rPr>
          <w:rFonts w:hint="eastAsia" w:ascii="宋体" w:hAnsi="宋体" w:cs="宋体"/>
          <w:color w:val="000000"/>
          <w:sz w:val="32"/>
          <w:szCs w:val="40"/>
          <w:lang w:val="en-US" w:eastAsia="zh-CN"/>
        </w:rPr>
        <w:t>水果产品12</w:t>
      </w:r>
      <w:r>
        <w:rPr>
          <w:rFonts w:hint="eastAsia" w:ascii="宋体" w:hAnsi="宋体" w:eastAsia="宋体" w:cs="宋体"/>
          <w:color w:val="000000"/>
          <w:sz w:val="32"/>
          <w:szCs w:val="40"/>
          <w:lang w:val="en-US" w:eastAsia="zh-CN"/>
        </w:rPr>
        <w:t>批次</w:t>
      </w:r>
      <w:r>
        <w:rPr>
          <w:rFonts w:hint="eastAsia" w:ascii="宋体" w:hAnsi="宋体" w:cs="宋体"/>
          <w:color w:val="000000"/>
          <w:sz w:val="32"/>
          <w:szCs w:val="40"/>
          <w:lang w:val="en-US" w:eastAsia="zh-CN"/>
        </w:rPr>
        <w:t>，畜禽肉产品8批次，水产品8批次，鲜蛋产品6批次</w:t>
      </w:r>
      <w:r>
        <w:rPr>
          <w:rFonts w:hint="eastAsia" w:ascii="宋体" w:hAnsi="宋体" w:eastAsia="宋体" w:cs="宋体"/>
          <w:color w:val="000000"/>
          <w:sz w:val="32"/>
          <w:szCs w:val="40"/>
          <w:lang w:val="en-US" w:eastAsia="zh-CN"/>
        </w:rPr>
        <w:t>；</w:t>
      </w:r>
    </w:p>
    <w:p w14:paraId="4F29387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000000"/>
          <w:sz w:val="32"/>
          <w:szCs w:val="40"/>
          <w:lang w:val="en-US" w:eastAsia="zh-CN"/>
        </w:rPr>
      </w:pPr>
      <w:r>
        <w:rPr>
          <w:rFonts w:hint="eastAsia" w:ascii="宋体" w:hAnsi="宋体" w:eastAsia="宋体" w:cs="宋体"/>
          <w:color w:val="000000"/>
          <w:sz w:val="32"/>
          <w:szCs w:val="40"/>
          <w:lang w:val="en-US" w:eastAsia="zh-CN"/>
        </w:rPr>
        <w:t>从检验结果看，淮南市</w:t>
      </w:r>
      <w:r>
        <w:rPr>
          <w:rFonts w:hint="eastAsia" w:ascii="宋体" w:hAnsi="宋体" w:cs="宋体"/>
          <w:color w:val="000000"/>
          <w:sz w:val="32"/>
          <w:szCs w:val="40"/>
          <w:lang w:val="en-US" w:eastAsia="zh-CN"/>
        </w:rPr>
        <w:t>田家庵</w:t>
      </w:r>
      <w:r>
        <w:rPr>
          <w:rFonts w:hint="eastAsia" w:ascii="宋体" w:hAnsi="宋体" w:eastAsia="宋体" w:cs="宋体"/>
          <w:color w:val="000000"/>
          <w:sz w:val="32"/>
          <w:szCs w:val="40"/>
          <w:lang w:val="en-US" w:eastAsia="zh-CN"/>
        </w:rPr>
        <w:t>区农产品质量安全总体状况良好，0批次不合格，食品抽检合格率为100.00%。</w:t>
      </w:r>
    </w:p>
    <w:p w14:paraId="537181F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000000"/>
          <w:sz w:val="32"/>
          <w:szCs w:val="40"/>
          <w:lang w:val="en-US" w:eastAsia="zh-CN"/>
        </w:rPr>
      </w:pPr>
      <w:r>
        <w:rPr>
          <w:rFonts w:hint="eastAsia" w:ascii="宋体" w:hAnsi="宋体" w:eastAsia="宋体" w:cs="宋体"/>
          <w:color w:val="000000"/>
          <w:sz w:val="32"/>
          <w:szCs w:val="40"/>
          <w:lang w:val="en-US" w:eastAsia="zh-CN"/>
        </w:rPr>
        <w:t>目前抽样、检验工作已全部结束，总体抽检完成情况及检验结果分析如下。</w:t>
      </w:r>
    </w:p>
    <w:p w14:paraId="4BFAA14F">
      <w:pPr>
        <w:ind w:firstLine="560"/>
        <w:rPr>
          <w:rFonts w:hint="eastAsia"/>
          <w:color w:val="000000"/>
        </w:rPr>
      </w:pPr>
    </w:p>
    <w:p w14:paraId="770BD815">
      <w:pPr>
        <w:pStyle w:val="16"/>
        <w:rPr>
          <w:rFonts w:hint="eastAsia"/>
        </w:rPr>
      </w:pPr>
    </w:p>
    <w:p w14:paraId="16D8AF08">
      <w:pPr>
        <w:ind w:firstLine="560"/>
        <w:rPr>
          <w:rFonts w:hint="eastAsia"/>
          <w:color w:val="000000"/>
        </w:rPr>
      </w:pPr>
    </w:p>
    <w:p w14:paraId="7ACF1FCB">
      <w:pPr>
        <w:ind w:firstLine="560"/>
        <w:rPr>
          <w:rFonts w:hint="eastAsia"/>
          <w:color w:val="000000"/>
        </w:rPr>
      </w:pPr>
    </w:p>
    <w:p w14:paraId="77742F73">
      <w:pPr>
        <w:ind w:firstLine="560"/>
        <w:rPr>
          <w:rFonts w:hint="eastAsia"/>
          <w:color w:val="000000"/>
        </w:rPr>
      </w:pPr>
    </w:p>
    <w:p w14:paraId="68120EBD">
      <w:pPr>
        <w:ind w:firstLine="560"/>
        <w:rPr>
          <w:rFonts w:hint="eastAsia"/>
          <w:color w:val="000000"/>
        </w:rPr>
      </w:pPr>
    </w:p>
    <w:p w14:paraId="5599901C">
      <w:pPr>
        <w:ind w:firstLine="560"/>
        <w:rPr>
          <w:rFonts w:hint="eastAsia"/>
          <w:color w:val="000000"/>
        </w:rPr>
      </w:pPr>
    </w:p>
    <w:p w14:paraId="0F3A30A4">
      <w:pPr>
        <w:rPr>
          <w:rFonts w:hint="eastAsia"/>
        </w:rPr>
      </w:pPr>
    </w:p>
    <w:p w14:paraId="597BEA7D">
      <w:pPr>
        <w:pStyle w:val="16"/>
        <w:rPr>
          <w:rFonts w:hint="eastAsia"/>
        </w:rPr>
      </w:pPr>
    </w:p>
    <w:p w14:paraId="78F5AC41">
      <w:pPr>
        <w:rPr>
          <w:rFonts w:hint="eastAsia"/>
        </w:rPr>
      </w:pPr>
    </w:p>
    <w:p w14:paraId="385EDBD6">
      <w:pPr>
        <w:pStyle w:val="16"/>
        <w:rPr>
          <w:rFonts w:hint="eastAsia"/>
        </w:rPr>
      </w:pPr>
    </w:p>
    <w:p w14:paraId="029A3BF5">
      <w:pPr>
        <w:rPr>
          <w:rFonts w:hint="eastAsia"/>
        </w:rPr>
      </w:pPr>
    </w:p>
    <w:p w14:paraId="5671F7E8">
      <w:pPr>
        <w:pStyle w:val="2"/>
        <w:bidi w:val="0"/>
        <w:rPr>
          <w:rFonts w:hint="eastAsia"/>
          <w:b/>
          <w:bCs/>
        </w:rPr>
      </w:pPr>
      <w:bookmarkStart w:id="1" w:name="_Toc26381"/>
      <w:r>
        <w:rPr>
          <w:rFonts w:hint="eastAsia"/>
          <w:b/>
          <w:bCs/>
          <w:lang w:val="en-US" w:eastAsia="zh-CN"/>
        </w:rPr>
        <w:t>一、</w:t>
      </w:r>
      <w:r>
        <w:rPr>
          <w:rFonts w:hint="eastAsia"/>
          <w:b/>
          <w:bCs/>
        </w:rPr>
        <w:t>抽样检验完成情况</w:t>
      </w:r>
      <w:bookmarkEnd w:id="1"/>
    </w:p>
    <w:p w14:paraId="5FD83F0D">
      <w:pPr>
        <w:pStyle w:val="3"/>
        <w:bidi w:val="0"/>
        <w:rPr>
          <w:rFonts w:hint="eastAsia"/>
        </w:rPr>
      </w:pPr>
      <w:bookmarkStart w:id="2" w:name="_Toc32416"/>
      <w:r>
        <w:rPr>
          <w:rFonts w:hint="eastAsia"/>
          <w:lang w:val="en-US" w:eastAsia="zh-CN"/>
        </w:rPr>
        <w:t>1.1本次</w:t>
      </w:r>
      <w:r>
        <w:rPr>
          <w:rFonts w:hint="eastAsia"/>
        </w:rPr>
        <w:t>任务</w:t>
      </w:r>
      <w:bookmarkEnd w:id="2"/>
    </w:p>
    <w:p w14:paraId="4C41D4B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202</w:t>
      </w:r>
      <w:r>
        <w:rPr>
          <w:rFonts w:hint="eastAsia" w:ascii="宋体" w:hAnsi="宋体" w:cs="宋体"/>
          <w:color w:val="000000"/>
          <w:sz w:val="32"/>
          <w:szCs w:val="32"/>
          <w:lang w:val="en-US" w:eastAsia="zh-CN"/>
        </w:rPr>
        <w:t>5</w:t>
      </w:r>
      <w:r>
        <w:rPr>
          <w:rFonts w:hint="eastAsia" w:ascii="宋体" w:hAnsi="宋体" w:eastAsia="宋体" w:cs="宋体"/>
          <w:color w:val="000000"/>
          <w:sz w:val="32"/>
          <w:szCs w:val="32"/>
        </w:rPr>
        <w:t>年</w:t>
      </w:r>
      <w:r>
        <w:rPr>
          <w:rFonts w:hint="eastAsia" w:ascii="宋体" w:hAnsi="宋体" w:cs="宋体"/>
          <w:color w:val="000000"/>
          <w:sz w:val="32"/>
          <w:szCs w:val="32"/>
          <w:lang w:val="en-US" w:eastAsia="zh-CN"/>
        </w:rPr>
        <w:t>田家庵区农业农村水利局</w:t>
      </w:r>
      <w:r>
        <w:rPr>
          <w:rFonts w:hint="eastAsia" w:ascii="宋体" w:hAnsi="宋体" w:eastAsia="宋体" w:cs="宋体"/>
          <w:color w:val="000000"/>
          <w:sz w:val="32"/>
          <w:szCs w:val="32"/>
        </w:rPr>
        <w:t>抽检任务我司共计承担共计</w:t>
      </w:r>
      <w:r>
        <w:rPr>
          <w:rFonts w:hint="eastAsia" w:ascii="宋体" w:hAnsi="宋体" w:cs="宋体"/>
          <w:color w:val="000000"/>
          <w:sz w:val="32"/>
          <w:szCs w:val="32"/>
          <w:lang w:val="en-US" w:eastAsia="zh-CN"/>
        </w:rPr>
        <w:t>160</w:t>
      </w:r>
      <w:r>
        <w:rPr>
          <w:rFonts w:hint="eastAsia" w:ascii="宋体" w:hAnsi="宋体" w:eastAsia="宋体" w:cs="宋体"/>
          <w:color w:val="000000"/>
          <w:sz w:val="32"/>
          <w:szCs w:val="32"/>
        </w:rPr>
        <w:t>批次样品，实际完成抽样</w:t>
      </w:r>
      <w:r>
        <w:rPr>
          <w:rFonts w:hint="eastAsia" w:ascii="宋体" w:hAnsi="宋体" w:cs="宋体"/>
          <w:color w:val="000000"/>
          <w:sz w:val="32"/>
          <w:szCs w:val="32"/>
          <w:lang w:val="en-US" w:eastAsia="zh-CN"/>
        </w:rPr>
        <w:t>160</w:t>
      </w:r>
      <w:r>
        <w:rPr>
          <w:rFonts w:hint="eastAsia" w:ascii="宋体" w:hAnsi="宋体" w:eastAsia="宋体" w:cs="宋体"/>
          <w:color w:val="000000"/>
          <w:sz w:val="32"/>
          <w:szCs w:val="32"/>
        </w:rPr>
        <w:t>批次，完成率10</w:t>
      </w:r>
      <w:r>
        <w:rPr>
          <w:rFonts w:hint="eastAsia" w:ascii="宋体" w:hAnsi="宋体" w:eastAsia="宋体" w:cs="宋体"/>
          <w:color w:val="000000"/>
          <w:sz w:val="32"/>
          <w:szCs w:val="32"/>
          <w:lang w:val="en-US" w:eastAsia="zh-CN"/>
        </w:rPr>
        <w:t>0.</w:t>
      </w:r>
      <w:r>
        <w:rPr>
          <w:rFonts w:hint="eastAsia" w:ascii="宋体" w:hAnsi="宋体" w:cs="宋体"/>
          <w:color w:val="000000"/>
          <w:sz w:val="32"/>
          <w:szCs w:val="32"/>
          <w:lang w:val="en-US" w:eastAsia="zh-CN"/>
        </w:rPr>
        <w:t>00</w:t>
      </w:r>
      <w:r>
        <w:rPr>
          <w:rFonts w:hint="eastAsia" w:ascii="宋体" w:hAnsi="宋体" w:eastAsia="宋体" w:cs="宋体"/>
          <w:color w:val="000000"/>
          <w:sz w:val="32"/>
          <w:szCs w:val="32"/>
        </w:rPr>
        <w:t>%。其中：</w:t>
      </w:r>
      <w:r>
        <w:rPr>
          <w:rFonts w:hint="eastAsia" w:ascii="宋体" w:hAnsi="宋体" w:cs="宋体"/>
          <w:color w:val="000000"/>
          <w:sz w:val="32"/>
          <w:szCs w:val="40"/>
          <w:lang w:val="en-US" w:eastAsia="zh-CN"/>
        </w:rPr>
        <w:t>蔬菜</w:t>
      </w:r>
      <w:r>
        <w:rPr>
          <w:rFonts w:hint="eastAsia" w:ascii="宋体" w:hAnsi="宋体" w:eastAsia="宋体" w:cs="宋体"/>
          <w:color w:val="000000"/>
          <w:sz w:val="32"/>
          <w:szCs w:val="40"/>
          <w:lang w:val="en-US" w:eastAsia="zh-CN"/>
        </w:rPr>
        <w:t>产品</w:t>
      </w:r>
      <w:r>
        <w:rPr>
          <w:rFonts w:hint="eastAsia" w:ascii="宋体" w:hAnsi="宋体" w:cs="宋体"/>
          <w:color w:val="000000"/>
          <w:sz w:val="32"/>
          <w:szCs w:val="40"/>
          <w:lang w:val="en-US" w:eastAsia="zh-CN"/>
        </w:rPr>
        <w:t>126</w:t>
      </w:r>
      <w:r>
        <w:rPr>
          <w:rFonts w:hint="eastAsia" w:ascii="宋体" w:hAnsi="宋体" w:eastAsia="宋体" w:cs="宋体"/>
          <w:color w:val="000000"/>
          <w:sz w:val="32"/>
          <w:szCs w:val="40"/>
          <w:lang w:val="en-US" w:eastAsia="zh-CN"/>
        </w:rPr>
        <w:t>批次，</w:t>
      </w:r>
      <w:r>
        <w:rPr>
          <w:rFonts w:hint="eastAsia" w:ascii="宋体" w:hAnsi="宋体" w:cs="宋体"/>
          <w:color w:val="000000"/>
          <w:sz w:val="32"/>
          <w:szCs w:val="40"/>
          <w:lang w:val="en-US" w:eastAsia="zh-CN"/>
        </w:rPr>
        <w:t>水果产品12</w:t>
      </w:r>
      <w:r>
        <w:rPr>
          <w:rFonts w:hint="eastAsia" w:ascii="宋体" w:hAnsi="宋体" w:eastAsia="宋体" w:cs="宋体"/>
          <w:color w:val="000000"/>
          <w:sz w:val="32"/>
          <w:szCs w:val="40"/>
          <w:lang w:val="en-US" w:eastAsia="zh-CN"/>
        </w:rPr>
        <w:t>批次</w:t>
      </w:r>
      <w:r>
        <w:rPr>
          <w:rFonts w:hint="eastAsia" w:ascii="宋体" w:hAnsi="宋体" w:cs="宋体"/>
          <w:color w:val="000000"/>
          <w:sz w:val="32"/>
          <w:szCs w:val="40"/>
          <w:lang w:val="en-US" w:eastAsia="zh-CN"/>
        </w:rPr>
        <w:t>，畜禽肉产品8批次，水产品8批次，鲜蛋产品6批次，</w:t>
      </w:r>
      <w:r>
        <w:rPr>
          <w:rFonts w:hint="eastAsia" w:ascii="宋体" w:hAnsi="宋体" w:eastAsia="宋体" w:cs="宋体"/>
          <w:color w:val="000000"/>
          <w:sz w:val="32"/>
          <w:szCs w:val="32"/>
        </w:rPr>
        <w:t>目前已经全部检测完成。从检测数据检测结果可见，</w:t>
      </w:r>
      <w:r>
        <w:rPr>
          <w:rFonts w:hint="eastAsia" w:ascii="宋体" w:hAnsi="宋体" w:cs="宋体"/>
          <w:color w:val="000000"/>
          <w:sz w:val="32"/>
          <w:szCs w:val="32"/>
          <w:lang w:val="en-US" w:eastAsia="zh-CN"/>
        </w:rPr>
        <w:t>淮南市田家庵区</w:t>
      </w:r>
      <w:r>
        <w:rPr>
          <w:rFonts w:hint="eastAsia" w:ascii="宋体" w:hAnsi="宋体" w:eastAsia="宋体" w:cs="宋体"/>
          <w:color w:val="000000"/>
          <w:sz w:val="32"/>
          <w:szCs w:val="32"/>
        </w:rPr>
        <w:t>农产品质量安全总体状况比较好</w:t>
      </w:r>
      <w:r>
        <w:rPr>
          <w:rFonts w:hint="eastAsia" w:ascii="宋体" w:hAnsi="宋体" w:cs="宋体"/>
          <w:color w:val="000000"/>
          <w:sz w:val="32"/>
          <w:szCs w:val="32"/>
          <w:lang w:eastAsia="zh-CN"/>
        </w:rPr>
        <w:t>。</w:t>
      </w:r>
    </w:p>
    <w:p w14:paraId="2B06B760">
      <w:pPr>
        <w:pStyle w:val="3"/>
        <w:bidi w:val="0"/>
        <w:rPr>
          <w:rFonts w:hint="eastAsia"/>
        </w:rPr>
      </w:pPr>
      <w:bookmarkStart w:id="3" w:name="_Toc14085"/>
      <w:r>
        <w:rPr>
          <w:rFonts w:hint="eastAsia"/>
          <w:lang w:val="en-US" w:eastAsia="zh-CN"/>
        </w:rPr>
        <w:t>1.2</w:t>
      </w:r>
      <w:r>
        <w:rPr>
          <w:rFonts w:hint="eastAsia"/>
        </w:rPr>
        <w:t>各项任务抽样情况</w:t>
      </w:r>
      <w:bookmarkEnd w:id="3"/>
    </w:p>
    <w:p w14:paraId="33758BD1">
      <w:pPr>
        <w:ind w:firstLine="560"/>
        <w:rPr>
          <w:rFonts w:hint="eastAsia" w:ascii="宋体" w:hAnsi="宋体" w:eastAsia="宋体" w:cs="宋体"/>
          <w:color w:val="000000"/>
          <w:sz w:val="32"/>
          <w:szCs w:val="40"/>
        </w:rPr>
      </w:pPr>
      <w:r>
        <w:rPr>
          <w:rFonts w:hint="eastAsia" w:ascii="宋体" w:hAnsi="宋体" w:eastAsia="宋体" w:cs="宋体"/>
          <w:color w:val="000000"/>
          <w:sz w:val="32"/>
          <w:szCs w:val="40"/>
        </w:rPr>
        <w:t>202</w:t>
      </w:r>
      <w:r>
        <w:rPr>
          <w:rFonts w:hint="eastAsia" w:ascii="宋体" w:hAnsi="宋体" w:cs="宋体"/>
          <w:color w:val="000000"/>
          <w:sz w:val="32"/>
          <w:szCs w:val="40"/>
          <w:lang w:val="en-US" w:eastAsia="zh-CN"/>
        </w:rPr>
        <w:t>5</w:t>
      </w:r>
      <w:r>
        <w:rPr>
          <w:rFonts w:hint="eastAsia" w:ascii="宋体" w:hAnsi="宋体" w:eastAsia="宋体" w:cs="宋体"/>
          <w:color w:val="000000"/>
          <w:sz w:val="32"/>
          <w:szCs w:val="40"/>
        </w:rPr>
        <w:t>年，我司承担</w:t>
      </w:r>
      <w:r>
        <w:rPr>
          <w:rFonts w:hint="eastAsia" w:ascii="宋体" w:hAnsi="宋体" w:cs="宋体"/>
          <w:color w:val="000000"/>
          <w:sz w:val="32"/>
          <w:szCs w:val="32"/>
          <w:lang w:val="en-US" w:eastAsia="zh-CN"/>
        </w:rPr>
        <w:t>田家庵区农业农村水利局</w:t>
      </w:r>
      <w:r>
        <w:rPr>
          <w:rFonts w:hint="eastAsia" w:ascii="宋体" w:hAnsi="宋体" w:eastAsia="宋体" w:cs="宋体"/>
          <w:color w:val="000000"/>
          <w:sz w:val="32"/>
          <w:szCs w:val="40"/>
        </w:rPr>
        <w:t>委托的农产品抽检任务。具体情况详见下表，样品类别分布见图1。</w:t>
      </w:r>
      <w:bookmarkStart w:id="4" w:name="_Toc15255"/>
      <w:bookmarkStart w:id="5" w:name="_Toc29231"/>
      <w:bookmarkStart w:id="6" w:name="_Toc9107"/>
      <w:bookmarkStart w:id="7" w:name="_Toc22231"/>
      <w:bookmarkStart w:id="8" w:name="_Toc11946"/>
    </w:p>
    <w:p w14:paraId="03F9878C">
      <w:pPr>
        <w:ind w:firstLine="0" w:firstLineChars="0"/>
        <w:rPr>
          <w:rFonts w:hint="eastAsia"/>
          <w:color w:val="000000"/>
        </w:rPr>
      </w:pPr>
    </w:p>
    <w:p w14:paraId="273757B0">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color w:val="000000"/>
          <w:sz w:val="28"/>
          <w:szCs w:val="36"/>
          <w:lang w:val="en-US" w:eastAsia="zh-CN"/>
        </w:rPr>
      </w:pPr>
      <w:r>
        <w:rPr>
          <w:rFonts w:hint="eastAsia" w:ascii="宋体" w:hAnsi="宋体" w:cs="宋体"/>
          <w:color w:val="000000"/>
          <w:sz w:val="28"/>
          <w:szCs w:val="36"/>
          <w:lang w:val="en-US" w:eastAsia="zh-CN"/>
        </w:rPr>
        <w:t>表1 各项任务抽样情况</w:t>
      </w:r>
    </w:p>
    <w:tbl>
      <w:tblPr>
        <w:tblStyle w:val="17"/>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4"/>
        <w:gridCol w:w="2363"/>
        <w:gridCol w:w="1740"/>
        <w:gridCol w:w="1620"/>
        <w:gridCol w:w="1701"/>
      </w:tblGrid>
      <w:tr w14:paraId="4435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974" w:type="dxa"/>
            <w:shd w:val="clear" w:color="auto" w:fill="FBD4B4"/>
            <w:noWrap w:val="0"/>
            <w:vAlign w:val="center"/>
          </w:tcPr>
          <w:p w14:paraId="61BBB1D6">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序号</w:t>
            </w:r>
          </w:p>
        </w:tc>
        <w:tc>
          <w:tcPr>
            <w:tcW w:w="2363" w:type="dxa"/>
            <w:shd w:val="clear" w:color="auto" w:fill="FBD4B4"/>
            <w:noWrap w:val="0"/>
            <w:vAlign w:val="center"/>
          </w:tcPr>
          <w:p w14:paraId="1D0EB2C2">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任务类别</w:t>
            </w:r>
          </w:p>
        </w:tc>
        <w:tc>
          <w:tcPr>
            <w:tcW w:w="1740" w:type="dxa"/>
            <w:shd w:val="clear" w:color="auto" w:fill="FBD4B4"/>
            <w:noWrap w:val="0"/>
            <w:vAlign w:val="center"/>
          </w:tcPr>
          <w:p w14:paraId="3ECFFCE6">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计划批次</w:t>
            </w:r>
          </w:p>
        </w:tc>
        <w:tc>
          <w:tcPr>
            <w:tcW w:w="1620" w:type="dxa"/>
            <w:shd w:val="clear" w:color="auto" w:fill="FBD4B4"/>
            <w:noWrap w:val="0"/>
            <w:vAlign w:val="center"/>
          </w:tcPr>
          <w:p w14:paraId="6E22EEDB">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实际抽样批次</w:t>
            </w:r>
          </w:p>
        </w:tc>
        <w:tc>
          <w:tcPr>
            <w:tcW w:w="1701" w:type="dxa"/>
            <w:shd w:val="clear" w:color="auto" w:fill="FBD4B4"/>
            <w:noWrap w:val="0"/>
            <w:vAlign w:val="center"/>
          </w:tcPr>
          <w:p w14:paraId="3841B953">
            <w:pPr>
              <w:ind w:firstLine="221" w:firstLineChars="100"/>
              <w:jc w:val="center"/>
              <w:rPr>
                <w:rFonts w:hint="eastAsia" w:ascii="仿宋" w:hAnsi="仿宋" w:cs="仿宋"/>
                <w:b/>
                <w:bCs/>
                <w:color w:val="000000"/>
                <w:sz w:val="22"/>
                <w:szCs w:val="22"/>
              </w:rPr>
            </w:pPr>
            <w:r>
              <w:rPr>
                <w:rFonts w:hint="eastAsia" w:ascii="仿宋" w:hAnsi="仿宋" w:cs="仿宋"/>
                <w:b/>
                <w:bCs/>
                <w:color w:val="000000"/>
                <w:sz w:val="22"/>
                <w:szCs w:val="22"/>
              </w:rPr>
              <w:t>完成率</w:t>
            </w:r>
          </w:p>
        </w:tc>
      </w:tr>
      <w:tr w14:paraId="30C9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0" w:type="auto"/>
            <w:noWrap w:val="0"/>
            <w:vAlign w:val="center"/>
          </w:tcPr>
          <w:p w14:paraId="6A0559C6">
            <w:pPr>
              <w:ind w:firstLine="0" w:firstLineChars="0"/>
              <w:jc w:val="center"/>
              <w:rPr>
                <w:rFonts w:hint="eastAsia" w:ascii="仿宋" w:hAnsi="仿宋" w:cs="仿宋"/>
                <w:color w:val="000000"/>
                <w:sz w:val="22"/>
                <w:szCs w:val="22"/>
              </w:rPr>
            </w:pPr>
            <w:r>
              <w:rPr>
                <w:rFonts w:hint="eastAsia" w:ascii="仿宋" w:hAnsi="仿宋" w:cs="仿宋"/>
                <w:color w:val="000000"/>
                <w:sz w:val="22"/>
                <w:szCs w:val="22"/>
              </w:rPr>
              <w:t>1</w:t>
            </w:r>
          </w:p>
        </w:tc>
        <w:tc>
          <w:tcPr>
            <w:tcW w:w="2363" w:type="dxa"/>
            <w:noWrap w:val="0"/>
            <w:vAlign w:val="center"/>
          </w:tcPr>
          <w:p w14:paraId="4138158F">
            <w:pPr>
              <w:ind w:firstLine="0" w:firstLineChars="0"/>
              <w:jc w:val="center"/>
              <w:rPr>
                <w:rFonts w:hint="eastAsia" w:ascii="仿宋" w:hAnsi="仿宋" w:cs="仿宋"/>
                <w:color w:val="000000"/>
                <w:sz w:val="22"/>
                <w:szCs w:val="22"/>
              </w:rPr>
            </w:pPr>
            <w:r>
              <w:rPr>
                <w:rFonts w:hint="eastAsia" w:ascii="宋体" w:hAnsi="宋体" w:eastAsia="宋体" w:cs="宋体"/>
                <w:color w:val="000000"/>
                <w:sz w:val="32"/>
                <w:szCs w:val="40"/>
                <w:lang w:val="en-US" w:eastAsia="zh-CN"/>
              </w:rPr>
              <w:t>风险监测</w:t>
            </w:r>
          </w:p>
        </w:tc>
        <w:tc>
          <w:tcPr>
            <w:tcW w:w="1740" w:type="dxa"/>
            <w:noWrap w:val="0"/>
            <w:vAlign w:val="center"/>
          </w:tcPr>
          <w:p w14:paraId="07DED4AD">
            <w:pPr>
              <w:ind w:firstLine="560"/>
              <w:jc w:val="left"/>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120</w:t>
            </w:r>
          </w:p>
        </w:tc>
        <w:tc>
          <w:tcPr>
            <w:tcW w:w="1620" w:type="dxa"/>
            <w:noWrap w:val="0"/>
            <w:vAlign w:val="center"/>
          </w:tcPr>
          <w:p w14:paraId="4D9CB61E">
            <w:pPr>
              <w:ind w:firstLine="560"/>
              <w:jc w:val="left"/>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120</w:t>
            </w:r>
          </w:p>
        </w:tc>
        <w:tc>
          <w:tcPr>
            <w:tcW w:w="1701" w:type="dxa"/>
            <w:noWrap w:val="0"/>
            <w:vAlign w:val="center"/>
          </w:tcPr>
          <w:p w14:paraId="7E58C694">
            <w:pPr>
              <w:jc w:val="center"/>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100.00%</w:t>
            </w:r>
          </w:p>
        </w:tc>
      </w:tr>
      <w:tr w14:paraId="20CE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jc w:val="center"/>
        </w:trPr>
        <w:tc>
          <w:tcPr>
            <w:tcW w:w="0" w:type="auto"/>
            <w:noWrap w:val="0"/>
            <w:vAlign w:val="center"/>
          </w:tcPr>
          <w:p w14:paraId="58349D94">
            <w:pPr>
              <w:ind w:firstLine="0" w:firstLineChars="0"/>
              <w:jc w:val="center"/>
              <w:rPr>
                <w:rFonts w:hint="eastAsia" w:ascii="仿宋" w:hAnsi="仿宋" w:cs="仿宋"/>
                <w:color w:val="000000"/>
                <w:sz w:val="22"/>
                <w:szCs w:val="22"/>
                <w:lang w:eastAsia="zh-CN"/>
              </w:rPr>
            </w:pPr>
            <w:r>
              <w:rPr>
                <w:rFonts w:hint="eastAsia" w:ascii="仿宋" w:hAnsi="仿宋" w:cs="仿宋"/>
                <w:color w:val="000000"/>
                <w:sz w:val="22"/>
                <w:szCs w:val="22"/>
                <w:lang w:eastAsia="zh-CN"/>
              </w:rPr>
              <w:t>2</w:t>
            </w:r>
          </w:p>
        </w:tc>
        <w:tc>
          <w:tcPr>
            <w:tcW w:w="2363" w:type="dxa"/>
            <w:noWrap w:val="0"/>
            <w:vAlign w:val="center"/>
          </w:tcPr>
          <w:p w14:paraId="5783A6BB">
            <w:pPr>
              <w:ind w:firstLine="0" w:firstLineChars="0"/>
              <w:jc w:val="center"/>
              <w:rPr>
                <w:rFonts w:hint="eastAsia" w:ascii="仿宋" w:hAnsi="仿宋" w:cs="仿宋"/>
                <w:color w:val="000000"/>
                <w:sz w:val="22"/>
                <w:szCs w:val="22"/>
                <w:lang w:eastAsia="zh-CN"/>
              </w:rPr>
            </w:pPr>
            <w:r>
              <w:rPr>
                <w:rFonts w:hint="eastAsia" w:ascii="宋体" w:hAnsi="宋体" w:eastAsia="宋体" w:cs="宋体"/>
                <w:color w:val="000000"/>
                <w:sz w:val="32"/>
                <w:szCs w:val="40"/>
                <w:lang w:val="en-US" w:eastAsia="zh-CN"/>
              </w:rPr>
              <w:t>监督抽查</w:t>
            </w:r>
          </w:p>
        </w:tc>
        <w:tc>
          <w:tcPr>
            <w:tcW w:w="1740" w:type="dxa"/>
            <w:noWrap w:val="0"/>
            <w:vAlign w:val="center"/>
          </w:tcPr>
          <w:p w14:paraId="1E7B262B">
            <w:pPr>
              <w:ind w:firstLine="560"/>
              <w:jc w:val="left"/>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40</w:t>
            </w:r>
          </w:p>
        </w:tc>
        <w:tc>
          <w:tcPr>
            <w:tcW w:w="1620" w:type="dxa"/>
            <w:noWrap w:val="0"/>
            <w:vAlign w:val="center"/>
          </w:tcPr>
          <w:p w14:paraId="654A89BB">
            <w:pPr>
              <w:ind w:firstLine="560"/>
              <w:jc w:val="left"/>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40</w:t>
            </w:r>
          </w:p>
        </w:tc>
        <w:tc>
          <w:tcPr>
            <w:tcW w:w="1701" w:type="dxa"/>
            <w:noWrap w:val="0"/>
            <w:vAlign w:val="center"/>
          </w:tcPr>
          <w:p w14:paraId="4CF6B101">
            <w:pPr>
              <w:jc w:val="center"/>
              <w:rPr>
                <w:rFonts w:hint="eastAsia" w:ascii="宋体" w:hAnsi="宋体" w:cs="宋体"/>
                <w:color w:val="000000"/>
                <w:sz w:val="32"/>
                <w:szCs w:val="40"/>
                <w:lang w:val="en-US" w:eastAsia="zh-CN"/>
              </w:rPr>
            </w:pPr>
            <w:r>
              <w:rPr>
                <w:rFonts w:hint="eastAsia" w:ascii="宋体" w:hAnsi="宋体" w:cs="宋体"/>
                <w:color w:val="000000"/>
                <w:sz w:val="32"/>
                <w:szCs w:val="40"/>
                <w:lang w:val="en-US" w:eastAsia="zh-CN"/>
              </w:rPr>
              <w:t>100.00%</w:t>
            </w:r>
          </w:p>
        </w:tc>
      </w:tr>
      <w:tr w14:paraId="7B84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3337" w:type="dxa"/>
            <w:gridSpan w:val="2"/>
            <w:noWrap w:val="0"/>
            <w:vAlign w:val="center"/>
          </w:tcPr>
          <w:p w14:paraId="2BB2028B">
            <w:pPr>
              <w:ind w:firstLine="0" w:firstLineChars="0"/>
              <w:jc w:val="center"/>
              <w:rPr>
                <w:rFonts w:hint="eastAsia" w:ascii="仿宋" w:hAnsi="仿宋" w:cs="仿宋"/>
                <w:color w:val="000000"/>
                <w:sz w:val="22"/>
                <w:szCs w:val="22"/>
                <w:lang w:eastAsia="zh-CN"/>
              </w:rPr>
            </w:pPr>
            <w:r>
              <w:rPr>
                <w:rFonts w:hint="eastAsia" w:ascii="仿宋" w:hAnsi="仿宋" w:cs="仿宋"/>
                <w:color w:val="000000"/>
                <w:sz w:val="22"/>
                <w:szCs w:val="22"/>
                <w:lang w:eastAsia="zh-CN"/>
              </w:rPr>
              <w:t>合计</w:t>
            </w:r>
          </w:p>
        </w:tc>
        <w:tc>
          <w:tcPr>
            <w:tcW w:w="1740" w:type="dxa"/>
            <w:noWrap w:val="0"/>
            <w:vAlign w:val="center"/>
          </w:tcPr>
          <w:p w14:paraId="54EE79F8">
            <w:pPr>
              <w:ind w:firstLine="560"/>
              <w:jc w:val="left"/>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160</w:t>
            </w:r>
          </w:p>
        </w:tc>
        <w:tc>
          <w:tcPr>
            <w:tcW w:w="1620" w:type="dxa"/>
            <w:noWrap w:val="0"/>
            <w:vAlign w:val="center"/>
          </w:tcPr>
          <w:p w14:paraId="619F8986">
            <w:pPr>
              <w:ind w:firstLine="560"/>
              <w:jc w:val="left"/>
              <w:rPr>
                <w:rFonts w:hint="default" w:ascii="宋体" w:hAnsi="宋体" w:cs="宋体"/>
                <w:color w:val="000000"/>
                <w:sz w:val="32"/>
                <w:szCs w:val="40"/>
                <w:lang w:val="en-US" w:eastAsia="zh-CN"/>
              </w:rPr>
            </w:pPr>
            <w:r>
              <w:rPr>
                <w:rFonts w:hint="eastAsia" w:ascii="宋体" w:hAnsi="宋体" w:cs="宋体"/>
                <w:color w:val="000000"/>
                <w:sz w:val="32"/>
                <w:szCs w:val="40"/>
                <w:lang w:val="en-US" w:eastAsia="zh-CN"/>
              </w:rPr>
              <w:t>160</w:t>
            </w:r>
          </w:p>
        </w:tc>
        <w:tc>
          <w:tcPr>
            <w:tcW w:w="1701" w:type="dxa"/>
            <w:noWrap w:val="0"/>
            <w:vAlign w:val="center"/>
          </w:tcPr>
          <w:p w14:paraId="5747D183">
            <w:pPr>
              <w:jc w:val="center"/>
              <w:rPr>
                <w:rFonts w:hint="eastAsia" w:ascii="宋体" w:hAnsi="宋体" w:cs="宋体"/>
                <w:color w:val="000000"/>
                <w:sz w:val="32"/>
                <w:szCs w:val="40"/>
                <w:lang w:val="en-US" w:eastAsia="zh-CN"/>
              </w:rPr>
            </w:pPr>
            <w:r>
              <w:rPr>
                <w:rFonts w:hint="eastAsia" w:ascii="宋体" w:hAnsi="宋体" w:cs="宋体"/>
                <w:color w:val="000000"/>
                <w:sz w:val="32"/>
                <w:szCs w:val="40"/>
                <w:lang w:val="en-US" w:eastAsia="zh-CN"/>
              </w:rPr>
              <w:t>100.00%</w:t>
            </w:r>
          </w:p>
        </w:tc>
      </w:tr>
    </w:tbl>
    <w:p w14:paraId="553A9152">
      <w:pPr>
        <w:bidi w:val="0"/>
        <w:rPr>
          <w:rFonts w:hint="eastAsia"/>
        </w:rPr>
      </w:pPr>
      <w:bookmarkStart w:id="9" w:name="_Toc32240"/>
      <w:bookmarkStart w:id="10" w:name="_Toc8397"/>
    </w:p>
    <w:p w14:paraId="75F8C02B">
      <w:pPr>
        <w:pStyle w:val="2"/>
        <w:bidi w:val="0"/>
        <w:rPr>
          <w:rFonts w:hint="eastAsia"/>
          <w:b/>
          <w:bCs/>
        </w:rPr>
      </w:pPr>
      <w:r>
        <w:rPr>
          <w:rFonts w:hint="eastAsia"/>
          <w:b/>
          <w:bCs/>
          <w:lang w:val="en-US" w:eastAsia="zh-CN"/>
        </w:rPr>
        <w:t>二、</w:t>
      </w:r>
      <w:r>
        <w:rPr>
          <w:rFonts w:hint="eastAsia"/>
          <w:b/>
          <w:bCs/>
        </w:rPr>
        <w:t>抽检进度情况</w:t>
      </w:r>
      <w:bookmarkEnd w:id="9"/>
    </w:p>
    <w:p w14:paraId="7FB3DB0B">
      <w:pPr>
        <w:ind w:firstLine="560"/>
        <w:rPr>
          <w:rFonts w:hint="eastAsia" w:ascii="宋体" w:hAnsi="宋体" w:eastAsia="宋体" w:cs="宋体"/>
          <w:color w:val="000000"/>
          <w:sz w:val="32"/>
          <w:szCs w:val="40"/>
        </w:rPr>
      </w:pPr>
      <w:r>
        <w:rPr>
          <w:rFonts w:hint="eastAsia" w:ascii="宋体" w:hAnsi="宋体" w:eastAsia="宋体" w:cs="宋体"/>
          <w:color w:val="000000"/>
          <w:sz w:val="32"/>
          <w:szCs w:val="40"/>
        </w:rPr>
        <w:t>我司根据</w:t>
      </w:r>
      <w:r>
        <w:rPr>
          <w:rFonts w:hint="eastAsia" w:ascii="宋体" w:hAnsi="宋体" w:cs="宋体"/>
          <w:color w:val="000000"/>
          <w:sz w:val="32"/>
          <w:szCs w:val="40"/>
          <w:lang w:val="en-US" w:eastAsia="zh-CN"/>
        </w:rPr>
        <w:t>淮南市田家庵区</w:t>
      </w:r>
      <w:r>
        <w:rPr>
          <w:rFonts w:hint="eastAsia" w:ascii="宋体" w:hAnsi="宋体" w:eastAsia="宋体" w:cs="宋体"/>
          <w:color w:val="000000"/>
          <w:sz w:val="32"/>
          <w:szCs w:val="40"/>
        </w:rPr>
        <w:t>农产品抽检计划制定了详细的抽检方案，保证抽检进度严格按照方案实施，并在</w:t>
      </w:r>
      <w:r>
        <w:rPr>
          <w:rFonts w:hint="eastAsia" w:ascii="宋体" w:hAnsi="宋体" w:cs="宋体"/>
          <w:color w:val="000000"/>
          <w:sz w:val="32"/>
          <w:szCs w:val="40"/>
          <w:lang w:val="en-US" w:eastAsia="zh-CN"/>
        </w:rPr>
        <w:t>11</w:t>
      </w:r>
      <w:r>
        <w:rPr>
          <w:rFonts w:hint="eastAsia" w:ascii="宋体" w:hAnsi="宋体" w:eastAsia="宋体" w:cs="宋体"/>
          <w:color w:val="000000"/>
          <w:sz w:val="32"/>
          <w:szCs w:val="40"/>
        </w:rPr>
        <w:t>月底前完成全部抽检任务。具体情况详见下表：</w:t>
      </w:r>
    </w:p>
    <w:p w14:paraId="701E2C91">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color w:val="000000"/>
          <w:sz w:val="28"/>
          <w:szCs w:val="36"/>
          <w:lang w:val="en-US" w:eastAsia="zh-CN"/>
        </w:rPr>
      </w:pPr>
      <w:r>
        <w:rPr>
          <w:rFonts w:hint="eastAsia" w:ascii="宋体" w:hAnsi="宋体" w:cs="宋体"/>
          <w:color w:val="000000"/>
          <w:sz w:val="28"/>
          <w:szCs w:val="36"/>
          <w:lang w:val="en-US" w:eastAsia="zh-CN"/>
        </w:rPr>
        <w:t>表2 抽检进度情况</w:t>
      </w:r>
    </w:p>
    <w:tbl>
      <w:tblPr>
        <w:tblStyle w:val="17"/>
        <w:tblW w:w="8757" w:type="dxa"/>
        <w:jc w:val="center"/>
        <w:tblLayout w:type="fixed"/>
        <w:tblCellMar>
          <w:top w:w="0" w:type="dxa"/>
          <w:left w:w="0" w:type="dxa"/>
          <w:bottom w:w="0" w:type="dxa"/>
          <w:right w:w="0" w:type="dxa"/>
        </w:tblCellMar>
      </w:tblPr>
      <w:tblGrid>
        <w:gridCol w:w="1400"/>
        <w:gridCol w:w="2399"/>
        <w:gridCol w:w="2190"/>
        <w:gridCol w:w="2768"/>
      </w:tblGrid>
      <w:tr w14:paraId="44E23572">
        <w:tblPrEx>
          <w:tblCellMar>
            <w:top w:w="0" w:type="dxa"/>
            <w:left w:w="0" w:type="dxa"/>
            <w:bottom w:w="0" w:type="dxa"/>
            <w:right w:w="0" w:type="dxa"/>
          </w:tblCellMar>
        </w:tblPrEx>
        <w:trPr>
          <w:trHeight w:val="785"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FBD4B4"/>
            <w:noWrap w:val="0"/>
            <w:vAlign w:val="center"/>
          </w:tcPr>
          <w:p w14:paraId="78C94962">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序号</w:t>
            </w:r>
          </w:p>
        </w:tc>
        <w:tc>
          <w:tcPr>
            <w:tcW w:w="2399" w:type="dxa"/>
            <w:tcBorders>
              <w:top w:val="single" w:color="auto" w:sz="4" w:space="0"/>
              <w:left w:val="nil"/>
              <w:bottom w:val="single" w:color="auto" w:sz="4" w:space="0"/>
              <w:right w:val="single" w:color="auto" w:sz="4" w:space="0"/>
            </w:tcBorders>
            <w:shd w:val="clear" w:color="auto" w:fill="FBD4B4"/>
            <w:noWrap w:val="0"/>
            <w:vAlign w:val="center"/>
          </w:tcPr>
          <w:p w14:paraId="18CB7D7F">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抽样时间</w:t>
            </w:r>
          </w:p>
        </w:tc>
        <w:tc>
          <w:tcPr>
            <w:tcW w:w="2190" w:type="dxa"/>
            <w:tcBorders>
              <w:top w:val="single" w:color="auto" w:sz="4" w:space="0"/>
              <w:left w:val="nil"/>
              <w:bottom w:val="single" w:color="auto" w:sz="4" w:space="0"/>
              <w:right w:val="single" w:color="auto" w:sz="4" w:space="0"/>
            </w:tcBorders>
            <w:shd w:val="clear" w:color="auto" w:fill="FBD4B4"/>
            <w:noWrap w:val="0"/>
            <w:vAlign w:val="center"/>
          </w:tcPr>
          <w:p w14:paraId="7E94F7A0">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抽检批次</w:t>
            </w:r>
          </w:p>
        </w:tc>
        <w:tc>
          <w:tcPr>
            <w:tcW w:w="2768" w:type="dxa"/>
            <w:tcBorders>
              <w:top w:val="single" w:color="auto" w:sz="4" w:space="0"/>
              <w:left w:val="nil"/>
              <w:bottom w:val="single" w:color="auto" w:sz="4" w:space="0"/>
              <w:right w:val="single" w:color="auto" w:sz="4" w:space="0"/>
            </w:tcBorders>
            <w:shd w:val="clear" w:color="auto" w:fill="FBD4B4"/>
            <w:noWrap w:val="0"/>
            <w:vAlign w:val="center"/>
          </w:tcPr>
          <w:p w14:paraId="41AB77C6">
            <w:pPr>
              <w:ind w:firstLine="0" w:firstLineChars="0"/>
              <w:jc w:val="center"/>
              <w:rPr>
                <w:rFonts w:hint="eastAsia" w:ascii="仿宋" w:hAnsi="仿宋" w:cs="仿宋"/>
                <w:b/>
                <w:bCs/>
                <w:color w:val="000000"/>
                <w:sz w:val="22"/>
                <w:szCs w:val="22"/>
              </w:rPr>
            </w:pPr>
            <w:r>
              <w:rPr>
                <w:rFonts w:hint="eastAsia" w:ascii="仿宋" w:hAnsi="仿宋" w:cs="仿宋"/>
                <w:b/>
                <w:bCs/>
                <w:color w:val="000000"/>
                <w:sz w:val="22"/>
                <w:szCs w:val="22"/>
              </w:rPr>
              <w:tab/>
            </w:r>
            <w:r>
              <w:rPr>
                <w:rFonts w:hint="eastAsia" w:ascii="仿宋" w:hAnsi="仿宋" w:cs="仿宋"/>
                <w:b/>
                <w:bCs/>
                <w:color w:val="000000"/>
                <w:sz w:val="22"/>
                <w:szCs w:val="22"/>
              </w:rPr>
              <w:t>抽检占比</w:t>
            </w:r>
          </w:p>
        </w:tc>
      </w:tr>
      <w:tr w14:paraId="24E97BFB">
        <w:tblPrEx>
          <w:tblCellMar>
            <w:top w:w="0" w:type="dxa"/>
            <w:left w:w="0" w:type="dxa"/>
            <w:bottom w:w="0" w:type="dxa"/>
            <w:right w:w="0" w:type="dxa"/>
          </w:tblCellMar>
        </w:tblPrEx>
        <w:trPr>
          <w:trHeight w:val="845"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005C60F6">
            <w:pPr>
              <w:jc w:val="center"/>
              <w:rPr>
                <w:rFonts w:hint="eastAsia" w:ascii="仿宋" w:hAnsi="仿宋" w:eastAsia="宋体" w:cs="仿宋"/>
                <w:color w:val="000000"/>
                <w:sz w:val="22"/>
                <w:szCs w:val="22"/>
                <w:lang w:eastAsia="zh-CN"/>
              </w:rPr>
            </w:pPr>
            <w:r>
              <w:rPr>
                <w:rFonts w:hint="eastAsia" w:ascii="仿宋" w:hAnsi="仿宋" w:cs="仿宋"/>
                <w:color w:val="000000"/>
                <w:sz w:val="22"/>
                <w:szCs w:val="22"/>
                <w:lang w:val="en-US" w:eastAsia="zh-CN"/>
              </w:rPr>
              <w:t>1</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6063D9A">
            <w:pPr>
              <w:jc w:val="center"/>
              <w:rPr>
                <w:rFonts w:hint="eastAsia" w:ascii="仿宋" w:hAnsi="仿宋" w:cs="仿宋"/>
                <w:color w:val="000000"/>
                <w:sz w:val="22"/>
                <w:szCs w:val="22"/>
              </w:rPr>
            </w:pPr>
            <w:r>
              <w:rPr>
                <w:rFonts w:hint="eastAsia" w:ascii="仿宋" w:hAnsi="仿宋" w:cs="仿宋"/>
                <w:color w:val="000000"/>
                <w:sz w:val="22"/>
                <w:szCs w:val="22"/>
                <w:lang w:val="en-US" w:eastAsia="zh-CN"/>
              </w:rPr>
              <w:t>8</w:t>
            </w:r>
            <w:r>
              <w:rPr>
                <w:rFonts w:hint="eastAsia" w:ascii="仿宋" w:hAnsi="仿宋" w:cs="仿宋"/>
                <w:color w:val="000000"/>
                <w:sz w:val="22"/>
                <w:szCs w:val="22"/>
              </w:rPr>
              <w:t>月份</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9378558">
            <w:pPr>
              <w:ind w:firstLine="0" w:firstLineChars="0"/>
              <w:jc w:val="center"/>
              <w:rPr>
                <w:rFonts w:hint="default" w:ascii="仿宋" w:hAnsi="仿宋" w:eastAsia="宋体" w:cs="仿宋"/>
                <w:color w:val="000000"/>
                <w:sz w:val="22"/>
                <w:szCs w:val="22"/>
                <w:lang w:val="en-US" w:eastAsia="zh-CN"/>
              </w:rPr>
            </w:pPr>
            <w:r>
              <w:rPr>
                <w:rFonts w:hint="eastAsia" w:ascii="仿宋" w:hAnsi="仿宋" w:cs="仿宋"/>
                <w:color w:val="000000"/>
                <w:sz w:val="22"/>
                <w:szCs w:val="22"/>
                <w:lang w:val="en-US" w:eastAsia="zh-CN"/>
              </w:rPr>
              <w:t>12</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8DF90C3">
            <w:pPr>
              <w:ind w:firstLine="0" w:firstLineChars="0"/>
              <w:jc w:val="center"/>
              <w:rPr>
                <w:rFonts w:hint="default" w:ascii="仿宋" w:hAnsi="仿宋" w:eastAsia="宋体" w:cs="仿宋"/>
                <w:color w:val="000000"/>
                <w:sz w:val="22"/>
                <w:szCs w:val="22"/>
                <w:lang w:val="en-US" w:eastAsia="zh-CN"/>
              </w:rPr>
            </w:pPr>
            <w:r>
              <w:rPr>
                <w:rFonts w:hint="eastAsia" w:ascii="仿宋" w:hAnsi="仿宋" w:cs="仿宋"/>
                <w:color w:val="000000"/>
                <w:sz w:val="22"/>
                <w:szCs w:val="22"/>
                <w:lang w:val="en-US" w:eastAsia="zh-CN"/>
              </w:rPr>
              <w:t>7.5%</w:t>
            </w:r>
          </w:p>
        </w:tc>
      </w:tr>
      <w:tr w14:paraId="5A2F41C9">
        <w:tblPrEx>
          <w:tblCellMar>
            <w:top w:w="0" w:type="dxa"/>
            <w:left w:w="0" w:type="dxa"/>
            <w:bottom w:w="0" w:type="dxa"/>
            <w:right w:w="0" w:type="dxa"/>
          </w:tblCellMar>
        </w:tblPrEx>
        <w:trPr>
          <w:trHeight w:val="845"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717A1FA0">
            <w:pPr>
              <w:jc w:val="center"/>
              <w:rPr>
                <w:rFonts w:hint="default" w:ascii="仿宋" w:hAnsi="仿宋" w:eastAsia="宋体"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2</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44C9533">
            <w:pPr>
              <w:tabs>
                <w:tab w:val="left" w:pos="829"/>
              </w:tabs>
              <w:ind w:firstLine="899" w:firstLineChars="409"/>
              <w:jc w:val="left"/>
              <w:rPr>
                <w:rFonts w:hint="eastAsia" w:ascii="仿宋" w:hAnsi="仿宋" w:eastAsia="宋体" w:cs="仿宋"/>
                <w:color w:val="000000"/>
                <w:sz w:val="22"/>
                <w:szCs w:val="22"/>
                <w:lang w:eastAsia="zh-CN"/>
              </w:rPr>
            </w:pPr>
            <w:r>
              <w:rPr>
                <w:rFonts w:hint="eastAsia" w:ascii="仿宋" w:hAnsi="仿宋" w:cs="仿宋"/>
                <w:color w:val="000000"/>
                <w:sz w:val="22"/>
                <w:szCs w:val="22"/>
                <w:lang w:val="en-US" w:eastAsia="zh-CN"/>
              </w:rPr>
              <w:t>9</w:t>
            </w:r>
            <w:r>
              <w:rPr>
                <w:rFonts w:hint="eastAsia" w:ascii="仿宋" w:hAnsi="仿宋" w:cs="仿宋"/>
                <w:color w:val="000000"/>
                <w:sz w:val="22"/>
                <w:szCs w:val="22"/>
              </w:rPr>
              <w:t>月份</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73AAA6C">
            <w:pPr>
              <w:ind w:firstLine="0" w:firstLineChars="0"/>
              <w:jc w:val="center"/>
              <w:rPr>
                <w:rFonts w:hint="default" w:ascii="仿宋" w:hAnsi="仿宋" w:eastAsia="宋体" w:cs="仿宋"/>
                <w:color w:val="000000"/>
                <w:kern w:val="2"/>
                <w:sz w:val="22"/>
                <w:szCs w:val="22"/>
                <w:lang w:val="en-US" w:eastAsia="zh-CN" w:bidi="ar-SA"/>
              </w:rPr>
            </w:pPr>
            <w:r>
              <w:rPr>
                <w:rFonts w:hint="eastAsia" w:ascii="仿宋" w:hAnsi="仿宋" w:cs="仿宋"/>
                <w:color w:val="000000"/>
                <w:sz w:val="22"/>
                <w:szCs w:val="22"/>
                <w:lang w:val="en-US" w:eastAsia="zh-CN"/>
              </w:rPr>
              <w:t>42</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CD3C62C">
            <w:pPr>
              <w:ind w:firstLine="0" w:firstLineChars="0"/>
              <w:jc w:val="center"/>
              <w:rPr>
                <w:rFonts w:hint="default" w:ascii="仿宋" w:hAnsi="仿宋" w:eastAsia="宋体"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26.2%</w:t>
            </w:r>
          </w:p>
        </w:tc>
      </w:tr>
      <w:tr w14:paraId="30DA2A7B">
        <w:tblPrEx>
          <w:tblCellMar>
            <w:top w:w="0" w:type="dxa"/>
            <w:left w:w="0" w:type="dxa"/>
            <w:bottom w:w="0" w:type="dxa"/>
            <w:right w:w="0" w:type="dxa"/>
          </w:tblCellMar>
        </w:tblPrEx>
        <w:trPr>
          <w:trHeight w:val="845"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7FE182F7">
            <w:pPr>
              <w:jc w:val="center"/>
              <w:rPr>
                <w:rFonts w:hint="default" w:ascii="仿宋" w:hAnsi="仿宋"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3</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2162134B">
            <w:pPr>
              <w:tabs>
                <w:tab w:val="left" w:pos="829"/>
              </w:tabs>
              <w:ind w:firstLine="899" w:firstLineChars="409"/>
              <w:jc w:val="left"/>
              <w:rPr>
                <w:rFonts w:hint="eastAsia" w:ascii="仿宋" w:hAnsi="仿宋" w:cs="仿宋"/>
                <w:color w:val="000000"/>
                <w:sz w:val="22"/>
                <w:szCs w:val="22"/>
                <w:lang w:val="en-US" w:eastAsia="zh-CN"/>
              </w:rPr>
            </w:pPr>
            <w:r>
              <w:rPr>
                <w:rFonts w:hint="eastAsia" w:ascii="仿宋" w:hAnsi="仿宋" w:cs="仿宋"/>
                <w:color w:val="000000"/>
                <w:sz w:val="22"/>
                <w:szCs w:val="22"/>
                <w:lang w:val="en-US" w:eastAsia="zh-CN"/>
              </w:rPr>
              <w:t>10</w:t>
            </w:r>
            <w:r>
              <w:rPr>
                <w:rFonts w:hint="eastAsia" w:ascii="仿宋" w:hAnsi="仿宋" w:cs="仿宋"/>
                <w:color w:val="000000"/>
                <w:sz w:val="22"/>
                <w:szCs w:val="22"/>
              </w:rPr>
              <w:t>月份</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D2D8FE8">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30</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5997B00">
            <w:pPr>
              <w:ind w:firstLine="0" w:firstLineChars="0"/>
              <w:jc w:val="center"/>
              <w:rPr>
                <w:rFonts w:hint="eastAsia" w:ascii="仿宋" w:hAnsi="仿宋"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18.7%</w:t>
            </w:r>
          </w:p>
        </w:tc>
      </w:tr>
      <w:tr w14:paraId="1DCB5639">
        <w:tblPrEx>
          <w:tblCellMar>
            <w:top w:w="0" w:type="dxa"/>
            <w:left w:w="0" w:type="dxa"/>
            <w:bottom w:w="0" w:type="dxa"/>
            <w:right w:w="0" w:type="dxa"/>
          </w:tblCellMar>
        </w:tblPrEx>
        <w:trPr>
          <w:trHeight w:val="845"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57C6BBA6">
            <w:pPr>
              <w:jc w:val="center"/>
              <w:rPr>
                <w:rFonts w:hint="default" w:ascii="仿宋" w:hAnsi="仿宋"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4</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22E64C89">
            <w:pPr>
              <w:tabs>
                <w:tab w:val="left" w:pos="829"/>
              </w:tabs>
              <w:ind w:firstLine="899" w:firstLineChars="409"/>
              <w:jc w:val="left"/>
              <w:rPr>
                <w:rFonts w:hint="eastAsia" w:ascii="仿宋" w:hAnsi="仿宋" w:cs="仿宋"/>
                <w:color w:val="000000"/>
                <w:sz w:val="22"/>
                <w:szCs w:val="22"/>
                <w:lang w:val="en-US" w:eastAsia="zh-CN"/>
              </w:rPr>
            </w:pPr>
            <w:r>
              <w:rPr>
                <w:rFonts w:hint="eastAsia" w:ascii="仿宋" w:hAnsi="仿宋" w:cs="仿宋"/>
                <w:color w:val="000000"/>
                <w:sz w:val="22"/>
                <w:szCs w:val="22"/>
                <w:lang w:val="en-US" w:eastAsia="zh-CN"/>
              </w:rPr>
              <w:t>11</w:t>
            </w:r>
            <w:r>
              <w:rPr>
                <w:rFonts w:hint="eastAsia" w:ascii="仿宋" w:hAnsi="仿宋" w:cs="仿宋"/>
                <w:color w:val="000000"/>
                <w:sz w:val="22"/>
                <w:szCs w:val="22"/>
              </w:rPr>
              <w:t>月份</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13BD483">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76</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AE8A3DB">
            <w:pPr>
              <w:ind w:firstLine="0" w:firstLineChars="0"/>
              <w:jc w:val="center"/>
              <w:rPr>
                <w:rFonts w:hint="default" w:ascii="仿宋" w:hAnsi="仿宋"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47.5%</w:t>
            </w:r>
          </w:p>
        </w:tc>
      </w:tr>
      <w:tr w14:paraId="1A10D47F">
        <w:tblPrEx>
          <w:tblCellMar>
            <w:top w:w="0" w:type="dxa"/>
            <w:left w:w="0" w:type="dxa"/>
            <w:bottom w:w="0" w:type="dxa"/>
            <w:right w:w="0" w:type="dxa"/>
          </w:tblCellMar>
        </w:tblPrEx>
        <w:trPr>
          <w:trHeight w:val="856"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0"/>
            <w:vAlign w:val="center"/>
          </w:tcPr>
          <w:p w14:paraId="62BF42B9">
            <w:pPr>
              <w:ind w:firstLine="440" w:firstLineChars="0"/>
              <w:jc w:val="center"/>
              <w:rPr>
                <w:rFonts w:hint="eastAsia" w:ascii="仿宋" w:hAnsi="仿宋" w:eastAsia="宋体" w:cs="仿宋"/>
                <w:color w:val="000000"/>
                <w:kern w:val="2"/>
                <w:sz w:val="22"/>
                <w:szCs w:val="22"/>
                <w:lang w:val="en-US" w:eastAsia="zh-CN" w:bidi="ar-SA"/>
              </w:rPr>
            </w:pPr>
            <w:r>
              <w:rPr>
                <w:rFonts w:hint="eastAsia" w:ascii="仿宋" w:hAnsi="仿宋" w:cs="仿宋"/>
                <w:color w:val="000000"/>
                <w:sz w:val="22"/>
                <w:szCs w:val="22"/>
              </w:rPr>
              <w:t>合计（批次）</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0171563">
            <w:pPr>
              <w:ind w:firstLine="0" w:firstLineChars="0"/>
              <w:jc w:val="center"/>
              <w:rPr>
                <w:rFonts w:hint="default"/>
                <w:lang w:val="en-US" w:eastAsia="zh-CN"/>
              </w:rPr>
            </w:pPr>
            <w:r>
              <w:rPr>
                <w:rFonts w:hint="eastAsia" w:ascii="仿宋" w:hAnsi="仿宋" w:cs="仿宋"/>
                <w:color w:val="000000"/>
                <w:sz w:val="22"/>
                <w:szCs w:val="22"/>
                <w:lang w:val="en-US" w:eastAsia="zh-CN"/>
              </w:rPr>
              <w:t>160</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32EE111">
            <w:pPr>
              <w:ind w:firstLine="0" w:firstLineChars="0"/>
              <w:jc w:val="center"/>
              <w:rPr>
                <w:rFonts w:hint="eastAsia" w:ascii="仿宋" w:hAnsi="仿宋" w:eastAsia="宋体" w:cs="仿宋"/>
                <w:color w:val="000000"/>
                <w:kern w:val="2"/>
                <w:sz w:val="22"/>
                <w:szCs w:val="22"/>
                <w:lang w:val="en-US" w:eastAsia="zh-CN" w:bidi="ar-SA"/>
              </w:rPr>
            </w:pPr>
            <w:r>
              <w:rPr>
                <w:rFonts w:hint="eastAsia" w:ascii="仿宋" w:hAnsi="仿宋" w:cs="仿宋"/>
                <w:color w:val="000000"/>
                <w:sz w:val="22"/>
                <w:szCs w:val="22"/>
              </w:rPr>
              <w:t>100</w:t>
            </w:r>
            <w:r>
              <w:rPr>
                <w:rFonts w:hint="eastAsia" w:ascii="仿宋" w:hAnsi="仿宋" w:cs="仿宋"/>
                <w:color w:val="000000"/>
                <w:sz w:val="22"/>
                <w:szCs w:val="22"/>
                <w:lang w:val="en-US" w:eastAsia="zh-CN"/>
              </w:rPr>
              <w:t>.0</w:t>
            </w:r>
            <w:r>
              <w:rPr>
                <w:rFonts w:hint="eastAsia" w:ascii="仿宋" w:hAnsi="仿宋" w:cs="仿宋"/>
                <w:color w:val="000000"/>
                <w:sz w:val="22"/>
                <w:szCs w:val="22"/>
              </w:rPr>
              <w:t>%</w:t>
            </w:r>
          </w:p>
        </w:tc>
      </w:tr>
    </w:tbl>
    <w:p w14:paraId="0239DACE">
      <w:pPr>
        <w:ind w:firstLine="560"/>
        <w:rPr>
          <w:rFonts w:hint="eastAsia" w:ascii="宋体" w:hAnsi="宋体" w:eastAsia="宋体" w:cs="宋体"/>
          <w:color w:val="000000"/>
          <w:sz w:val="32"/>
          <w:szCs w:val="32"/>
          <w:lang w:val="en-US" w:eastAsia="zh-CN"/>
        </w:rPr>
      </w:pP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1</w:t>
      </w:r>
      <w:r>
        <w:rPr>
          <w:rFonts w:hint="eastAsia" w:ascii="宋体" w:hAnsi="宋体" w:eastAsia="宋体" w:cs="宋体"/>
          <w:color w:val="000000"/>
          <w:sz w:val="32"/>
          <w:szCs w:val="32"/>
        </w:rPr>
        <w:t>从表2可以看出，</w:t>
      </w:r>
      <w:r>
        <w:rPr>
          <w:rFonts w:hint="eastAsia" w:ascii="宋体" w:hAnsi="宋体" w:cs="宋体"/>
          <w:color w:val="000000"/>
          <w:sz w:val="32"/>
          <w:szCs w:val="32"/>
          <w:lang w:eastAsia="zh-CN"/>
        </w:rPr>
        <w:t>“</w:t>
      </w:r>
      <w:r>
        <w:rPr>
          <w:rFonts w:hint="eastAsia" w:ascii="宋体" w:hAnsi="宋体" w:eastAsia="宋体" w:cs="宋体"/>
          <w:color w:val="000000"/>
          <w:sz w:val="32"/>
          <w:szCs w:val="40"/>
          <w:lang w:val="en-US" w:eastAsia="zh-CN"/>
        </w:rPr>
        <w:t>田家庵区2025年农产品质量安全例行监测(风险监测)和监督抽查服务项目</w:t>
      </w:r>
      <w:r>
        <w:rPr>
          <w:rFonts w:hint="eastAsia" w:ascii="宋体" w:hAnsi="宋体" w:cs="宋体"/>
          <w:color w:val="000000"/>
          <w:sz w:val="32"/>
          <w:szCs w:val="40"/>
          <w:lang w:val="en-US" w:eastAsia="zh-CN"/>
        </w:rPr>
        <w:t>”</w:t>
      </w:r>
      <w:r>
        <w:rPr>
          <w:rFonts w:hint="eastAsia" w:ascii="宋体" w:hAnsi="宋体" w:eastAsia="宋体" w:cs="宋体"/>
          <w:color w:val="000000"/>
          <w:sz w:val="32"/>
          <w:szCs w:val="32"/>
        </w:rPr>
        <w:t>全年抽检任务</w:t>
      </w:r>
      <w:r>
        <w:rPr>
          <w:rFonts w:hint="eastAsia" w:ascii="宋体" w:hAnsi="宋体" w:cs="宋体"/>
          <w:color w:val="000000"/>
          <w:sz w:val="32"/>
          <w:szCs w:val="32"/>
          <w:lang w:val="en-US" w:eastAsia="zh-CN"/>
        </w:rPr>
        <w:t>均衡推进。</w:t>
      </w:r>
    </w:p>
    <w:p w14:paraId="34A5703B">
      <w:pPr>
        <w:pStyle w:val="2"/>
        <w:bidi w:val="0"/>
        <w:rPr>
          <w:rFonts w:hint="eastAsia"/>
          <w:b/>
          <w:bCs/>
        </w:rPr>
      </w:pPr>
      <w:bookmarkStart w:id="11" w:name="_Toc20624"/>
      <w:r>
        <w:rPr>
          <w:rFonts w:hint="eastAsia"/>
          <w:b/>
          <w:bCs/>
          <w:lang w:val="en-US" w:eastAsia="zh-CN"/>
        </w:rPr>
        <w:t>三、</w:t>
      </w:r>
      <w:r>
        <w:rPr>
          <w:rFonts w:hint="eastAsia"/>
          <w:b/>
          <w:bCs/>
        </w:rPr>
        <w:t>抽检结果的汇总与分析</w:t>
      </w:r>
      <w:bookmarkEnd w:id="11"/>
    </w:p>
    <w:bookmarkEnd w:id="4"/>
    <w:bookmarkEnd w:id="5"/>
    <w:bookmarkEnd w:id="6"/>
    <w:bookmarkEnd w:id="7"/>
    <w:bookmarkEnd w:id="8"/>
    <w:bookmarkEnd w:id="10"/>
    <w:p w14:paraId="5E945B51">
      <w:pPr>
        <w:pStyle w:val="3"/>
        <w:tabs>
          <w:tab w:val="left" w:pos="4245"/>
        </w:tabs>
        <w:bidi w:val="0"/>
        <w:rPr>
          <w:rFonts w:hint="eastAsia" w:eastAsia="黑体"/>
          <w:lang w:eastAsia="zh-CN"/>
        </w:rPr>
      </w:pPr>
      <w:bookmarkStart w:id="12" w:name="_Toc15227"/>
      <w:bookmarkStart w:id="13" w:name="_Toc2380"/>
      <w:r>
        <w:rPr>
          <w:rStyle w:val="27"/>
          <w:rFonts w:hint="eastAsia"/>
          <w:b/>
          <w:lang w:val="en-US" w:eastAsia="zh-CN"/>
        </w:rPr>
        <w:t>3.1</w:t>
      </w:r>
      <w:r>
        <w:rPr>
          <w:rStyle w:val="27"/>
          <w:rFonts w:hint="eastAsia"/>
          <w:b/>
        </w:rPr>
        <w:t>各类食品</w:t>
      </w:r>
      <w:r>
        <w:rPr>
          <w:rStyle w:val="27"/>
          <w:rFonts w:hint="eastAsia"/>
          <w:b/>
          <w:lang w:eastAsia="zh-CN"/>
        </w:rPr>
        <w:t>抽检检测</w:t>
      </w:r>
      <w:r>
        <w:rPr>
          <w:rStyle w:val="27"/>
          <w:rFonts w:hint="eastAsia"/>
          <w:b/>
        </w:rPr>
        <w:t>情况</w:t>
      </w:r>
      <w:bookmarkEnd w:id="12"/>
      <w:r>
        <w:rPr>
          <w:rFonts w:hint="eastAsia"/>
          <w:lang w:eastAsia="zh-CN"/>
        </w:rPr>
        <w:tab/>
      </w:r>
    </w:p>
    <w:p w14:paraId="1CA27964">
      <w:pPr>
        <w:ind w:firstLine="560"/>
        <w:rPr>
          <w:rFonts w:hint="eastAsia" w:ascii="宋体" w:hAnsi="宋体" w:eastAsia="宋体" w:cs="宋体"/>
          <w:color w:val="000000"/>
          <w:sz w:val="32"/>
          <w:szCs w:val="40"/>
          <w:lang w:val="en-US" w:eastAsia="zh-CN"/>
        </w:rPr>
      </w:pPr>
      <w:r>
        <w:rPr>
          <w:rFonts w:hint="eastAsia" w:ascii="宋体" w:hAnsi="宋体" w:eastAsia="宋体" w:cs="宋体"/>
          <w:color w:val="000000"/>
          <w:sz w:val="32"/>
          <w:szCs w:val="40"/>
        </w:rPr>
        <w:t>我司承接</w:t>
      </w:r>
      <w:r>
        <w:rPr>
          <w:rFonts w:hint="eastAsia" w:ascii="宋体" w:hAnsi="宋体" w:eastAsia="宋体" w:cs="宋体"/>
          <w:color w:val="000000"/>
          <w:sz w:val="32"/>
          <w:szCs w:val="40"/>
          <w:lang w:val="en-US" w:eastAsia="zh-CN"/>
        </w:rPr>
        <w:t>田家庵区2025年农产品质量安全例行监测(风险监测)和监督抽查服务项目</w:t>
      </w:r>
      <w:r>
        <w:rPr>
          <w:rFonts w:hint="eastAsia" w:ascii="宋体" w:hAnsi="宋体" w:eastAsia="宋体" w:cs="宋体"/>
          <w:color w:val="000000"/>
          <w:sz w:val="32"/>
          <w:szCs w:val="40"/>
        </w:rPr>
        <w:t>安全抽检共计</w:t>
      </w:r>
      <w:r>
        <w:rPr>
          <w:rFonts w:hint="eastAsia" w:ascii="宋体" w:hAnsi="宋体" w:cs="宋体"/>
          <w:color w:val="000000"/>
          <w:sz w:val="32"/>
          <w:szCs w:val="40"/>
          <w:lang w:val="en-US" w:eastAsia="zh-CN"/>
        </w:rPr>
        <w:t>160</w:t>
      </w:r>
      <w:r>
        <w:rPr>
          <w:rFonts w:hint="eastAsia" w:ascii="宋体" w:hAnsi="宋体" w:eastAsia="宋体" w:cs="宋体"/>
          <w:color w:val="000000"/>
          <w:sz w:val="32"/>
          <w:szCs w:val="40"/>
        </w:rPr>
        <w:t>批次，</w:t>
      </w:r>
      <w:r>
        <w:rPr>
          <w:rFonts w:hint="eastAsia" w:ascii="宋体" w:hAnsi="宋体" w:cs="宋体"/>
          <w:color w:val="000000"/>
          <w:sz w:val="32"/>
          <w:szCs w:val="40"/>
          <w:lang w:val="en-US" w:eastAsia="zh-CN"/>
        </w:rPr>
        <w:t>经检验160</w:t>
      </w:r>
      <w:r>
        <w:rPr>
          <w:rFonts w:hint="eastAsia" w:ascii="宋体" w:hAnsi="宋体" w:eastAsia="宋体" w:cs="宋体"/>
          <w:color w:val="000000"/>
          <w:sz w:val="32"/>
          <w:szCs w:val="40"/>
        </w:rPr>
        <w:t>批次</w:t>
      </w:r>
      <w:r>
        <w:rPr>
          <w:rFonts w:hint="eastAsia" w:ascii="宋体" w:hAnsi="宋体" w:cs="宋体"/>
          <w:color w:val="000000"/>
          <w:sz w:val="32"/>
          <w:szCs w:val="40"/>
          <w:lang w:val="en-US" w:eastAsia="zh-CN"/>
        </w:rPr>
        <w:t>全部</w:t>
      </w:r>
      <w:r>
        <w:rPr>
          <w:rFonts w:hint="eastAsia" w:ascii="宋体" w:hAnsi="宋体" w:eastAsia="宋体" w:cs="宋体"/>
          <w:color w:val="000000"/>
          <w:sz w:val="32"/>
          <w:szCs w:val="40"/>
        </w:rPr>
        <w:t>合格</w:t>
      </w:r>
      <w:r>
        <w:rPr>
          <w:rFonts w:hint="eastAsia" w:ascii="宋体" w:hAnsi="宋体" w:cs="宋体"/>
          <w:color w:val="000000"/>
          <w:sz w:val="32"/>
          <w:szCs w:val="40"/>
          <w:lang w:eastAsia="zh-CN"/>
        </w:rPr>
        <w:t>。</w:t>
      </w:r>
      <w:r>
        <w:rPr>
          <w:rFonts w:hint="eastAsia" w:ascii="宋体" w:hAnsi="宋体" w:cs="宋体"/>
          <w:color w:val="000000"/>
          <w:sz w:val="32"/>
          <w:szCs w:val="40"/>
          <w:lang w:val="en-US" w:eastAsia="zh-CN"/>
        </w:rPr>
        <w:t>160</w:t>
      </w:r>
      <w:r>
        <w:rPr>
          <w:rFonts w:hint="eastAsia" w:ascii="宋体" w:hAnsi="宋体" w:eastAsia="宋体" w:cs="宋体"/>
          <w:color w:val="000000"/>
          <w:sz w:val="32"/>
          <w:szCs w:val="40"/>
          <w:lang w:eastAsia="zh-CN"/>
        </w:rPr>
        <w:t>批次农产品</w:t>
      </w:r>
      <w:r>
        <w:rPr>
          <w:rFonts w:hint="eastAsia" w:ascii="宋体" w:hAnsi="宋体" w:eastAsia="宋体" w:cs="宋体"/>
          <w:color w:val="000000"/>
          <w:sz w:val="32"/>
          <w:szCs w:val="40"/>
          <w:lang w:val="en-US" w:eastAsia="zh-CN"/>
        </w:rPr>
        <w:t>抽检样品类别及数量见图1，</w:t>
      </w:r>
      <w:r>
        <w:rPr>
          <w:rFonts w:hint="eastAsia" w:ascii="宋体" w:hAnsi="宋体" w:eastAsia="宋体" w:cs="宋体"/>
          <w:color w:val="000000"/>
          <w:sz w:val="32"/>
          <w:szCs w:val="40"/>
        </w:rPr>
        <w:t>各类样品抽样批次量及合格情况详见以下</w:t>
      </w:r>
      <w:r>
        <w:rPr>
          <w:rFonts w:hint="eastAsia" w:ascii="宋体" w:hAnsi="宋体" w:eastAsia="宋体" w:cs="宋体"/>
          <w:color w:val="000000"/>
          <w:sz w:val="32"/>
          <w:szCs w:val="40"/>
          <w:lang w:eastAsia="zh-CN"/>
        </w:rPr>
        <w:t>表</w:t>
      </w:r>
      <w:r>
        <w:rPr>
          <w:rFonts w:hint="eastAsia" w:ascii="宋体" w:hAnsi="宋体" w:eastAsia="宋体" w:cs="宋体"/>
          <w:color w:val="000000"/>
          <w:sz w:val="32"/>
          <w:szCs w:val="40"/>
          <w:lang w:val="en-US" w:eastAsia="zh-CN"/>
        </w:rPr>
        <w:t>3</w:t>
      </w:r>
    </w:p>
    <w:p w14:paraId="7172EB6B">
      <w:pPr>
        <w:ind w:firstLine="560"/>
        <w:rPr>
          <w:rFonts w:hint="eastAsia" w:ascii="宋体" w:hAnsi="宋体" w:eastAsia="宋体" w:cs="宋体"/>
          <w:color w:val="000000"/>
          <w:sz w:val="28"/>
          <w:szCs w:val="36"/>
          <w:lang w:val="en-US" w:eastAsia="zh-CN"/>
        </w:rPr>
      </w:pPr>
      <w:r>
        <w:rPr>
          <w:rFonts w:hint="eastAsia" w:ascii="宋体" w:hAnsi="宋体" w:cs="宋体"/>
          <w:color w:val="000000"/>
          <w:sz w:val="28"/>
          <w:szCs w:val="36"/>
          <w:lang w:val="en-US" w:eastAsia="zh-CN"/>
        </w:rPr>
        <w:t>图1</w:t>
      </w:r>
      <w:r>
        <w:rPr>
          <w:rFonts w:hint="eastAsia" w:ascii="宋体" w:hAnsi="宋体" w:eastAsia="宋体" w:cs="宋体"/>
          <w:color w:val="000000"/>
          <w:sz w:val="28"/>
          <w:szCs w:val="36"/>
          <w:lang w:val="en-US" w:eastAsia="zh-CN"/>
        </w:rPr>
        <w:t>类别及数量</w:t>
      </w:r>
    </w:p>
    <w:p w14:paraId="715C6717">
      <w:pPr>
        <w:pStyle w:val="16"/>
        <w:bidi w:val="0"/>
        <w:rPr>
          <w:rFonts w:hint="eastAsia"/>
          <w:lang w:val="en-US" w:eastAsia="zh-CN"/>
        </w:rPr>
      </w:pPr>
      <w:r>
        <w:rPr>
          <w:rFonts w:hint="eastAsia"/>
          <w:lang w:val="en-US" w:eastAsia="zh-CN"/>
        </w:rPr>
        <w:drawing>
          <wp:inline distT="0" distB="0" distL="114300" distR="114300">
            <wp:extent cx="5076825" cy="2857500"/>
            <wp:effectExtent l="9525" t="9525" r="19050" b="9525"/>
            <wp:docPr id="4" name="图表 4"/>
            <wp:cNvGraphicFramePr/>
            <a:graphic xmlns:a="http://schemas.openxmlformats.org/drawingml/2006/main">
              <a:graphicData uri="http://schemas.openxmlformats.org/drawingml/2006/picture">
                <pic:pic xmlns:pic="http://schemas.openxmlformats.org/drawingml/2006/picture">
                  <pic:nvPicPr>
                    <pic:cNvPr id="4" name="图表 4"/>
                    <pic:cNvPicPr/>
                  </pic:nvPicPr>
                  <pic:blipFill>
                    <a:blip r:embed="rId7"/>
                    <a:stretch>
                      <a:fillRect/>
                    </a:stretch>
                  </pic:blipFill>
                  <pic:spPr>
                    <a:xfrm>
                      <a:off x="0" y="0"/>
                      <a:ext cx="5076825" cy="2857500"/>
                    </a:xfrm>
                    <a:prstGeom prst="rect">
                      <a:avLst/>
                    </a:prstGeom>
                    <a:ln>
                      <a:solidFill>
                        <a:srgbClr val="D9D9D9"/>
                      </a:solidFill>
                    </a:ln>
                    <a:extLst>
                      <a:ext uri="{8CAD56D8-0F58-4FB8-B24C-77498146470C}">
                        <wpswe:webExtensionRef xmlns:wpswe="http://www.wps.cn/officeDocument/2018/webExtension" r:id="rId6"/>
                      </a:ext>
                      <wpswe:webExtensionRef xmlns:wpswe="http://www.wps.cn/officeDocument/2018/webExtension" r:id="rId6"/>
                    </a:extLst>
                  </pic:spPr>
                </pic:pic>
              </a:graphicData>
            </a:graphic>
          </wp:inline>
        </w:drawing>
      </w:r>
      <w:bookmarkStart w:id="41" w:name="_GoBack"/>
      <w:bookmarkEnd w:id="41"/>
    </w:p>
    <w:p w14:paraId="423A288E">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rPr>
      </w:pPr>
      <w:r>
        <w:rPr>
          <w:rFonts w:hint="eastAsia" w:ascii="宋体" w:hAnsi="宋体" w:cs="宋体"/>
          <w:color w:val="000000"/>
          <w:sz w:val="28"/>
          <w:szCs w:val="36"/>
          <w:lang w:val="en-US" w:eastAsia="zh-CN"/>
        </w:rPr>
        <w:t>表3 合格情况</w:t>
      </w:r>
    </w:p>
    <w:tbl>
      <w:tblPr>
        <w:tblStyle w:val="17"/>
        <w:tblpPr w:leftFromText="180" w:rightFromText="180" w:vertAnchor="text" w:horzAnchor="page" w:tblpX="1757" w:tblpY="186"/>
        <w:tblOverlap w:val="never"/>
        <w:tblW w:w="0" w:type="auto"/>
        <w:tblInd w:w="0" w:type="dxa"/>
        <w:tblLayout w:type="fixed"/>
        <w:tblCellMar>
          <w:top w:w="0" w:type="dxa"/>
          <w:left w:w="0" w:type="dxa"/>
          <w:bottom w:w="0" w:type="dxa"/>
          <w:right w:w="0" w:type="dxa"/>
        </w:tblCellMar>
      </w:tblPr>
      <w:tblGrid>
        <w:gridCol w:w="960"/>
        <w:gridCol w:w="2321"/>
        <w:gridCol w:w="1765"/>
        <w:gridCol w:w="1764"/>
        <w:gridCol w:w="1586"/>
      </w:tblGrid>
      <w:tr w14:paraId="155B2D52">
        <w:tblPrEx>
          <w:tblCellMar>
            <w:top w:w="0" w:type="dxa"/>
            <w:left w:w="0" w:type="dxa"/>
            <w:bottom w:w="0" w:type="dxa"/>
            <w:right w:w="0" w:type="dxa"/>
          </w:tblCellMar>
        </w:tblPrEx>
        <w:trPr>
          <w:trHeight w:val="597" w:hRule="atLeast"/>
        </w:trPr>
        <w:tc>
          <w:tcPr>
            <w:tcW w:w="960" w:type="dxa"/>
            <w:tcBorders>
              <w:top w:val="single" w:color="auto" w:sz="4" w:space="0"/>
              <w:left w:val="single" w:color="auto" w:sz="4" w:space="0"/>
              <w:bottom w:val="single" w:color="auto" w:sz="4" w:space="0"/>
              <w:right w:val="single" w:color="auto" w:sz="4" w:space="0"/>
            </w:tcBorders>
            <w:shd w:val="clear" w:color="auto" w:fill="FBD4B4"/>
            <w:noWrap w:val="0"/>
            <w:vAlign w:val="center"/>
          </w:tcPr>
          <w:p w14:paraId="76CE26E4">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序号</w:t>
            </w:r>
          </w:p>
        </w:tc>
        <w:tc>
          <w:tcPr>
            <w:tcW w:w="2321" w:type="dxa"/>
            <w:tcBorders>
              <w:top w:val="single" w:color="auto" w:sz="4" w:space="0"/>
              <w:left w:val="nil"/>
              <w:bottom w:val="single" w:color="auto" w:sz="4" w:space="0"/>
              <w:right w:val="single" w:color="auto" w:sz="4" w:space="0"/>
            </w:tcBorders>
            <w:shd w:val="clear" w:color="auto" w:fill="FBD4B4"/>
            <w:noWrap w:val="0"/>
            <w:vAlign w:val="center"/>
          </w:tcPr>
          <w:p w14:paraId="12549266">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任务类别</w:t>
            </w:r>
          </w:p>
        </w:tc>
        <w:tc>
          <w:tcPr>
            <w:tcW w:w="1765" w:type="dxa"/>
            <w:tcBorders>
              <w:top w:val="single" w:color="auto" w:sz="4" w:space="0"/>
              <w:left w:val="nil"/>
              <w:bottom w:val="single" w:color="auto" w:sz="4" w:space="0"/>
              <w:right w:val="single" w:color="auto" w:sz="4" w:space="0"/>
            </w:tcBorders>
            <w:shd w:val="clear" w:color="auto" w:fill="FBD4B4"/>
            <w:noWrap w:val="0"/>
            <w:vAlign w:val="center"/>
          </w:tcPr>
          <w:p w14:paraId="3C86DCB7">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抽检批次</w:t>
            </w:r>
          </w:p>
        </w:tc>
        <w:tc>
          <w:tcPr>
            <w:tcW w:w="1764" w:type="dxa"/>
            <w:tcBorders>
              <w:top w:val="single" w:color="auto" w:sz="4" w:space="0"/>
              <w:left w:val="nil"/>
              <w:bottom w:val="single" w:color="auto" w:sz="4" w:space="0"/>
              <w:right w:val="single" w:color="auto" w:sz="4" w:space="0"/>
            </w:tcBorders>
            <w:shd w:val="clear" w:color="auto" w:fill="FBD4B4"/>
            <w:noWrap w:val="0"/>
            <w:vAlign w:val="center"/>
          </w:tcPr>
          <w:p w14:paraId="7C2A6E6C">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合格批次</w:t>
            </w:r>
          </w:p>
        </w:tc>
        <w:tc>
          <w:tcPr>
            <w:tcW w:w="1586" w:type="dxa"/>
            <w:tcBorders>
              <w:top w:val="single" w:color="auto" w:sz="4" w:space="0"/>
              <w:left w:val="nil"/>
              <w:bottom w:val="single" w:color="auto" w:sz="4" w:space="0"/>
              <w:right w:val="single" w:color="auto" w:sz="4" w:space="0"/>
            </w:tcBorders>
            <w:shd w:val="clear" w:color="auto" w:fill="FBD4B4"/>
            <w:noWrap w:val="0"/>
            <w:vAlign w:val="center"/>
          </w:tcPr>
          <w:p w14:paraId="22F1FF33">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合格率</w:t>
            </w:r>
          </w:p>
        </w:tc>
      </w:tr>
      <w:tr w14:paraId="5F7B3ECC">
        <w:tblPrEx>
          <w:tblCellMar>
            <w:top w:w="0" w:type="dxa"/>
            <w:left w:w="0" w:type="dxa"/>
            <w:bottom w:w="0" w:type="dxa"/>
            <w:right w:w="0" w:type="dxa"/>
          </w:tblCellMar>
        </w:tblPrEx>
        <w:trPr>
          <w:trHeight w:val="59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28426715">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1</w:t>
            </w:r>
          </w:p>
        </w:tc>
        <w:tc>
          <w:tcPr>
            <w:tcW w:w="2321" w:type="dxa"/>
            <w:tcBorders>
              <w:top w:val="single" w:color="auto" w:sz="4" w:space="0"/>
              <w:left w:val="nil"/>
              <w:bottom w:val="single" w:color="auto" w:sz="4" w:space="0"/>
              <w:right w:val="single" w:color="auto" w:sz="4" w:space="0"/>
            </w:tcBorders>
            <w:noWrap w:val="0"/>
            <w:vAlign w:val="center"/>
          </w:tcPr>
          <w:p w14:paraId="6A954D50">
            <w:pPr>
              <w:ind w:firstLine="0" w:firstLineChars="0"/>
              <w:jc w:val="center"/>
              <w:rPr>
                <w:rFonts w:hint="default" w:ascii="仿宋" w:hAnsi="仿宋" w:eastAsia="宋体" w:cs="仿宋"/>
                <w:color w:val="000000"/>
                <w:kern w:val="2"/>
                <w:sz w:val="22"/>
                <w:szCs w:val="22"/>
                <w:lang w:val="en-US" w:eastAsia="zh-CN" w:bidi="ar-SA"/>
              </w:rPr>
            </w:pPr>
            <w:r>
              <w:rPr>
                <w:rFonts w:hint="eastAsia" w:ascii="仿宋" w:hAnsi="仿宋" w:cs="仿宋"/>
                <w:color w:val="000000"/>
                <w:sz w:val="22"/>
                <w:szCs w:val="22"/>
                <w:lang w:val="en-US" w:eastAsia="zh-CN"/>
              </w:rPr>
              <w:t>蔬菜类</w:t>
            </w:r>
          </w:p>
        </w:tc>
        <w:tc>
          <w:tcPr>
            <w:tcW w:w="1765" w:type="dxa"/>
            <w:tcBorders>
              <w:top w:val="single" w:color="auto" w:sz="4" w:space="0"/>
              <w:left w:val="nil"/>
              <w:bottom w:val="single" w:color="auto" w:sz="4" w:space="0"/>
              <w:right w:val="single" w:color="auto" w:sz="4" w:space="0"/>
            </w:tcBorders>
            <w:noWrap w:val="0"/>
            <w:vAlign w:val="center"/>
          </w:tcPr>
          <w:p w14:paraId="1935802C">
            <w:pPr>
              <w:ind w:firstLine="0" w:firstLineChars="0"/>
              <w:jc w:val="center"/>
              <w:rPr>
                <w:rFonts w:hint="default" w:ascii="仿宋" w:hAnsi="仿宋" w:eastAsia="宋体" w:cs="仿宋"/>
                <w:color w:val="000000"/>
                <w:kern w:val="2"/>
                <w:sz w:val="22"/>
                <w:szCs w:val="22"/>
                <w:lang w:val="en-US" w:eastAsia="zh-CN" w:bidi="ar-SA"/>
              </w:rPr>
            </w:pPr>
            <w:r>
              <w:rPr>
                <w:rFonts w:hint="eastAsia" w:ascii="仿宋" w:hAnsi="仿宋" w:cs="仿宋"/>
                <w:color w:val="000000"/>
                <w:kern w:val="2"/>
                <w:sz w:val="22"/>
                <w:szCs w:val="22"/>
                <w:lang w:val="en-US" w:eastAsia="zh-CN" w:bidi="ar-SA"/>
              </w:rPr>
              <w:t>126</w:t>
            </w:r>
          </w:p>
        </w:tc>
        <w:tc>
          <w:tcPr>
            <w:tcW w:w="1764" w:type="dxa"/>
            <w:tcBorders>
              <w:top w:val="single" w:color="auto" w:sz="4" w:space="0"/>
              <w:left w:val="nil"/>
              <w:bottom w:val="single" w:color="auto" w:sz="4" w:space="0"/>
              <w:right w:val="single" w:color="auto" w:sz="4" w:space="0"/>
            </w:tcBorders>
            <w:noWrap w:val="0"/>
            <w:vAlign w:val="center"/>
          </w:tcPr>
          <w:p w14:paraId="16DAE1E7">
            <w:pPr>
              <w:ind w:firstLine="0" w:firstLineChars="0"/>
              <w:jc w:val="center"/>
              <w:rPr>
                <w:rFonts w:hint="default" w:ascii="仿宋" w:hAnsi="仿宋" w:eastAsia="宋体" w:cs="仿宋"/>
                <w:color w:val="000000"/>
                <w:sz w:val="22"/>
                <w:szCs w:val="21"/>
                <w:lang w:val="en-US" w:eastAsia="zh-CN"/>
              </w:rPr>
            </w:pPr>
            <w:r>
              <w:rPr>
                <w:rFonts w:hint="eastAsia" w:ascii="仿宋" w:hAnsi="仿宋" w:cs="仿宋"/>
                <w:color w:val="000000"/>
                <w:kern w:val="2"/>
                <w:sz w:val="22"/>
                <w:szCs w:val="22"/>
                <w:lang w:val="en-US" w:eastAsia="zh-CN" w:bidi="ar-SA"/>
              </w:rPr>
              <w:t>126</w:t>
            </w:r>
          </w:p>
        </w:tc>
        <w:tc>
          <w:tcPr>
            <w:tcW w:w="1586" w:type="dxa"/>
            <w:tcBorders>
              <w:top w:val="single" w:color="auto" w:sz="4" w:space="0"/>
              <w:left w:val="nil"/>
              <w:bottom w:val="single" w:color="auto" w:sz="4" w:space="0"/>
              <w:right w:val="single" w:color="auto" w:sz="4" w:space="0"/>
            </w:tcBorders>
            <w:noWrap w:val="0"/>
            <w:vAlign w:val="center"/>
          </w:tcPr>
          <w:p w14:paraId="7163A5E7">
            <w:pPr>
              <w:ind w:firstLine="0" w:firstLineChars="0"/>
              <w:jc w:val="center"/>
              <w:rPr>
                <w:rFonts w:hint="default" w:ascii="仿宋" w:hAnsi="仿宋" w:cs="仿宋"/>
                <w:color w:val="000000"/>
                <w:sz w:val="22"/>
                <w:szCs w:val="21"/>
                <w:lang w:val="en-US"/>
              </w:rPr>
            </w:pPr>
            <w:r>
              <w:rPr>
                <w:rFonts w:hint="eastAsia" w:ascii="仿宋" w:hAnsi="仿宋" w:cs="仿宋"/>
                <w:color w:val="000000"/>
                <w:sz w:val="22"/>
                <w:szCs w:val="21"/>
                <w:lang w:val="en-US" w:eastAsia="zh-CN"/>
              </w:rPr>
              <w:t>100.00%</w:t>
            </w:r>
          </w:p>
        </w:tc>
      </w:tr>
      <w:tr w14:paraId="4CB8F401">
        <w:tblPrEx>
          <w:tblCellMar>
            <w:top w:w="0" w:type="dxa"/>
            <w:left w:w="0" w:type="dxa"/>
            <w:bottom w:w="0" w:type="dxa"/>
            <w:right w:w="0" w:type="dxa"/>
          </w:tblCellMar>
        </w:tblPrEx>
        <w:trPr>
          <w:trHeight w:val="593" w:hRule="atLeast"/>
        </w:trPr>
        <w:tc>
          <w:tcPr>
            <w:tcW w:w="960" w:type="dxa"/>
            <w:tcBorders>
              <w:top w:val="nil"/>
              <w:left w:val="single" w:color="auto" w:sz="4" w:space="0"/>
              <w:bottom w:val="single" w:color="auto" w:sz="4" w:space="0"/>
              <w:right w:val="single" w:color="auto" w:sz="4" w:space="0"/>
            </w:tcBorders>
            <w:noWrap w:val="0"/>
            <w:vAlign w:val="center"/>
          </w:tcPr>
          <w:p w14:paraId="6B9DEC64">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2</w:t>
            </w:r>
          </w:p>
        </w:tc>
        <w:tc>
          <w:tcPr>
            <w:tcW w:w="2321" w:type="dxa"/>
            <w:tcBorders>
              <w:top w:val="nil"/>
              <w:left w:val="nil"/>
              <w:bottom w:val="single" w:color="auto" w:sz="4" w:space="0"/>
              <w:right w:val="single" w:color="auto" w:sz="4" w:space="0"/>
            </w:tcBorders>
            <w:noWrap w:val="0"/>
            <w:vAlign w:val="center"/>
          </w:tcPr>
          <w:p w14:paraId="3CB147DB">
            <w:pPr>
              <w:ind w:firstLine="0" w:firstLineChars="0"/>
              <w:jc w:val="center"/>
              <w:rPr>
                <w:rFonts w:hint="eastAsia" w:ascii="仿宋" w:hAnsi="仿宋" w:eastAsia="宋体" w:cs="仿宋"/>
                <w:color w:val="000000"/>
                <w:kern w:val="2"/>
                <w:sz w:val="22"/>
                <w:szCs w:val="22"/>
                <w:lang w:val="en-US" w:eastAsia="zh-CN" w:bidi="ar-SA"/>
              </w:rPr>
            </w:pPr>
            <w:r>
              <w:rPr>
                <w:rFonts w:hint="eastAsia" w:ascii="仿宋" w:hAnsi="仿宋" w:cs="仿宋"/>
                <w:color w:val="000000"/>
                <w:sz w:val="22"/>
                <w:szCs w:val="22"/>
                <w:lang w:val="en-US" w:eastAsia="zh-CN"/>
              </w:rPr>
              <w:t>水果类</w:t>
            </w:r>
          </w:p>
        </w:tc>
        <w:tc>
          <w:tcPr>
            <w:tcW w:w="1765" w:type="dxa"/>
            <w:tcBorders>
              <w:top w:val="nil"/>
              <w:left w:val="nil"/>
              <w:bottom w:val="single" w:color="auto" w:sz="4" w:space="0"/>
              <w:right w:val="single" w:color="auto" w:sz="4" w:space="0"/>
            </w:tcBorders>
            <w:noWrap w:val="0"/>
            <w:vAlign w:val="center"/>
          </w:tcPr>
          <w:p w14:paraId="479C7D08">
            <w:pPr>
              <w:ind w:firstLine="0" w:firstLineChars="0"/>
              <w:jc w:val="center"/>
              <w:rPr>
                <w:rFonts w:hint="default" w:ascii="仿宋" w:hAnsi="仿宋" w:eastAsia="宋体" w:cs="仿宋"/>
                <w:color w:val="000000"/>
                <w:kern w:val="2"/>
                <w:sz w:val="22"/>
                <w:szCs w:val="22"/>
                <w:lang w:val="en-US" w:eastAsia="zh-CN" w:bidi="ar-SA"/>
              </w:rPr>
            </w:pPr>
            <w:r>
              <w:rPr>
                <w:rFonts w:hint="eastAsia" w:ascii="仿宋" w:hAnsi="仿宋" w:cs="仿宋"/>
                <w:color w:val="000000"/>
                <w:sz w:val="22"/>
                <w:szCs w:val="22"/>
                <w:lang w:val="en-US" w:eastAsia="zh-CN"/>
              </w:rPr>
              <w:t>12</w:t>
            </w:r>
          </w:p>
        </w:tc>
        <w:tc>
          <w:tcPr>
            <w:tcW w:w="1764" w:type="dxa"/>
            <w:tcBorders>
              <w:top w:val="nil"/>
              <w:left w:val="nil"/>
              <w:bottom w:val="single" w:color="auto" w:sz="4" w:space="0"/>
              <w:right w:val="single" w:color="auto" w:sz="4" w:space="0"/>
            </w:tcBorders>
            <w:noWrap w:val="0"/>
            <w:vAlign w:val="center"/>
          </w:tcPr>
          <w:p w14:paraId="00A18EBD">
            <w:pPr>
              <w:ind w:firstLine="0" w:firstLineChars="0"/>
              <w:jc w:val="center"/>
              <w:rPr>
                <w:rFonts w:hint="default" w:ascii="仿宋" w:hAnsi="仿宋" w:eastAsia="宋体" w:cs="仿宋"/>
                <w:color w:val="000000"/>
                <w:sz w:val="22"/>
                <w:szCs w:val="21"/>
                <w:lang w:val="en-US" w:eastAsia="zh-CN"/>
              </w:rPr>
            </w:pPr>
            <w:r>
              <w:rPr>
                <w:rFonts w:hint="eastAsia" w:ascii="仿宋" w:hAnsi="仿宋" w:cs="仿宋"/>
                <w:color w:val="000000"/>
                <w:sz w:val="22"/>
                <w:szCs w:val="22"/>
                <w:lang w:val="en-US" w:eastAsia="zh-CN"/>
              </w:rPr>
              <w:t>12</w:t>
            </w:r>
          </w:p>
        </w:tc>
        <w:tc>
          <w:tcPr>
            <w:tcW w:w="1586" w:type="dxa"/>
            <w:tcBorders>
              <w:top w:val="nil"/>
              <w:left w:val="nil"/>
              <w:bottom w:val="single" w:color="auto" w:sz="4" w:space="0"/>
              <w:right w:val="single" w:color="auto" w:sz="4" w:space="0"/>
            </w:tcBorders>
            <w:noWrap w:val="0"/>
            <w:vAlign w:val="center"/>
          </w:tcPr>
          <w:p w14:paraId="0AE8AE8E">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100.00%</w:t>
            </w:r>
          </w:p>
        </w:tc>
      </w:tr>
      <w:tr w14:paraId="49FB1A36">
        <w:tblPrEx>
          <w:tblCellMar>
            <w:top w:w="0" w:type="dxa"/>
            <w:left w:w="0" w:type="dxa"/>
            <w:bottom w:w="0" w:type="dxa"/>
            <w:right w:w="0" w:type="dxa"/>
          </w:tblCellMar>
        </w:tblPrEx>
        <w:trPr>
          <w:trHeight w:val="593" w:hRule="atLeast"/>
        </w:trPr>
        <w:tc>
          <w:tcPr>
            <w:tcW w:w="960" w:type="dxa"/>
            <w:tcBorders>
              <w:top w:val="nil"/>
              <w:left w:val="single" w:color="auto" w:sz="4" w:space="0"/>
              <w:bottom w:val="single" w:color="auto" w:sz="4" w:space="0"/>
              <w:right w:val="single" w:color="auto" w:sz="4" w:space="0"/>
            </w:tcBorders>
            <w:noWrap w:val="0"/>
            <w:vAlign w:val="center"/>
          </w:tcPr>
          <w:p w14:paraId="34216FEF">
            <w:pPr>
              <w:ind w:firstLine="0" w:firstLineChars="0"/>
              <w:jc w:val="center"/>
              <w:rPr>
                <w:rFonts w:hint="eastAsia" w:ascii="仿宋" w:hAnsi="仿宋" w:eastAsia="宋体" w:cs="仿宋"/>
                <w:color w:val="000000"/>
                <w:sz w:val="22"/>
                <w:szCs w:val="21"/>
                <w:lang w:val="en-US" w:eastAsia="zh-CN"/>
              </w:rPr>
            </w:pPr>
            <w:r>
              <w:rPr>
                <w:rFonts w:hint="eastAsia" w:ascii="仿宋" w:hAnsi="仿宋" w:cs="仿宋"/>
                <w:color w:val="000000"/>
                <w:sz w:val="22"/>
                <w:szCs w:val="21"/>
                <w:lang w:val="en-US" w:eastAsia="zh-CN"/>
              </w:rPr>
              <w:t>3</w:t>
            </w:r>
          </w:p>
        </w:tc>
        <w:tc>
          <w:tcPr>
            <w:tcW w:w="2321" w:type="dxa"/>
            <w:tcBorders>
              <w:top w:val="nil"/>
              <w:left w:val="nil"/>
              <w:bottom w:val="single" w:color="auto" w:sz="4" w:space="0"/>
              <w:right w:val="single" w:color="auto" w:sz="4" w:space="0"/>
            </w:tcBorders>
            <w:noWrap w:val="0"/>
            <w:vAlign w:val="center"/>
          </w:tcPr>
          <w:p w14:paraId="4DFBD592">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水产品</w:t>
            </w:r>
          </w:p>
        </w:tc>
        <w:tc>
          <w:tcPr>
            <w:tcW w:w="1765" w:type="dxa"/>
            <w:tcBorders>
              <w:top w:val="nil"/>
              <w:left w:val="nil"/>
              <w:bottom w:val="single" w:color="auto" w:sz="4" w:space="0"/>
              <w:right w:val="single" w:color="auto" w:sz="4" w:space="0"/>
            </w:tcBorders>
            <w:noWrap w:val="0"/>
            <w:vAlign w:val="center"/>
          </w:tcPr>
          <w:p w14:paraId="602AB2C5">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8</w:t>
            </w:r>
          </w:p>
        </w:tc>
        <w:tc>
          <w:tcPr>
            <w:tcW w:w="1764" w:type="dxa"/>
            <w:tcBorders>
              <w:top w:val="nil"/>
              <w:left w:val="nil"/>
              <w:bottom w:val="single" w:color="auto" w:sz="4" w:space="0"/>
              <w:right w:val="single" w:color="auto" w:sz="4" w:space="0"/>
            </w:tcBorders>
            <w:noWrap w:val="0"/>
            <w:vAlign w:val="center"/>
          </w:tcPr>
          <w:p w14:paraId="51123E8A">
            <w:pPr>
              <w:ind w:firstLine="0" w:firstLineChars="0"/>
              <w:jc w:val="center"/>
              <w:rPr>
                <w:rFonts w:hint="eastAsia" w:ascii="仿宋" w:hAnsi="仿宋" w:cs="仿宋"/>
                <w:color w:val="000000"/>
                <w:sz w:val="22"/>
                <w:szCs w:val="22"/>
                <w:lang w:val="en-US" w:eastAsia="zh-CN"/>
              </w:rPr>
            </w:pPr>
            <w:r>
              <w:rPr>
                <w:rFonts w:hint="eastAsia" w:ascii="仿宋" w:hAnsi="仿宋" w:cs="仿宋"/>
                <w:color w:val="000000"/>
                <w:sz w:val="22"/>
                <w:szCs w:val="22"/>
                <w:lang w:val="en-US" w:eastAsia="zh-CN"/>
              </w:rPr>
              <w:t>8</w:t>
            </w:r>
          </w:p>
        </w:tc>
        <w:tc>
          <w:tcPr>
            <w:tcW w:w="1586" w:type="dxa"/>
            <w:tcBorders>
              <w:top w:val="nil"/>
              <w:left w:val="nil"/>
              <w:bottom w:val="single" w:color="auto" w:sz="4" w:space="0"/>
              <w:right w:val="single" w:color="auto" w:sz="4" w:space="0"/>
            </w:tcBorders>
            <w:noWrap w:val="0"/>
            <w:vAlign w:val="center"/>
          </w:tcPr>
          <w:p w14:paraId="6339E54F">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100.00%</w:t>
            </w:r>
          </w:p>
        </w:tc>
      </w:tr>
      <w:tr w14:paraId="463065C6">
        <w:tblPrEx>
          <w:tblCellMar>
            <w:top w:w="0" w:type="dxa"/>
            <w:left w:w="0" w:type="dxa"/>
            <w:bottom w:w="0" w:type="dxa"/>
            <w:right w:w="0" w:type="dxa"/>
          </w:tblCellMar>
        </w:tblPrEx>
        <w:trPr>
          <w:trHeight w:val="593" w:hRule="atLeast"/>
        </w:trPr>
        <w:tc>
          <w:tcPr>
            <w:tcW w:w="960" w:type="dxa"/>
            <w:tcBorders>
              <w:top w:val="nil"/>
              <w:left w:val="single" w:color="auto" w:sz="4" w:space="0"/>
              <w:bottom w:val="single" w:color="auto" w:sz="4" w:space="0"/>
              <w:right w:val="single" w:color="auto" w:sz="4" w:space="0"/>
            </w:tcBorders>
            <w:noWrap w:val="0"/>
            <w:vAlign w:val="center"/>
          </w:tcPr>
          <w:p w14:paraId="2E8D0AD7">
            <w:pPr>
              <w:ind w:firstLine="0" w:firstLineChars="0"/>
              <w:jc w:val="center"/>
              <w:rPr>
                <w:rFonts w:hint="eastAsia" w:ascii="仿宋" w:hAnsi="仿宋" w:eastAsia="宋体" w:cs="仿宋"/>
                <w:color w:val="000000"/>
                <w:sz w:val="22"/>
                <w:szCs w:val="21"/>
                <w:lang w:val="en-US" w:eastAsia="zh-CN"/>
              </w:rPr>
            </w:pPr>
            <w:r>
              <w:rPr>
                <w:rFonts w:hint="eastAsia" w:ascii="仿宋" w:hAnsi="仿宋" w:cs="仿宋"/>
                <w:color w:val="000000"/>
                <w:sz w:val="22"/>
                <w:szCs w:val="21"/>
                <w:lang w:val="en-US" w:eastAsia="zh-CN"/>
              </w:rPr>
              <w:t>4</w:t>
            </w:r>
          </w:p>
        </w:tc>
        <w:tc>
          <w:tcPr>
            <w:tcW w:w="2321" w:type="dxa"/>
            <w:tcBorders>
              <w:top w:val="nil"/>
              <w:left w:val="nil"/>
              <w:bottom w:val="single" w:color="auto" w:sz="4" w:space="0"/>
              <w:right w:val="single" w:color="auto" w:sz="4" w:space="0"/>
            </w:tcBorders>
            <w:noWrap w:val="0"/>
            <w:vAlign w:val="center"/>
          </w:tcPr>
          <w:p w14:paraId="42F5F8A5">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畜禽肉</w:t>
            </w:r>
          </w:p>
        </w:tc>
        <w:tc>
          <w:tcPr>
            <w:tcW w:w="1765" w:type="dxa"/>
            <w:tcBorders>
              <w:top w:val="nil"/>
              <w:left w:val="nil"/>
              <w:bottom w:val="single" w:color="auto" w:sz="4" w:space="0"/>
              <w:right w:val="single" w:color="auto" w:sz="4" w:space="0"/>
            </w:tcBorders>
            <w:noWrap w:val="0"/>
            <w:vAlign w:val="center"/>
          </w:tcPr>
          <w:p w14:paraId="61A9A7B1">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8</w:t>
            </w:r>
          </w:p>
        </w:tc>
        <w:tc>
          <w:tcPr>
            <w:tcW w:w="1764" w:type="dxa"/>
            <w:tcBorders>
              <w:top w:val="nil"/>
              <w:left w:val="nil"/>
              <w:bottom w:val="single" w:color="auto" w:sz="4" w:space="0"/>
              <w:right w:val="single" w:color="auto" w:sz="4" w:space="0"/>
            </w:tcBorders>
            <w:noWrap w:val="0"/>
            <w:vAlign w:val="center"/>
          </w:tcPr>
          <w:p w14:paraId="51E92A21">
            <w:pPr>
              <w:ind w:firstLine="0" w:firstLineChars="0"/>
              <w:jc w:val="center"/>
              <w:rPr>
                <w:rFonts w:hint="eastAsia" w:ascii="仿宋" w:hAnsi="仿宋" w:cs="仿宋"/>
                <w:color w:val="000000"/>
                <w:sz w:val="22"/>
                <w:szCs w:val="22"/>
                <w:lang w:val="en-US" w:eastAsia="zh-CN"/>
              </w:rPr>
            </w:pPr>
            <w:r>
              <w:rPr>
                <w:rFonts w:hint="eastAsia" w:ascii="仿宋" w:hAnsi="仿宋" w:cs="仿宋"/>
                <w:color w:val="000000"/>
                <w:sz w:val="22"/>
                <w:szCs w:val="22"/>
                <w:lang w:val="en-US" w:eastAsia="zh-CN"/>
              </w:rPr>
              <w:t>8</w:t>
            </w:r>
          </w:p>
        </w:tc>
        <w:tc>
          <w:tcPr>
            <w:tcW w:w="1586" w:type="dxa"/>
            <w:tcBorders>
              <w:top w:val="nil"/>
              <w:left w:val="nil"/>
              <w:bottom w:val="single" w:color="auto" w:sz="4" w:space="0"/>
              <w:right w:val="single" w:color="auto" w:sz="4" w:space="0"/>
            </w:tcBorders>
            <w:noWrap w:val="0"/>
            <w:vAlign w:val="center"/>
          </w:tcPr>
          <w:p w14:paraId="09D04B67">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100.00%</w:t>
            </w:r>
          </w:p>
        </w:tc>
      </w:tr>
      <w:tr w14:paraId="44610BE0">
        <w:tblPrEx>
          <w:tblCellMar>
            <w:top w:w="0" w:type="dxa"/>
            <w:left w:w="0" w:type="dxa"/>
            <w:bottom w:w="0" w:type="dxa"/>
            <w:right w:w="0" w:type="dxa"/>
          </w:tblCellMar>
        </w:tblPrEx>
        <w:trPr>
          <w:trHeight w:val="593" w:hRule="atLeast"/>
        </w:trPr>
        <w:tc>
          <w:tcPr>
            <w:tcW w:w="960" w:type="dxa"/>
            <w:tcBorders>
              <w:top w:val="nil"/>
              <w:left w:val="single" w:color="auto" w:sz="4" w:space="0"/>
              <w:bottom w:val="single" w:color="auto" w:sz="4" w:space="0"/>
              <w:right w:val="single" w:color="auto" w:sz="4" w:space="0"/>
            </w:tcBorders>
            <w:noWrap w:val="0"/>
            <w:vAlign w:val="center"/>
          </w:tcPr>
          <w:p w14:paraId="4826FA34">
            <w:pPr>
              <w:ind w:firstLine="0" w:firstLineChars="0"/>
              <w:jc w:val="center"/>
              <w:rPr>
                <w:rFonts w:hint="eastAsia" w:ascii="仿宋" w:hAnsi="仿宋" w:eastAsia="宋体" w:cs="仿宋"/>
                <w:color w:val="000000"/>
                <w:sz w:val="22"/>
                <w:szCs w:val="21"/>
                <w:lang w:val="en-US" w:eastAsia="zh-CN"/>
              </w:rPr>
            </w:pPr>
            <w:r>
              <w:rPr>
                <w:rFonts w:hint="eastAsia" w:ascii="仿宋" w:hAnsi="仿宋" w:cs="仿宋"/>
                <w:color w:val="000000"/>
                <w:sz w:val="22"/>
                <w:szCs w:val="21"/>
                <w:lang w:val="en-US" w:eastAsia="zh-CN"/>
              </w:rPr>
              <w:t>5</w:t>
            </w:r>
          </w:p>
        </w:tc>
        <w:tc>
          <w:tcPr>
            <w:tcW w:w="2321" w:type="dxa"/>
            <w:tcBorders>
              <w:top w:val="nil"/>
              <w:left w:val="nil"/>
              <w:bottom w:val="single" w:color="auto" w:sz="4" w:space="0"/>
              <w:right w:val="single" w:color="auto" w:sz="4" w:space="0"/>
            </w:tcBorders>
            <w:noWrap w:val="0"/>
            <w:vAlign w:val="center"/>
          </w:tcPr>
          <w:p w14:paraId="2DA588CF">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鲜蛋</w:t>
            </w:r>
          </w:p>
        </w:tc>
        <w:tc>
          <w:tcPr>
            <w:tcW w:w="1765" w:type="dxa"/>
            <w:tcBorders>
              <w:top w:val="nil"/>
              <w:left w:val="nil"/>
              <w:bottom w:val="single" w:color="auto" w:sz="4" w:space="0"/>
              <w:right w:val="single" w:color="auto" w:sz="4" w:space="0"/>
            </w:tcBorders>
            <w:noWrap w:val="0"/>
            <w:vAlign w:val="center"/>
          </w:tcPr>
          <w:p w14:paraId="688FEEE0">
            <w:pPr>
              <w:ind w:firstLine="0" w:firstLineChars="0"/>
              <w:jc w:val="center"/>
              <w:rPr>
                <w:rFonts w:hint="default" w:ascii="仿宋" w:hAnsi="仿宋" w:cs="仿宋"/>
                <w:color w:val="000000"/>
                <w:sz w:val="22"/>
                <w:szCs w:val="22"/>
                <w:lang w:val="en-US" w:eastAsia="zh-CN"/>
              </w:rPr>
            </w:pPr>
            <w:r>
              <w:rPr>
                <w:rFonts w:hint="eastAsia" w:ascii="仿宋" w:hAnsi="仿宋" w:cs="仿宋"/>
                <w:color w:val="000000"/>
                <w:sz w:val="22"/>
                <w:szCs w:val="22"/>
                <w:lang w:val="en-US" w:eastAsia="zh-CN"/>
              </w:rPr>
              <w:t>6</w:t>
            </w:r>
          </w:p>
        </w:tc>
        <w:tc>
          <w:tcPr>
            <w:tcW w:w="1764" w:type="dxa"/>
            <w:tcBorders>
              <w:top w:val="nil"/>
              <w:left w:val="nil"/>
              <w:bottom w:val="single" w:color="auto" w:sz="4" w:space="0"/>
              <w:right w:val="single" w:color="auto" w:sz="4" w:space="0"/>
            </w:tcBorders>
            <w:noWrap w:val="0"/>
            <w:vAlign w:val="center"/>
          </w:tcPr>
          <w:p w14:paraId="66E6A070">
            <w:pPr>
              <w:ind w:firstLine="0" w:firstLineChars="0"/>
              <w:jc w:val="center"/>
              <w:rPr>
                <w:rFonts w:hint="eastAsia" w:ascii="仿宋" w:hAnsi="仿宋" w:cs="仿宋"/>
                <w:color w:val="000000"/>
                <w:sz w:val="22"/>
                <w:szCs w:val="22"/>
                <w:lang w:val="en-US" w:eastAsia="zh-CN"/>
              </w:rPr>
            </w:pPr>
            <w:r>
              <w:rPr>
                <w:rFonts w:hint="eastAsia" w:ascii="仿宋" w:hAnsi="仿宋" w:cs="仿宋"/>
                <w:color w:val="000000"/>
                <w:sz w:val="22"/>
                <w:szCs w:val="22"/>
                <w:lang w:val="en-US" w:eastAsia="zh-CN"/>
              </w:rPr>
              <w:t>6</w:t>
            </w:r>
          </w:p>
        </w:tc>
        <w:tc>
          <w:tcPr>
            <w:tcW w:w="1586" w:type="dxa"/>
            <w:tcBorders>
              <w:top w:val="nil"/>
              <w:left w:val="nil"/>
              <w:bottom w:val="single" w:color="auto" w:sz="4" w:space="0"/>
              <w:right w:val="single" w:color="auto" w:sz="4" w:space="0"/>
            </w:tcBorders>
            <w:noWrap w:val="0"/>
            <w:vAlign w:val="center"/>
          </w:tcPr>
          <w:p w14:paraId="7E4E8151">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100.00%</w:t>
            </w:r>
          </w:p>
        </w:tc>
      </w:tr>
      <w:tr w14:paraId="18E89198">
        <w:tblPrEx>
          <w:tblCellMar>
            <w:top w:w="0" w:type="dxa"/>
            <w:left w:w="0" w:type="dxa"/>
            <w:bottom w:w="0" w:type="dxa"/>
            <w:right w:w="0" w:type="dxa"/>
          </w:tblCellMar>
        </w:tblPrEx>
        <w:trPr>
          <w:trHeight w:val="633" w:hRule="atLeast"/>
        </w:trPr>
        <w:tc>
          <w:tcPr>
            <w:tcW w:w="3281" w:type="dxa"/>
            <w:gridSpan w:val="2"/>
            <w:tcBorders>
              <w:top w:val="single" w:color="auto" w:sz="4" w:space="0"/>
              <w:left w:val="single" w:color="auto" w:sz="4" w:space="0"/>
              <w:bottom w:val="single" w:color="auto" w:sz="4" w:space="0"/>
              <w:right w:val="single" w:color="auto" w:sz="4" w:space="0"/>
            </w:tcBorders>
            <w:noWrap w:val="0"/>
            <w:vAlign w:val="center"/>
          </w:tcPr>
          <w:p w14:paraId="0C0EF5EB">
            <w:pPr>
              <w:ind w:firstLine="0" w:firstLineChars="0"/>
              <w:jc w:val="center"/>
              <w:rPr>
                <w:rFonts w:hint="eastAsia" w:ascii="仿宋" w:hAnsi="仿宋" w:cs="仿宋"/>
                <w:color w:val="000000"/>
                <w:sz w:val="22"/>
                <w:szCs w:val="21"/>
              </w:rPr>
            </w:pPr>
            <w:r>
              <w:rPr>
                <w:rFonts w:hint="eastAsia" w:ascii="仿宋" w:hAnsi="仿宋" w:cs="仿宋"/>
                <w:color w:val="000000"/>
                <w:sz w:val="22"/>
                <w:szCs w:val="21"/>
              </w:rPr>
              <w:t>合计（批次）</w:t>
            </w:r>
          </w:p>
        </w:tc>
        <w:tc>
          <w:tcPr>
            <w:tcW w:w="1765" w:type="dxa"/>
            <w:tcBorders>
              <w:top w:val="nil"/>
              <w:left w:val="nil"/>
              <w:bottom w:val="single" w:color="auto" w:sz="4" w:space="0"/>
              <w:right w:val="single" w:color="auto" w:sz="4" w:space="0"/>
            </w:tcBorders>
            <w:noWrap w:val="0"/>
            <w:vAlign w:val="center"/>
          </w:tcPr>
          <w:p w14:paraId="4EF36F30">
            <w:pPr>
              <w:ind w:firstLine="0" w:firstLineChars="0"/>
              <w:jc w:val="center"/>
              <w:rPr>
                <w:rFonts w:hint="default" w:ascii="仿宋" w:hAnsi="仿宋" w:eastAsia="宋体" w:cs="仿宋"/>
                <w:color w:val="000000"/>
                <w:sz w:val="22"/>
                <w:szCs w:val="21"/>
                <w:lang w:val="en-US" w:eastAsia="zh-CN"/>
              </w:rPr>
            </w:pPr>
            <w:r>
              <w:rPr>
                <w:rFonts w:hint="eastAsia" w:ascii="仿宋" w:hAnsi="仿宋" w:cs="仿宋"/>
                <w:color w:val="000000"/>
                <w:sz w:val="22"/>
                <w:szCs w:val="21"/>
                <w:lang w:val="en-US" w:eastAsia="zh-CN"/>
              </w:rPr>
              <w:t>160</w:t>
            </w:r>
          </w:p>
        </w:tc>
        <w:tc>
          <w:tcPr>
            <w:tcW w:w="1764" w:type="dxa"/>
            <w:tcBorders>
              <w:top w:val="nil"/>
              <w:left w:val="nil"/>
              <w:bottom w:val="single" w:color="auto" w:sz="4" w:space="0"/>
              <w:right w:val="single" w:color="auto" w:sz="4" w:space="0"/>
            </w:tcBorders>
            <w:noWrap w:val="0"/>
            <w:vAlign w:val="center"/>
          </w:tcPr>
          <w:p w14:paraId="31775D1F">
            <w:pPr>
              <w:ind w:firstLine="0" w:firstLineChars="0"/>
              <w:jc w:val="center"/>
              <w:rPr>
                <w:rFonts w:hint="default" w:ascii="仿宋" w:hAnsi="仿宋" w:eastAsia="宋体" w:cs="仿宋"/>
                <w:color w:val="000000"/>
                <w:sz w:val="22"/>
                <w:szCs w:val="21"/>
                <w:lang w:val="en-US" w:eastAsia="zh-CN"/>
              </w:rPr>
            </w:pPr>
            <w:r>
              <w:rPr>
                <w:rFonts w:hint="eastAsia" w:ascii="仿宋" w:hAnsi="仿宋" w:cs="仿宋"/>
                <w:color w:val="000000"/>
                <w:sz w:val="22"/>
                <w:szCs w:val="21"/>
                <w:lang w:val="en-US" w:eastAsia="zh-CN"/>
              </w:rPr>
              <w:t>160</w:t>
            </w:r>
          </w:p>
        </w:tc>
        <w:tc>
          <w:tcPr>
            <w:tcW w:w="1586" w:type="dxa"/>
            <w:tcBorders>
              <w:top w:val="nil"/>
              <w:left w:val="nil"/>
              <w:bottom w:val="single" w:color="auto" w:sz="4" w:space="0"/>
              <w:right w:val="single" w:color="auto" w:sz="4" w:space="0"/>
            </w:tcBorders>
            <w:noWrap w:val="0"/>
            <w:vAlign w:val="center"/>
          </w:tcPr>
          <w:p w14:paraId="4581368D">
            <w:pPr>
              <w:ind w:firstLine="0" w:firstLineChars="0"/>
              <w:jc w:val="center"/>
              <w:rPr>
                <w:rFonts w:hint="eastAsia" w:ascii="仿宋" w:hAnsi="仿宋" w:cs="仿宋"/>
                <w:color w:val="FF0000"/>
                <w:sz w:val="22"/>
                <w:szCs w:val="21"/>
              </w:rPr>
            </w:pPr>
            <w:r>
              <w:rPr>
                <w:rFonts w:hint="eastAsia" w:ascii="仿宋" w:hAnsi="仿宋" w:cs="仿宋"/>
                <w:color w:val="000000"/>
                <w:sz w:val="22"/>
                <w:szCs w:val="21"/>
              </w:rPr>
              <w:t>100.00%</w:t>
            </w:r>
          </w:p>
        </w:tc>
      </w:tr>
    </w:tbl>
    <w:p w14:paraId="0CA3CAB1">
      <w:pPr>
        <w:pStyle w:val="16"/>
        <w:rPr>
          <w:rFonts w:hint="eastAsia"/>
        </w:rPr>
      </w:pPr>
    </w:p>
    <w:p w14:paraId="65C47AEB">
      <w:pPr>
        <w:pStyle w:val="3"/>
        <w:bidi w:val="0"/>
        <w:rPr>
          <w:rFonts w:hint="eastAsia"/>
          <w:lang w:val="en-US" w:eastAsia="zh-CN"/>
        </w:rPr>
      </w:pPr>
      <w:bookmarkStart w:id="14" w:name="_Toc1928"/>
      <w:r>
        <w:rPr>
          <w:rFonts w:hint="eastAsia"/>
          <w:lang w:val="en-US" w:eastAsia="zh-CN"/>
        </w:rPr>
        <w:t>3.2检测项目</w:t>
      </w:r>
      <w:bookmarkEnd w:id="14"/>
    </w:p>
    <w:p w14:paraId="07894795">
      <w:pPr>
        <w:ind w:firstLine="560"/>
        <w:rPr>
          <w:rFonts w:hint="eastAsia" w:ascii="宋体" w:hAnsi="宋体" w:eastAsia="宋体" w:cs="宋体"/>
          <w:color w:val="000000"/>
          <w:sz w:val="32"/>
          <w:szCs w:val="40"/>
          <w:lang w:val="en-US" w:eastAsia="zh-CN"/>
        </w:rPr>
      </w:pPr>
      <w:r>
        <w:rPr>
          <w:rFonts w:hint="eastAsia" w:ascii="宋体" w:hAnsi="宋体" w:eastAsia="宋体" w:cs="宋体"/>
          <w:color w:val="000000"/>
          <w:sz w:val="32"/>
          <w:szCs w:val="40"/>
          <w:lang w:val="en-US" w:eastAsia="zh-CN"/>
        </w:rPr>
        <w:t>检测参数为甲胺磷、甲基对硫磷</w:t>
      </w:r>
      <w:r>
        <w:rPr>
          <w:rFonts w:hint="eastAsia" w:ascii="宋体" w:hAnsi="宋体" w:cs="宋体"/>
          <w:color w:val="000000"/>
          <w:sz w:val="32"/>
          <w:szCs w:val="40"/>
          <w:lang w:val="en-US" w:eastAsia="zh-CN"/>
        </w:rPr>
        <w:t>、</w:t>
      </w:r>
      <w:r>
        <w:rPr>
          <w:rFonts w:hint="eastAsia" w:ascii="宋体" w:hAnsi="宋体" w:eastAsia="宋体" w:cs="宋体"/>
          <w:color w:val="000000"/>
          <w:sz w:val="32"/>
          <w:szCs w:val="40"/>
          <w:lang w:val="en-US" w:eastAsia="zh-CN"/>
        </w:rPr>
        <w:t>灭线磷克百威(包括3-羟基克百威)、涕灭威(含涕灭威砜、涕灭威亚砜)、毒死蜱、三唑磷、氟虫腈(包括氟甲腈、氟虫腈硫醚、氟虫腈砜)、灭多威、甲基异柳磷、甲拌磷(包括甲拌磷砜、甲拌磷亚砜)(8种)</w:t>
      </w:r>
      <w:r>
        <w:rPr>
          <w:rFonts w:hint="eastAsia" w:ascii="宋体" w:hAnsi="宋体" w:cs="宋体"/>
          <w:color w:val="000000"/>
          <w:sz w:val="32"/>
          <w:szCs w:val="40"/>
          <w:lang w:val="en-US" w:eastAsia="zh-CN"/>
        </w:rPr>
        <w:t>、</w:t>
      </w:r>
      <w:r>
        <w:rPr>
          <w:rFonts w:hint="eastAsia" w:ascii="宋体" w:hAnsi="宋体" w:eastAsia="宋体" w:cs="宋体"/>
          <w:color w:val="000000"/>
          <w:sz w:val="32"/>
          <w:szCs w:val="40"/>
          <w:lang w:val="en-US" w:eastAsia="zh-CN"/>
        </w:rPr>
        <w:t>除虫脲、吡虫啉、氯氰氰菊酯、甲氰菊酯、氯氟氰菊酯、联苯菊酯、溴氰菊酯、烯酰吗啉、哒螨灵、多菌灵、阿维菌素、噻虫嗪、甲维盐、多效唑、咪酰胺(15种)氧乐果</w:t>
      </w:r>
      <w:r>
        <w:rPr>
          <w:rFonts w:hint="eastAsia" w:ascii="宋体" w:hAnsi="宋体" w:cs="宋体"/>
          <w:color w:val="000000"/>
          <w:sz w:val="32"/>
          <w:szCs w:val="40"/>
          <w:lang w:val="en-US" w:eastAsia="zh-CN"/>
        </w:rPr>
        <w:t>、内吸磷</w:t>
      </w:r>
      <w:r>
        <w:rPr>
          <w:rFonts w:hint="eastAsia" w:ascii="宋体" w:hAnsi="宋体" w:eastAsia="宋体" w:cs="宋体"/>
          <w:color w:val="000000"/>
          <w:sz w:val="32"/>
          <w:szCs w:val="40"/>
          <w:lang w:val="en-US" w:eastAsia="zh-CN"/>
        </w:rPr>
        <w:t>等</w:t>
      </w:r>
    </w:p>
    <w:p w14:paraId="704261D8">
      <w:pPr>
        <w:pStyle w:val="3"/>
        <w:bidi w:val="0"/>
        <w:rPr>
          <w:rFonts w:hint="eastAsia"/>
        </w:rPr>
      </w:pPr>
      <w:bookmarkStart w:id="15" w:name="_Toc7528"/>
      <w:r>
        <w:rPr>
          <w:rFonts w:hint="eastAsia"/>
          <w:lang w:val="en-US" w:eastAsia="zh-CN"/>
        </w:rPr>
        <w:t>3.3</w:t>
      </w:r>
      <w:r>
        <w:rPr>
          <w:rFonts w:hint="eastAsia"/>
        </w:rPr>
        <w:t>检验结果分析</w:t>
      </w:r>
      <w:bookmarkEnd w:id="13"/>
      <w:bookmarkEnd w:id="15"/>
    </w:p>
    <w:p w14:paraId="7A35DAF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宋体" w:hAnsi="宋体" w:eastAsia="宋体" w:cs="宋体"/>
          <w:color w:val="000000"/>
          <w:kern w:val="2"/>
          <w:sz w:val="32"/>
          <w:szCs w:val="40"/>
          <w:lang w:val="en-US" w:eastAsia="zh-CN" w:bidi="ar-SA"/>
        </w:rPr>
      </w:pPr>
      <w:r>
        <w:rPr>
          <w:rFonts w:hint="eastAsia" w:ascii="宋体" w:hAnsi="宋体" w:eastAsia="宋体" w:cs="宋体"/>
          <w:color w:val="000000"/>
          <w:sz w:val="32"/>
          <w:szCs w:val="40"/>
          <w:lang w:val="en-US" w:eastAsia="zh-CN"/>
        </w:rPr>
        <w:t>从检验结果看，</w:t>
      </w:r>
      <w:r>
        <w:rPr>
          <w:rFonts w:hint="eastAsia" w:cs="宋体"/>
          <w:color w:val="000000"/>
          <w:sz w:val="32"/>
          <w:szCs w:val="40"/>
          <w:lang w:val="en-US" w:eastAsia="zh-CN"/>
        </w:rPr>
        <w:t>淮南市</w:t>
      </w:r>
      <w:r>
        <w:rPr>
          <w:rFonts w:hint="eastAsia" w:ascii="宋体" w:hAnsi="宋体" w:eastAsia="宋体" w:cs="宋体"/>
          <w:color w:val="000000"/>
          <w:sz w:val="32"/>
          <w:szCs w:val="40"/>
          <w:lang w:val="en-US" w:eastAsia="zh-CN"/>
        </w:rPr>
        <w:t>田家庵区</w:t>
      </w:r>
      <w:r>
        <w:rPr>
          <w:rFonts w:hint="eastAsia" w:ascii="宋体" w:hAnsi="宋体" w:cs="宋体"/>
          <w:color w:val="000000"/>
          <w:sz w:val="32"/>
          <w:szCs w:val="40"/>
          <w:lang w:val="en-US" w:eastAsia="zh-CN"/>
        </w:rPr>
        <w:t>农产品</w:t>
      </w:r>
      <w:r>
        <w:rPr>
          <w:rFonts w:hint="eastAsia" w:ascii="宋体" w:hAnsi="宋体" w:eastAsia="宋体" w:cs="宋体"/>
          <w:color w:val="000000"/>
          <w:sz w:val="32"/>
          <w:szCs w:val="40"/>
          <w:lang w:val="en-US" w:eastAsia="zh-CN"/>
        </w:rPr>
        <w:t>安全总体状况</w:t>
      </w:r>
      <w:r>
        <w:rPr>
          <w:rFonts w:hint="eastAsia" w:ascii="宋体" w:hAnsi="宋体" w:cs="宋体"/>
          <w:color w:val="000000"/>
          <w:sz w:val="32"/>
          <w:szCs w:val="40"/>
          <w:lang w:val="en-US" w:eastAsia="zh-CN"/>
        </w:rPr>
        <w:t>较</w:t>
      </w:r>
      <w:r>
        <w:rPr>
          <w:rFonts w:hint="eastAsia" w:ascii="宋体" w:hAnsi="宋体" w:eastAsia="宋体" w:cs="宋体"/>
          <w:color w:val="000000"/>
          <w:sz w:val="32"/>
          <w:szCs w:val="40"/>
          <w:lang w:val="en-US" w:eastAsia="zh-CN"/>
        </w:rPr>
        <w:t>好，实际完成抽样</w:t>
      </w:r>
      <w:r>
        <w:rPr>
          <w:rFonts w:hint="eastAsia" w:cs="宋体"/>
          <w:color w:val="000000"/>
          <w:sz w:val="32"/>
          <w:szCs w:val="40"/>
          <w:lang w:val="en-US" w:eastAsia="zh-CN"/>
        </w:rPr>
        <w:t>160</w:t>
      </w:r>
      <w:r>
        <w:rPr>
          <w:rFonts w:hint="eastAsia" w:ascii="宋体" w:hAnsi="宋体" w:eastAsia="宋体" w:cs="宋体"/>
          <w:color w:val="000000"/>
          <w:sz w:val="32"/>
          <w:szCs w:val="40"/>
          <w:lang w:val="en-US" w:eastAsia="zh-CN"/>
        </w:rPr>
        <w:t>批次，</w:t>
      </w:r>
      <w:r>
        <w:rPr>
          <w:rFonts w:hint="eastAsia" w:ascii="宋体" w:hAnsi="宋体" w:cs="宋体"/>
          <w:color w:val="000000"/>
          <w:sz w:val="32"/>
          <w:szCs w:val="40"/>
          <w:lang w:val="en-US" w:eastAsia="zh-CN"/>
        </w:rPr>
        <w:t>农产</w:t>
      </w:r>
      <w:r>
        <w:rPr>
          <w:rFonts w:hint="eastAsia" w:ascii="宋体" w:hAnsi="宋体" w:eastAsia="宋体" w:cs="宋体"/>
          <w:color w:val="000000"/>
          <w:sz w:val="32"/>
          <w:szCs w:val="40"/>
          <w:lang w:val="en-US" w:eastAsia="zh-CN"/>
        </w:rPr>
        <w:t>品抽检合格率为</w:t>
      </w:r>
      <w:r>
        <w:rPr>
          <w:rFonts w:hint="eastAsia" w:ascii="宋体" w:hAnsi="宋体" w:cs="宋体"/>
          <w:color w:val="000000"/>
          <w:sz w:val="32"/>
          <w:szCs w:val="40"/>
          <w:lang w:val="en-US" w:eastAsia="zh-CN"/>
        </w:rPr>
        <w:t>100.00</w:t>
      </w:r>
      <w:r>
        <w:rPr>
          <w:rFonts w:hint="eastAsia" w:ascii="宋体" w:hAnsi="宋体" w:eastAsia="宋体" w:cs="宋体"/>
          <w:color w:val="000000"/>
          <w:sz w:val="32"/>
          <w:szCs w:val="40"/>
          <w:lang w:val="en-US" w:eastAsia="zh-CN"/>
        </w:rPr>
        <w:t>%</w:t>
      </w:r>
      <w:bookmarkStart w:id="16" w:name="_Toc865"/>
      <w:bookmarkStart w:id="17" w:name="_Toc20578"/>
      <w:bookmarkStart w:id="18" w:name="_Toc1842"/>
      <w:bookmarkStart w:id="19" w:name="_Toc21285"/>
      <w:bookmarkStart w:id="20" w:name="_Toc26959"/>
      <w:bookmarkStart w:id="21" w:name="_Toc12165"/>
      <w:bookmarkStart w:id="22" w:name="_Toc2945"/>
      <w:bookmarkStart w:id="23" w:name="_Toc14779"/>
      <w:bookmarkStart w:id="24" w:name="_Toc25366"/>
      <w:bookmarkStart w:id="25" w:name="_Toc11502"/>
      <w:bookmarkStart w:id="26" w:name="_Toc9232"/>
      <w:bookmarkStart w:id="27" w:name="_Toc11786"/>
      <w:bookmarkStart w:id="28" w:name="_Toc10919"/>
      <w:bookmarkStart w:id="29" w:name="_Toc23643"/>
      <w:bookmarkStart w:id="30" w:name="_Toc11278"/>
      <w:bookmarkStart w:id="31" w:name="_Toc7613"/>
      <w:bookmarkStart w:id="32" w:name="_Toc23696"/>
      <w:bookmarkStart w:id="33" w:name="_Toc3331"/>
      <w:bookmarkStart w:id="34" w:name="_Toc16794"/>
      <w:bookmarkStart w:id="35" w:name="_Toc19301"/>
      <w:r>
        <w:rPr>
          <w:rFonts w:hint="eastAsia" w:cs="宋体"/>
          <w:color w:val="000000"/>
          <w:sz w:val="32"/>
          <w:szCs w:val="40"/>
          <w:lang w:val="en-US" w:eastAsia="zh-CN"/>
        </w:rPr>
        <w:t>。</w:t>
      </w:r>
    </w:p>
    <w:p w14:paraId="702FF81B">
      <w:pPr>
        <w:pStyle w:val="2"/>
        <w:bidi w:val="0"/>
        <w:rPr>
          <w:rFonts w:hint="eastAsia"/>
        </w:rPr>
      </w:pPr>
      <w:bookmarkStart w:id="36" w:name="_Toc4514"/>
      <w:r>
        <w:rPr>
          <w:rFonts w:hint="eastAsia"/>
          <w:lang w:val="en-US" w:eastAsia="zh-CN"/>
        </w:rPr>
        <w:t>四、</w:t>
      </w:r>
      <w:r>
        <w:rPr>
          <w:rFonts w:hint="eastAsia"/>
        </w:rPr>
        <w:t>建议</w:t>
      </w:r>
      <w:bookmarkEnd w:id="16"/>
      <w:bookmarkEnd w:id="17"/>
      <w:bookmarkEnd w:id="18"/>
      <w:bookmarkEnd w:id="19"/>
      <w:bookmarkEnd w:id="20"/>
      <w:bookmarkEnd w:id="21"/>
      <w:bookmarkEnd w:id="22"/>
      <w:bookmarkEnd w:id="23"/>
      <w:bookmarkEnd w:id="24"/>
      <w:bookmarkEnd w:id="25"/>
      <w:bookmarkEnd w:id="36"/>
    </w:p>
    <w:p w14:paraId="568FA85E">
      <w:pPr>
        <w:ind w:firstLine="560"/>
        <w:rPr>
          <w:rFonts w:hint="eastAsia" w:ascii="宋体" w:hAnsi="宋体" w:eastAsia="宋体" w:cs="宋体"/>
          <w:color w:val="000000"/>
          <w:kern w:val="2"/>
          <w:sz w:val="32"/>
          <w:szCs w:val="32"/>
          <w:lang w:val="zh-CN" w:eastAsia="zh-CN" w:bidi="ar-SA"/>
        </w:rPr>
      </w:pPr>
      <w:r>
        <w:rPr>
          <w:rFonts w:hint="eastAsia" w:ascii="宋体" w:hAnsi="宋体" w:eastAsia="宋体" w:cs="宋体"/>
          <w:color w:val="000000"/>
          <w:kern w:val="2"/>
          <w:sz w:val="32"/>
          <w:szCs w:val="32"/>
          <w:lang w:val="zh-CN" w:eastAsia="zh-CN" w:bidi="ar-SA"/>
        </w:rPr>
        <w:t>20</w:t>
      </w:r>
      <w:r>
        <w:rPr>
          <w:rFonts w:hint="eastAsia" w:ascii="宋体" w:hAnsi="宋体" w:eastAsia="宋体" w:cs="宋体"/>
          <w:color w:val="000000"/>
          <w:kern w:val="2"/>
          <w:sz w:val="32"/>
          <w:szCs w:val="32"/>
          <w:lang w:val="en-US" w:eastAsia="zh-CN" w:bidi="ar-SA"/>
        </w:rPr>
        <w:t>2</w:t>
      </w:r>
      <w:r>
        <w:rPr>
          <w:rFonts w:hint="eastAsia" w:ascii="宋体" w:hAnsi="宋体" w:cs="宋体"/>
          <w:color w:val="000000"/>
          <w:kern w:val="2"/>
          <w:sz w:val="32"/>
          <w:szCs w:val="32"/>
          <w:lang w:val="en-US" w:eastAsia="zh-CN" w:bidi="ar-SA"/>
        </w:rPr>
        <w:t>5</w:t>
      </w:r>
      <w:r>
        <w:rPr>
          <w:rFonts w:hint="eastAsia" w:ascii="宋体" w:hAnsi="宋体" w:eastAsia="宋体" w:cs="宋体"/>
          <w:color w:val="000000"/>
          <w:kern w:val="2"/>
          <w:sz w:val="32"/>
          <w:szCs w:val="32"/>
          <w:lang w:val="zh-CN" w:eastAsia="zh-CN" w:bidi="ar-SA"/>
        </w:rPr>
        <w:t>年在农产品安全监管方面，依照“预防为主、风险管理、全程控制、社会共治”的食品农产品安全管理工作原则，继续以农产品安全抽检监测为主要手段，推进全区预防性的农产品安全风险防控机制的建设，促进农产品行业质量管理水平的推高，铺垫农产品质量安全社会共治的坚实基础。为实现这一目标，建议下一年度在以往安全农产品抽检监测的基础上采取以下行动。</w:t>
      </w:r>
    </w:p>
    <w:p w14:paraId="20430995">
      <w:pPr>
        <w:pStyle w:val="3"/>
        <w:bidi w:val="0"/>
        <w:rPr>
          <w:rFonts w:hint="eastAsia"/>
          <w:lang w:val="en-US" w:eastAsia="zh-CN"/>
        </w:rPr>
      </w:pPr>
      <w:bookmarkStart w:id="37" w:name="_Toc8084"/>
      <w:r>
        <w:rPr>
          <w:rFonts w:hint="eastAsia"/>
          <w:lang w:val="en-US" w:eastAsia="zh-CN"/>
        </w:rPr>
        <w:t>4.1有关农产品安全监管工作的建议</w:t>
      </w:r>
      <w:bookmarkEnd w:id="37"/>
    </w:p>
    <w:p w14:paraId="4A96D8A2">
      <w:pPr>
        <w:ind w:firstLine="560"/>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通过培训和宣传，向广大农产品生产经营企业普及先进农产品安全管理知识，并引入有热情、有责任心、有经验和能力的第三方专业机构辅导企业应用这些先进的农产品安全管理方法，帮助企业提高质量管理水平，构建农产品安全风险管理的第一道基础防线。建立食品检测信息平台，加强与资质能力较强的三方检测公司的合作，加大监督抽检的频次和力度，提高检测效率，及时发现并控制问题产品。</w:t>
      </w:r>
    </w:p>
    <w:p w14:paraId="35C3BD00">
      <w:pPr>
        <w:pStyle w:val="3"/>
        <w:bidi w:val="0"/>
        <w:rPr>
          <w:rFonts w:hint="eastAsia"/>
          <w:lang w:val="en-US" w:eastAsia="zh-CN"/>
        </w:rPr>
      </w:pPr>
      <w:bookmarkStart w:id="38" w:name="_Toc8191"/>
      <w:r>
        <w:rPr>
          <w:rFonts w:hint="eastAsia"/>
          <w:lang w:val="en-US" w:eastAsia="zh-CN"/>
        </w:rPr>
        <w:t>4.2有关农产品安全监督抽检工作的建议</w:t>
      </w:r>
      <w:bookmarkEnd w:id="38"/>
    </w:p>
    <w:p w14:paraId="5F5645C3">
      <w:pPr>
        <w:ind w:firstLine="560"/>
        <w:rPr>
          <w:rFonts w:hint="eastAsia" w:ascii="宋体" w:hAnsi="宋体" w:eastAsia="宋体" w:cs="宋体"/>
          <w:color w:val="000000"/>
          <w:kern w:val="2"/>
          <w:sz w:val="32"/>
          <w:szCs w:val="40"/>
          <w:lang w:val="en-US" w:eastAsia="zh-CN" w:bidi="ar-SA"/>
        </w:rPr>
      </w:pPr>
      <w:r>
        <w:rPr>
          <w:rFonts w:hint="eastAsia" w:ascii="宋体" w:hAnsi="宋体" w:eastAsia="宋体" w:cs="宋体"/>
          <w:color w:val="000000"/>
          <w:kern w:val="2"/>
          <w:sz w:val="32"/>
          <w:szCs w:val="40"/>
          <w:lang w:val="en-US" w:eastAsia="zh-CN" w:bidi="ar-SA"/>
        </w:rPr>
        <w:t>加强对抽检不合格产品种植户的后续跟进工作。在这方面，可借助第三方专业机构的资源，对抽检不合格产品企业的整改措施进行有效性评估，并对措施的落实情况进行验证，确保导致不合格的原因切实得到查纠和消除。针对问题产品种类，加大抽检力度和范围，增加较偏僻地带农户、合作社、农产品有限公司的抽检频次。</w:t>
      </w:r>
      <w:r>
        <w:rPr>
          <w:rFonts w:hint="eastAsia" w:ascii="宋体" w:hAnsi="宋体" w:eastAsia="宋体" w:cs="宋体"/>
          <w:color w:val="000000"/>
          <w:kern w:val="2"/>
          <w:sz w:val="32"/>
          <w:szCs w:val="32"/>
          <w:lang w:val="en-US" w:eastAsia="zh-CN" w:bidi="ar-SA"/>
        </w:rPr>
        <w:t>实现均匀性抽检，有计划有目标的开始实施</w:t>
      </w:r>
      <w:r>
        <w:rPr>
          <w:rFonts w:hint="eastAsia" w:ascii="宋体" w:hAnsi="宋体" w:cs="宋体"/>
          <w:color w:val="000000"/>
          <w:kern w:val="2"/>
          <w:sz w:val="32"/>
          <w:szCs w:val="32"/>
          <w:lang w:val="en-US" w:eastAsia="zh-CN" w:bidi="ar-SA"/>
        </w:rPr>
        <w:t>。</w:t>
      </w:r>
    </w:p>
    <w:p w14:paraId="05D2E767">
      <w:pPr>
        <w:ind w:firstLine="560"/>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加强数据分析，进一步提高食品安全监督抽检工作的科学性和有效性。下一年度进一步加大各环节抽检的力度，增加各类产品的抽检范围及检测参数，适当增加各环节的风险监测，扩大数据的样本量，使数据更具代表性，为食品安全管理工作提供有效的数据支持。同时，进一步加强和完善对承检单位的监督管理，确保监督抽检的工作质量。</w:t>
      </w:r>
      <w:bookmarkEnd w:id="26"/>
      <w:bookmarkEnd w:id="27"/>
      <w:bookmarkEnd w:id="28"/>
      <w:bookmarkEnd w:id="29"/>
      <w:bookmarkEnd w:id="30"/>
      <w:bookmarkEnd w:id="31"/>
      <w:bookmarkEnd w:id="32"/>
      <w:bookmarkEnd w:id="33"/>
      <w:bookmarkEnd w:id="34"/>
      <w:bookmarkEnd w:id="35"/>
    </w:p>
    <w:p w14:paraId="7ECBB1B5">
      <w:pPr>
        <w:bidi w:val="0"/>
        <w:jc w:val="left"/>
        <w:rPr>
          <w:rFonts w:hint="eastAsia"/>
          <w:lang w:val="en-US" w:eastAsia="zh-CN"/>
        </w:rPr>
        <w:sectPr>
          <w:footerReference r:id="rId4" w:type="default"/>
          <w:pgSz w:w="11906" w:h="16838"/>
          <w:pgMar w:top="1440" w:right="1191" w:bottom="1440" w:left="1191" w:header="851" w:footer="992" w:gutter="0"/>
          <w:pgBorders>
            <w:top w:val="none" w:sz="0" w:space="0"/>
            <w:left w:val="none" w:sz="0" w:space="0"/>
            <w:bottom w:val="none" w:sz="0" w:space="0"/>
            <w:right w:val="none" w:sz="0" w:space="0"/>
          </w:pgBorders>
          <w:pgNumType w:fmt="numberInDash" w:start="1"/>
          <w:cols w:space="0" w:num="1"/>
          <w:rtlGutter w:val="0"/>
          <w:docGrid w:type="lines" w:linePitch="317" w:charSpace="0"/>
        </w:sectPr>
      </w:pPr>
      <w:bookmarkStart w:id="39" w:name="_Toc32534"/>
      <w:bookmarkStart w:id="40" w:name="_Toc32015"/>
    </w:p>
    <w:p w14:paraId="336E8954">
      <w:pPr>
        <w:pStyle w:val="2"/>
        <w:keepNext/>
        <w:keepLines/>
        <w:pageBreakBefore w:val="0"/>
        <w:widowControl w:val="0"/>
        <w:kinsoku/>
        <w:wordWrap/>
        <w:overflowPunct/>
        <w:topLinePunct w:val="0"/>
        <w:autoSpaceDE/>
        <w:autoSpaceDN/>
        <w:bidi w:val="0"/>
        <w:adjustRightInd/>
        <w:snapToGrid/>
        <w:spacing w:afterAutospacing="0"/>
        <w:ind w:right="9450" w:rightChars="4500"/>
        <w:textAlignment w:val="auto"/>
        <w:rPr>
          <w:rFonts w:hint="default"/>
          <w:sz w:val="36"/>
          <w:szCs w:val="21"/>
          <w:lang w:val="en-US" w:eastAsia="zh-CN"/>
        </w:rPr>
      </w:pPr>
      <w:r>
        <w:rPr>
          <w:rFonts w:hint="eastAsia"/>
          <w:sz w:val="36"/>
          <w:szCs w:val="21"/>
          <w:lang w:val="en-US" w:eastAsia="zh-CN"/>
        </w:rPr>
        <w:t>抽检信息汇总表</w:t>
      </w:r>
      <w:bookmarkEnd w:id="39"/>
      <w:bookmarkEnd w:id="40"/>
    </w:p>
    <w:tbl>
      <w:tblP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5"/>
        <w:gridCol w:w="2966"/>
        <w:gridCol w:w="865"/>
        <w:gridCol w:w="876"/>
        <w:gridCol w:w="1326"/>
        <w:gridCol w:w="1361"/>
        <w:gridCol w:w="1063"/>
        <w:gridCol w:w="2196"/>
        <w:gridCol w:w="1368"/>
        <w:gridCol w:w="849"/>
        <w:gridCol w:w="1095"/>
      </w:tblGrid>
      <w:tr w14:paraId="1A34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28AC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70007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抽样单号</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6BBB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样品名称br</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14:paraId="2F5D6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类别</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C8C18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生产批号</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F09C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受检单位</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20AB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地址</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40F0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任务编号</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5AF52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抽样日期</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9A7F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抽样类型</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39AFA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检验结论</w:t>
            </w:r>
          </w:p>
        </w:tc>
      </w:tr>
      <w:tr w14:paraId="3F6A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F5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975A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E5E3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9A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F526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E48C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田家庵区橘子家庭农场家庭农场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2EEC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淮南市田家庵区安成镇肖郢孜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D9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8884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57D4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A9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A16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EB6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D8CF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1B01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44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F91B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90D6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田家庵区橘子家庭农场家庭农场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76D5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淮南市田家庵区安成镇肖郢孜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2A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A4E0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0897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34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6A3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E4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62E7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57C9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葡萄（阳光玫瑰）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A9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E7A5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9F01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田家庵区橘子家庭农场家庭农场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CFEA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淮南市田家庵区安成镇肖郢孜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2C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EFF9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A9D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45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B1C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A2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2CD3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6D0D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葡萄（阳光玫瑰）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BA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0037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CB30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田家庵区橘子家庭农场家庭农场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116E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淮南市田家庵区安成镇肖郢孜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C7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2BD7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31A5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1C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59A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B3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58FC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E310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69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8A2E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B1C2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安城镇连岗村连佩勇（散户）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7F0E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0C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2077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384F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86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81A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09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994E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703C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95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0AFE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2320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安城镇连岗村连佩勇（散户）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1222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0F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24AB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26B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2E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553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40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D2EC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4432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葡萄（巨峰葡萄）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9C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00B9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BE0E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安城镇连岗村连佩勇（散户）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FE5D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28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0920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3C3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FC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919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AF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2CA7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4EFC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葡萄（巨峰葡萄）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30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C6D0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7092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安城镇连岗村连佩勇（散户）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F22A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6D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E450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2E8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F5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04C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A2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5797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6905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06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5916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613C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安成镇连岗村连翠翠（散户）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2868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C3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样品编号：TJA25009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5744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FCDB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C6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B9B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F0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2568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51F0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3E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58C9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11C2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安成镇连岗村连翠翠（散户）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F4F9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2F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8F1F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A429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00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B5F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05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F995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C5D6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葡萄（阳光玫瑰）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86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1BAE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7289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安成镇连岗村连翠翠（散户）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D33F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ED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C123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9CC7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EB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31C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0D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6E91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E2AC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葡萄（阳光玫瑰）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42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08D0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2025.08.25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E467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安成镇连岗村连翠翠（散户）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6B3C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3B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4CD5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8154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C7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0B3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BF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3344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81C2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辣椒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06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C643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780B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E152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47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5DF2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5456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ED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BF2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73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6FEB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572F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辣椒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4B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452F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836A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D635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1F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9765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8CC2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45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F47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FE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AC6C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4DDB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D6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0A71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5B1B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EDDE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CE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BFBA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8A97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F8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789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6A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9CD7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031C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CF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A0E6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A5A3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0634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62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6CD7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CCE7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D8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C61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65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CBB1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83DC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8A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3375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E049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D824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A4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160D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45B1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30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26D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15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C034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0D52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0B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7083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EB79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E74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19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9107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E55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7F3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CEC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71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5E6B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A429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93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3027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2774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5803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57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样品编号：TJA25019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3091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562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76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8BF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34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8868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B92E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37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7AE7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7A11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安成镇石头埠村杨维银（散户）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2750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田家庵区安成镇石头埠村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AF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B7D7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2B48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6C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0E6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33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39D8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318E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00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9549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3A2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656C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BB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F4E0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C90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3B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550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7B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F0DF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34DD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72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5A05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7B80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E8B6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92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9290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850D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F5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7F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E5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B4DE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18E8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瓠瓜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F1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64D7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521B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9BE7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13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5665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A223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E5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5DD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19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451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3D82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瓠瓜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7A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BA0E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6936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B116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F5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E8E6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A4CB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D0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CB8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67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1BB8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B311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瓠瓜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14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AB4E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25A3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A2E8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1C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2A08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9BB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F7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F61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5F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D181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6C5F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蕹菜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D8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4403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818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BE5E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4E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3CE2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7336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E8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918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24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6FF0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1FA2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蕹菜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F7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B3BF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722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9FFB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AD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247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D55C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88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D22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04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62A5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D215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蕹菜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0C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8B96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D1A8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A11F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C3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5F29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217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04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45A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7D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AFA6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5A74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04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2871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0CB5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5877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78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样品编号：TJA25029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3C88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D120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BE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244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FE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5D3B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C428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32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57E0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90CC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1AC1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49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7AD4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1658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09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CB1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D1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BFFC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B2DB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A1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1086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C35E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9EC8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5B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EEDC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05C8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1C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F38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DB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40CE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BC4A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45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D648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2C82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5C84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15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7EB3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88B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44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4DF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B0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6918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F5D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68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D113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2918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1F5C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7E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0EE4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8A2C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9E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980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61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00E8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ADE7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87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5634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CD20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4035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A8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F75E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C507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C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87C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6C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0B0D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6AA7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CA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CC92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62CA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11D9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E9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BA4E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A32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A1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259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C7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DC4D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97C9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C8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9DA6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888F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0138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64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C801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86C1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D1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04D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58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2811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74C0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B1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39B6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5F6A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95C6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C2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DB7B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028A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D6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64C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DD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12D6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E201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65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88EA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6C3B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淮南市锦安蔬菜种植专业合作社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59AF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淮南市田家庵区曹庵镇王郢村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25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EA53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D6D4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60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35F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00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0A7A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F6E5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98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06E2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ED06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A675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67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样品编号：TJA25039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53C7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2A0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37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D27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F8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745D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295C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00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3C22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48D1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C770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CE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BF26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2A0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99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209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09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17F7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48E3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AC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714B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995C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869A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50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E625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44E6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7C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A7F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758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F788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460A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E8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9B30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019D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BDB2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9F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72D1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996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9A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B3D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F4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C43C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BBD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81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7685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A772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FE61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BB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56DB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3EEB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8C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E51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AF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27EE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5DF1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90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4A8D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83A6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3278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FD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C935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3AB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3F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498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B4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177B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CC0E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豇豆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B0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2672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60A2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2A4D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9C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4EA6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7ABE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51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670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1A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2968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41E8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豇豆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06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AC8A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B64D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7C8F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30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F392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984D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3B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5E1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D8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00E1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22B7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豇豆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0F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7826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F69D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3FC3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96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D81F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6933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14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24F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1D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3878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DF47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瓠瓜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E0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67A9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3E2F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6BD8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DA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AF4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5827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49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1D9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62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33AA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394F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瓠瓜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3C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C698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614A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7ED8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49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样品编号：TJA25049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98B2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8FD2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9A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664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2A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D50E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0A51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瓠瓜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0A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DA39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17C8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3B59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8A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618A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FEE1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2B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8F5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5B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2878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5A55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D2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47FD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35DE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B756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9D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EB05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EEA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6A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FDC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A9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59BC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E9B6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E0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DAA8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0E80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5B96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淮南市田家庵区曹庵镇大西郢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28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0F16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630A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47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067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E1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E88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7E46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68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B8E3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81F3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田家庵区汪家水产品店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B85A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淮南市田家庵区安成镇安成社区农产品批发大市场水产区东区4号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A2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C1EF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2025/9/27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95B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02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29E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D3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EB3A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6690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F6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2A96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2025.09.25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A0A5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淮南市田家庵区方园海鲜水产行</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D73E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安徽省淮南市田家庵区龙湖市场内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21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938A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2025/9/27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3409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AE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8CC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41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B4D6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24F2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鲫鱼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A67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CD6A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9FB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田家庵区老钱水产店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9E56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淮南市田家庵区洞山街道上郑菜市场水产区2号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E5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8130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7127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6A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241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73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7E38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5B60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鲫鱼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CC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F638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8AC3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田家庵区老钱水产店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6CF6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淮南市田家庵区洞山街道上郑菜市场水产区2号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A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779B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64A2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7E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264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48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6EDE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EB0A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鲈鱼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15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2310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124C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田家庵区老钱水产店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19D5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淮南市田家庵区洞山街道上郑菜市场水产区2号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59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CCC6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719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97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079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5E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4814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F253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鲈鱼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15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FDFD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D281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田家庵区老钱水产店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5517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淮南市田家庵区洞山街道上郑菜市场水产区2号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D4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C07A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525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A9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171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AE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BC04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3BC1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CB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5C7E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3E0D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田家庵区老钱水产店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BB98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淮南市田家庵区洞山街道上郑菜市场水产区2号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7A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样品编号：TJA25059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DFAA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C77A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AE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83F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6C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6857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A605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94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7F1C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F888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田家庵区老钱水产店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DFFC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淮南市田家庵区洞山街道上郑菜市场水产区2号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9B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62DD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3C4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08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2F2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74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6D0B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2AF6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65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B671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249D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B8CD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9D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22D8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3C9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60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53A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E3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C897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5614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38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5C49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08EC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B7F9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62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CEB6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600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BC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23C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A6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1386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4465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芹菜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18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D614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A0CF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CE97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21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616C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ABA0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DE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5AA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87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872C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2319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芹菜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8F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7FC2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62F6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7F87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91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FCE1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067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F2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173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BB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2835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95E4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41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F943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00AD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C8DA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BB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8F4C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05BC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98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F02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7D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2DF9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AC3A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79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215F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3C45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4993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39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DDD6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E689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A60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DD0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CE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638B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1144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小青菜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23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7C7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0182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CCDC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F8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1234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30B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5D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764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D8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357F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00FE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小青菜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B0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DDB7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40DC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6540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B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0434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D115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BF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CC5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C0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A004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5304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辣椒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1D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3ED4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85E9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C370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88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样品编号：TJA25069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B5F7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3335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BC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F2E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75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ABB7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C445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辣椒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EF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A1CC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1CC0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2195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94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F4D8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90B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16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40C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51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C1BE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BA70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菱角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9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09B6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05CC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7E9E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56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6FC5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51E8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D0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22D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55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5A98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96A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菱角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D6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A3C7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7815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7039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D2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030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7A5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42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29F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31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661B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0FE4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58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96A0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2C19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B568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4E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72A3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A334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4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8C3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4A2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C67F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26F5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A6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9ED9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F7EA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田家庵区姚玉珍蔬菜摊（个体工商户）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8CB5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田家庵区洞山街道上郑菜市场蔬菜区1、2号摊位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1F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A1FF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18D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B8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E2A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9A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6067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1C7C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16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8988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5879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田家庵区程军家禽商店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7B05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淮南市田家庵区洞山街道上郑菜市场活禽区1号摊位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37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784E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C2D4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97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DEE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37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0D91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A62F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4B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DA3A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FF6E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田家庵区程军家禽商店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A5A4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淮南市田家庵区洞山街道上郑菜市场活禽区1号摊位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49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BF58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E776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15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33F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A1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EBF3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E761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鸭肉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5D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37E0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79EB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田家庵区程军家禽商店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668D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淮南市田家庵区洞山街道上郑菜市场活禽区1号摊位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50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EBE3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0A35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1C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3A7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87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FB50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DC1C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鸭肉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06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590B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8281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田家庵区程军家禽商店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4D4D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淮南市田家庵区洞山街道上郑菜市场活禽区1号摊位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05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AFD0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1B9D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88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4BC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DC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A885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74E2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10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鲜蛋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804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0AF2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轩家珍</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5D9D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安徽省淮南市田家庵区洞山上郑菜市场禽蛋区1号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8D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样品编号：TJA25079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23F5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3569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55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598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87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79FD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E4C8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10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鲜蛋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972B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9ABD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轩家珍</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C7B3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安徽省淮南市田家庵区洞山上郑菜市场禽蛋区1号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F1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样品编号：TJA25080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31DA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0CE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8F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344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06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A39E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AC02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猪肉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5F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93EA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981D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田家庵区胡城猪肉店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EF36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安徽省淮南市田家庵区洞山街道上郑菜市场鲜肉区12号摊位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FB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样品编号：TJA25081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B5EB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B2DA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36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3B7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96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D307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65F3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猪肉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1E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C737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2A5D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田家庵区胡城猪肉店</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48A5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安徽省淮南市田家庵区洞山街道上郑菜市场鲜肉区12号摊位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E5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样品编号：TJA25082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40AD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4A6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54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69F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83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53B5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056E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牛肉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F9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F068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562D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邹海兰</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B958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淮南市田家庵区洞山街道上郑菜市场牛羊肉区1、2号摊位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65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样品编号：TJA25083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783E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78F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FA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C47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99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EB07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763E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牛肉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72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畜禽肉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534D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2025.10.09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85C1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邹海兰</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37A9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淮南市田家庵区洞山街道上郑菜市场牛羊肉区1、2号摊位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E8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样品编号：TJA25084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92A0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A43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F4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9AA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2C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D649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E2AD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8A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鲜蛋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0A77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D14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淮南市兴杨食品有限公司</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676F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安徽省淮南市田区曹庵镇</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2D80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BD4D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8030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78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991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E7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A808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82DD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DA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鲜蛋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9F71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5F61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淮南市兴杨食品有限公司</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43E1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安徽省淮南市田区曹庵镇</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E3C3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A947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51F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2F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333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08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3C89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2D5B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小青菜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21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98C5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27D1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72D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淮南市田家庵区曹庵镇陈巷村大西村民组</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ABAD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5BBF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FF13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84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A8A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7D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39E3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16BE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小青菜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FE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0F7E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E52D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779E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淮南市田家庵区曹庵镇陈巷村大西村民组</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874D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6375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119D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CF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4F1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98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903B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E188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4D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357D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4FDF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A92B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淮南市田家庵区曹庵镇陈巷村大西村民组</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75BB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E068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C0C4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73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88C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AF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8BA3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59B4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EC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866E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6C0A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2E3E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淮南市田家庵区曹庵镇陈巷村大西村民组</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EDBC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C6DA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BCB1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73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53A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D9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E098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B3E5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黄心白菜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41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F646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56A2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E598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淮南市田家庵区曹庵镇陈巷村大西村民组</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3076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4850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FE94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FB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F40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2D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590E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75C4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黄心白菜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7D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3C65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9F71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田家庵区袁波瓜果蔬种植园</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BB47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淮南市田家庵区曹庵镇陈巷村大西村民组</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9323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4BB5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8F08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1A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EEC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CB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8D52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DF9D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40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6520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8AD7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淮南市淮畔蔬菜种植专业合作社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DA47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35FA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样品编号：TJAJD009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9C4E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1F17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5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CEE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CF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243F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A305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06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FBD2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9D41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淮南市淮畔蔬菜种植专业合作社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87B8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C858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F9B4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A649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3E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BD0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A0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E753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1781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C1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9BEA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6B75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淮南市淮畔蔬菜种植专业合作社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75DC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9943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598C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7CD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85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0BB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C0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17FA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FFDA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6C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F04A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85D3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淮南市淮畔蔬菜种植专业合作社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5BB9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6A704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E028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65C0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79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241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23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2F7D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2470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8F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3160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E6B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淮南市淮畔蔬菜种植专业合作社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7654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D6E1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A180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5E6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C1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36C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22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3BE5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EB24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01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1928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EBD4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淮南市淮畔蔬菜种植专业合作社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D395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854F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0036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2137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2A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0E2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C8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437D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F344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18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1CEB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4425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田家庵区婧然家庭农场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B761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5614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7F3B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22F6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AB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E63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F5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345B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6AE5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F5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3812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E170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田家庵区婧然家庭农场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5CCD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E79B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0D91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A8C9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49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2D6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13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0737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93CF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39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BAA0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1313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田家庵区婧然家庭农场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83B0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DE66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E54B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58B5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92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DE5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DD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C1DD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B9E5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FD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89AB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A4CC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田家庵区婧然家庭农场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8252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38C7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23B5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052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B1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702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20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EE69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1D7C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C6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9802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0BFF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田家庵区婧然家庭农场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0B0D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650A8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样品编号：TJAJD019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E4FC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BE53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4D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DDA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6C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C867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097D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F0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2C3E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401C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田家庵区婧然家庭农场</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A89B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FCDF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0F28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C5B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7E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A65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32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661A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2FC5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D0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6124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2377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F02C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C39F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3FA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0A0B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61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6F3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49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229D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89BB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56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54BC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820C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7C53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9DC2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8B96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C8CF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5F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FF5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F5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523F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72F9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24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C0C3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BE1E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A534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64BE4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73FA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A6F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1A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50C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8C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6851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7809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9B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5F54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B398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2DE2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6BEA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7C76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EEAD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63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D68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2F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092C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B851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64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5CEC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CC76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905A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B5B4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EF94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5BA0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1B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2C0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E5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550B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F7F4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2C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66F5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5296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1DC8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8236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A978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6E8D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0C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8F2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7B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BDD9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6433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茎用莴苣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C5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8272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8D56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C432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01AE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7171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1A7C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96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C33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46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B789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0586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茎用莴苣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F2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1B05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EBB0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9788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30F3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AA33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4BE6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B7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BD8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68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7566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07B0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3B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E8F0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F52F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64F3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97B3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样品编号：TJAJD029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A2DE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3C44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41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F00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6E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DE19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6467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C4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F6DB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B63E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2F3E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B82C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E4E5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9AAC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38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047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02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C7EB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1FCC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FC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A032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7A7E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93F5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DC9D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C89D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5AA2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7D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DEC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BC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C8DB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31B6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BD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E04D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CA99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3F04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88D8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0AE1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2A96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243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547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64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EE93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C0F2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FC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97E6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9088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廖和林（散户）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22E8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116C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1D15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3B74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D8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8B7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7A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58F5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3B9C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08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E38C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6AC9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廖和林（散户）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5ECC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EE25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6A59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4676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72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D8D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78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547E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28D1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E5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9725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6BF2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廖和林（散户）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5245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E024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81B5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557C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8D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C72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06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D958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9BF7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8D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3843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F1FC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廖和林（散户）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1B59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C0D5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8B65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DD5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CE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A51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E7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00B9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4D46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68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9FAC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93CE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廖和林（散户）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A817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6580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9701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DC42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E0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9CF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7F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ABF1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FF73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BA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0E59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45FE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廖和林（散户）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74A0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4EDC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FEFC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8197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CC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915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B7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800C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3772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66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15E5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57DB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廖和芝（散户）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1C6A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D121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样品编号：TJAJD039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2D20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A86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90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43A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CE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2D3D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AHNY340403000251029001009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11A1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63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ECFA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1172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廖和芝（散户）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3049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32672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样品编号：TJAJD040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3819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6118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监督检查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F6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7B8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13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6224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1802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2D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鲜蛋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E869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0011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淮南市兴杨食品有限公司</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D431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安徽省淮南市田区曹庵镇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74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TJA25085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971C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B294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55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34A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50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96B8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B026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EF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鲜蛋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6287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6C80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淮南市兴杨食品有限公司</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2656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安徽省淮南市田区曹庵镇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2F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TJA25086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7C46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F916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77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E68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91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4AA1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5850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A3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A235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03D2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袁波（散户）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ECF4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田家庵区曹庵镇陈巷村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C3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TJA25087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E0A3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9CA9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9E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CB9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BD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3B9A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7AF8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3C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148D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55C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袁波（散户）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392A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田家庵区曹庵镇陈巷村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26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TJA25088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C0CD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186C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04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F48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14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4D40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BA0D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小青菜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6E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3ADC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8949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袁波（散户）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3630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田家庵区曹庵镇陈巷村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D5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TJA25089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034A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4986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31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8D9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18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D1B0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0ECF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小青菜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8E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BA56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0068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袁波（散户）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F0C8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田家庵区曹庵镇陈巷村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4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D6EE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5E58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0D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E50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91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2C82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68AB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黄心白菜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10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7027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D51F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袁波（散户）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EDDC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田家庵区曹庵镇陈巷村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EB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F3B8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A5F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36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65B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36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ED15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EC5C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黄心白菜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C0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39FD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FF8E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袁波（散户）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B500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田家庵区曹庵镇陈巷村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4F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D257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2925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71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6DC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B8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AB91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4D08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B9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412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6628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7574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F0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C57A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FC0F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4E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752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F7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E7E2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2906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95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8A10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4551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130A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0B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06C1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188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CF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83B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5C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53B7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05BC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BF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05BA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2685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C5A5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02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A8DB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D059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3C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B48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F5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5C37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0E91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75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41F0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D19A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59DF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66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1382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07E4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87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8FA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7B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DC0D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8EF4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A7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CDAA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B108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313B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F7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8307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569E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88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00B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39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23B2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78F1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57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1D25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981B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D68E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44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47FE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9014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28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3BF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39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EF65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77CA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FD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3C43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B5A2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0D56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C0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TJA25099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A23B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4528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F8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9FA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B6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C36F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DB2D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5B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2E6D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B5B8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连传银（散户）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2155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01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2326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03D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9B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108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D4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2672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77A6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B7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19E9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836E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3E86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4C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64DD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83D2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14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8B3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74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6AD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03D2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F7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51DE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A3C9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1017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64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7AC6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3734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4D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1B7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79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C968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FA78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64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BC67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F8D0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EC2F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62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3644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D7FD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F4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17B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ED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79FF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D2ED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23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7BE1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57EE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7D67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C4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F060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49A4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86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825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D8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15E0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F8E8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DC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DB80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D210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9FC2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DF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6293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134C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90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904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82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B043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F708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75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5747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A836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EFC6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B1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A322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B4FF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7D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DF6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6B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23B1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78E8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D7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816C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5EE4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AD6D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5E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BB06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2918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70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125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35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6C44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045A7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06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758B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21EB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连双双（散户）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A8EB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52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B74A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32567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70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F38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FF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B023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E30D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4E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4D30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91F2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4707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7C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TJA25109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D5FA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27E78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53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06C4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7D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EFE1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D838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7C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7E66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CDA7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FFAD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4D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C0B1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D573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E8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5B1F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D6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BE81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CC17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AF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0721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001A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9B48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2A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EBA5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CF1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12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9EC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B3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EB8B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537B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花椰菜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FF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C9AC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24A74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D120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C6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6B2A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C3F7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B5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71A7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B4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8C7C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6D40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DD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3967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6562E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49D5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A7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94E9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E74C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FB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3C5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AA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E936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AHNY340403000250825001019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F42C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乌塌菜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6B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C2FE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5EE1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余柱（散户）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3075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田家庵区安城镇连岗村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79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3D38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E15F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A2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281F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31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5D6D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BF9F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茎用莴苣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65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D727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7E58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BAF8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7B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3E50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8F93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49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6615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78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1F1B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386D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茎用莴苣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DF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8A8E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EA85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5680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0D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F214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48176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83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27A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B2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B240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13E6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53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A40E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EC14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BFF1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ED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5FEA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6CEF6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93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3A29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38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7C05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AEAE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CD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C972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F94F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B638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5B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30C8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1A6E3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BE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140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D7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E2DB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3892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DE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C675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4D935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253D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41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TJA25119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F327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579BB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AB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r w14:paraId="443D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32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708C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AHNY340403000250825001020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365A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芫荽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D6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蔬菜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9779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2025.10.30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02AB3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连士朋（散户）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145A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田家庵区安成镇连岗村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5A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TJA25120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4DDC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2025/11/1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0F3F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风险监测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A4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r>
    </w:tbl>
    <w:p w14:paraId="0813B53C">
      <w:pPr>
        <w:bidi w:val="0"/>
        <w:rPr>
          <w:rFonts w:hint="default"/>
          <w:lang w:val="en-US" w:eastAsia="zh-CN"/>
        </w:rPr>
      </w:pPr>
    </w:p>
    <w:sectPr>
      <w:pgSz w:w="16838" w:h="11906" w:orient="landscape"/>
      <w:pgMar w:top="1191" w:right="1440" w:bottom="1191" w:left="1440"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6CA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28F9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28F9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08CD">
    <w:pPr>
      <w:pStyle w:val="12"/>
    </w:pPr>
    <w:r>
      <w:drawing>
        <wp:inline distT="0" distB="0" distL="114300" distR="114300">
          <wp:extent cx="1336675" cy="372745"/>
          <wp:effectExtent l="0" t="0" r="15875"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1336675" cy="372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7"/>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ZDQyMmQ3M2U3MTEyY2VjOWFjMmJkNmY1ZTFhZWUifQ=="/>
  </w:docVars>
  <w:rsids>
    <w:rsidRoot w:val="32851CC3"/>
    <w:rsid w:val="000B2C8E"/>
    <w:rsid w:val="0071381D"/>
    <w:rsid w:val="008E6B36"/>
    <w:rsid w:val="00B347B6"/>
    <w:rsid w:val="00C90D6A"/>
    <w:rsid w:val="021C5B6C"/>
    <w:rsid w:val="027258DA"/>
    <w:rsid w:val="02FA318E"/>
    <w:rsid w:val="037E0474"/>
    <w:rsid w:val="039E2925"/>
    <w:rsid w:val="03FF434E"/>
    <w:rsid w:val="04112455"/>
    <w:rsid w:val="04272382"/>
    <w:rsid w:val="042F1FFB"/>
    <w:rsid w:val="04AC62D7"/>
    <w:rsid w:val="068E391B"/>
    <w:rsid w:val="06BF514C"/>
    <w:rsid w:val="076606C8"/>
    <w:rsid w:val="07AB3115"/>
    <w:rsid w:val="08397703"/>
    <w:rsid w:val="087B1093"/>
    <w:rsid w:val="08F96037"/>
    <w:rsid w:val="095A7946"/>
    <w:rsid w:val="09B7356B"/>
    <w:rsid w:val="09C4693E"/>
    <w:rsid w:val="09C63218"/>
    <w:rsid w:val="0B1C020F"/>
    <w:rsid w:val="0B906D1E"/>
    <w:rsid w:val="0BA47E3A"/>
    <w:rsid w:val="0BA53A2D"/>
    <w:rsid w:val="0BF706EE"/>
    <w:rsid w:val="0C2A2074"/>
    <w:rsid w:val="0C3C6B86"/>
    <w:rsid w:val="0CAD4ABC"/>
    <w:rsid w:val="0CBF1A7E"/>
    <w:rsid w:val="0CDC1DDC"/>
    <w:rsid w:val="0CE016A3"/>
    <w:rsid w:val="0CFE3847"/>
    <w:rsid w:val="0D1E3690"/>
    <w:rsid w:val="0D7A2C98"/>
    <w:rsid w:val="0E5C1B8A"/>
    <w:rsid w:val="0E6E2D79"/>
    <w:rsid w:val="0E9F1008"/>
    <w:rsid w:val="0F31382A"/>
    <w:rsid w:val="104F21BA"/>
    <w:rsid w:val="10795FDA"/>
    <w:rsid w:val="10C16943"/>
    <w:rsid w:val="11020127"/>
    <w:rsid w:val="11A26319"/>
    <w:rsid w:val="1203748B"/>
    <w:rsid w:val="12680516"/>
    <w:rsid w:val="12F93A42"/>
    <w:rsid w:val="132D69D9"/>
    <w:rsid w:val="13502CD4"/>
    <w:rsid w:val="13747F30"/>
    <w:rsid w:val="138A4676"/>
    <w:rsid w:val="140F78D8"/>
    <w:rsid w:val="148344C8"/>
    <w:rsid w:val="153F566B"/>
    <w:rsid w:val="154020D1"/>
    <w:rsid w:val="15837F61"/>
    <w:rsid w:val="15D07EC4"/>
    <w:rsid w:val="16924078"/>
    <w:rsid w:val="16DA1289"/>
    <w:rsid w:val="17226AA0"/>
    <w:rsid w:val="17BC534B"/>
    <w:rsid w:val="18EC2B51"/>
    <w:rsid w:val="192D1E71"/>
    <w:rsid w:val="195B439F"/>
    <w:rsid w:val="196A1E12"/>
    <w:rsid w:val="19B82565"/>
    <w:rsid w:val="1B6B615B"/>
    <w:rsid w:val="1B866CAC"/>
    <w:rsid w:val="1C105A72"/>
    <w:rsid w:val="1C9A7E63"/>
    <w:rsid w:val="1CCF110C"/>
    <w:rsid w:val="1CDC3027"/>
    <w:rsid w:val="1D3A5FA0"/>
    <w:rsid w:val="1DC57EF3"/>
    <w:rsid w:val="1DCD723C"/>
    <w:rsid w:val="1E032835"/>
    <w:rsid w:val="1E467403"/>
    <w:rsid w:val="1E652F0E"/>
    <w:rsid w:val="1F0D6D9F"/>
    <w:rsid w:val="1F7E6617"/>
    <w:rsid w:val="1F8A36D7"/>
    <w:rsid w:val="1FDD529D"/>
    <w:rsid w:val="20996299"/>
    <w:rsid w:val="23570B31"/>
    <w:rsid w:val="242244AC"/>
    <w:rsid w:val="24942439"/>
    <w:rsid w:val="24A16FC5"/>
    <w:rsid w:val="255F0E35"/>
    <w:rsid w:val="257B7155"/>
    <w:rsid w:val="25B61F3B"/>
    <w:rsid w:val="25C005F8"/>
    <w:rsid w:val="25CB1E8B"/>
    <w:rsid w:val="26DB12A1"/>
    <w:rsid w:val="270B2362"/>
    <w:rsid w:val="271A3864"/>
    <w:rsid w:val="27693709"/>
    <w:rsid w:val="278852BF"/>
    <w:rsid w:val="27905F1F"/>
    <w:rsid w:val="27C2106B"/>
    <w:rsid w:val="284A1C4B"/>
    <w:rsid w:val="29096731"/>
    <w:rsid w:val="29F35617"/>
    <w:rsid w:val="2A4D54A4"/>
    <w:rsid w:val="2A571F84"/>
    <w:rsid w:val="2A8A2314"/>
    <w:rsid w:val="2A912AF3"/>
    <w:rsid w:val="2AE8528D"/>
    <w:rsid w:val="2B807273"/>
    <w:rsid w:val="2BDE0151"/>
    <w:rsid w:val="2C744212"/>
    <w:rsid w:val="2C8965FC"/>
    <w:rsid w:val="2CB17EFC"/>
    <w:rsid w:val="2CC4467B"/>
    <w:rsid w:val="2CDC1D37"/>
    <w:rsid w:val="2D4815C8"/>
    <w:rsid w:val="2D572256"/>
    <w:rsid w:val="2D597D7C"/>
    <w:rsid w:val="2DC45B3D"/>
    <w:rsid w:val="2E1E7EB0"/>
    <w:rsid w:val="2E2D054B"/>
    <w:rsid w:val="2E485755"/>
    <w:rsid w:val="2E693487"/>
    <w:rsid w:val="2F280345"/>
    <w:rsid w:val="2FC244FF"/>
    <w:rsid w:val="2FCE17BC"/>
    <w:rsid w:val="313B5D33"/>
    <w:rsid w:val="31A154F5"/>
    <w:rsid w:val="31AB258F"/>
    <w:rsid w:val="31C854D0"/>
    <w:rsid w:val="31E0432A"/>
    <w:rsid w:val="31EA12D8"/>
    <w:rsid w:val="32133635"/>
    <w:rsid w:val="32851CC3"/>
    <w:rsid w:val="32900509"/>
    <w:rsid w:val="331F5B33"/>
    <w:rsid w:val="335007C1"/>
    <w:rsid w:val="341A0566"/>
    <w:rsid w:val="343366FE"/>
    <w:rsid w:val="345B109C"/>
    <w:rsid w:val="34763933"/>
    <w:rsid w:val="34B07974"/>
    <w:rsid w:val="34CF6E18"/>
    <w:rsid w:val="35935DF5"/>
    <w:rsid w:val="35B6103B"/>
    <w:rsid w:val="360C7D9F"/>
    <w:rsid w:val="365518A8"/>
    <w:rsid w:val="365C5750"/>
    <w:rsid w:val="36800E9F"/>
    <w:rsid w:val="370223CB"/>
    <w:rsid w:val="370665EA"/>
    <w:rsid w:val="379930A6"/>
    <w:rsid w:val="37CE47E9"/>
    <w:rsid w:val="37DE385B"/>
    <w:rsid w:val="38472F48"/>
    <w:rsid w:val="38881B4E"/>
    <w:rsid w:val="38FB424A"/>
    <w:rsid w:val="39507C18"/>
    <w:rsid w:val="39E41315"/>
    <w:rsid w:val="3ABE45B7"/>
    <w:rsid w:val="3ADA30F7"/>
    <w:rsid w:val="3B037579"/>
    <w:rsid w:val="3B3D715D"/>
    <w:rsid w:val="3BE104E3"/>
    <w:rsid w:val="3C860A8D"/>
    <w:rsid w:val="3CC61F30"/>
    <w:rsid w:val="3CEF5187"/>
    <w:rsid w:val="3D3F64A4"/>
    <w:rsid w:val="3DB84AC0"/>
    <w:rsid w:val="3DC520E6"/>
    <w:rsid w:val="3DE6625B"/>
    <w:rsid w:val="3E045305"/>
    <w:rsid w:val="3E3042A1"/>
    <w:rsid w:val="3E894239"/>
    <w:rsid w:val="3ED1477E"/>
    <w:rsid w:val="3F1207A2"/>
    <w:rsid w:val="3F641238"/>
    <w:rsid w:val="4014152C"/>
    <w:rsid w:val="40797FEB"/>
    <w:rsid w:val="408E165C"/>
    <w:rsid w:val="41087C3E"/>
    <w:rsid w:val="416F7716"/>
    <w:rsid w:val="41BD26F0"/>
    <w:rsid w:val="42B56761"/>
    <w:rsid w:val="43482915"/>
    <w:rsid w:val="43840C0F"/>
    <w:rsid w:val="440358F7"/>
    <w:rsid w:val="44CE3E26"/>
    <w:rsid w:val="44E6789A"/>
    <w:rsid w:val="4568024A"/>
    <w:rsid w:val="45D863FE"/>
    <w:rsid w:val="47572695"/>
    <w:rsid w:val="47837E82"/>
    <w:rsid w:val="47880547"/>
    <w:rsid w:val="47F418D2"/>
    <w:rsid w:val="490C7F41"/>
    <w:rsid w:val="49421D2F"/>
    <w:rsid w:val="498D1081"/>
    <w:rsid w:val="4A4C0A95"/>
    <w:rsid w:val="4A8815A1"/>
    <w:rsid w:val="4A88692D"/>
    <w:rsid w:val="4AEF0EF2"/>
    <w:rsid w:val="4B1B2B24"/>
    <w:rsid w:val="4C2630C7"/>
    <w:rsid w:val="4C5F3F91"/>
    <w:rsid w:val="4C8E67F1"/>
    <w:rsid w:val="4D2B3C5C"/>
    <w:rsid w:val="4D4F593D"/>
    <w:rsid w:val="4D920CC8"/>
    <w:rsid w:val="4DC57C48"/>
    <w:rsid w:val="4DD92AE7"/>
    <w:rsid w:val="4ED65279"/>
    <w:rsid w:val="4F0040FF"/>
    <w:rsid w:val="4F1522F7"/>
    <w:rsid w:val="4F5575B8"/>
    <w:rsid w:val="502E17B0"/>
    <w:rsid w:val="5110096F"/>
    <w:rsid w:val="513048E0"/>
    <w:rsid w:val="52684E21"/>
    <w:rsid w:val="530F008D"/>
    <w:rsid w:val="53A925F7"/>
    <w:rsid w:val="53B30982"/>
    <w:rsid w:val="53B65679"/>
    <w:rsid w:val="540E4A32"/>
    <w:rsid w:val="54D07EB3"/>
    <w:rsid w:val="551D75EC"/>
    <w:rsid w:val="55D32512"/>
    <w:rsid w:val="561070A8"/>
    <w:rsid w:val="56A00BDC"/>
    <w:rsid w:val="56A74639"/>
    <w:rsid w:val="56BC66DA"/>
    <w:rsid w:val="570C5CDB"/>
    <w:rsid w:val="574F2B41"/>
    <w:rsid w:val="57FA3368"/>
    <w:rsid w:val="58490869"/>
    <w:rsid w:val="586C42C5"/>
    <w:rsid w:val="5889335C"/>
    <w:rsid w:val="598002BB"/>
    <w:rsid w:val="59C80252"/>
    <w:rsid w:val="59FF1CE1"/>
    <w:rsid w:val="5A027CA9"/>
    <w:rsid w:val="5A9D4E9D"/>
    <w:rsid w:val="5B3D3F8A"/>
    <w:rsid w:val="5B551FAD"/>
    <w:rsid w:val="5BAB1C64"/>
    <w:rsid w:val="5C01225A"/>
    <w:rsid w:val="5C0277A4"/>
    <w:rsid w:val="5C471C6C"/>
    <w:rsid w:val="5C5A458E"/>
    <w:rsid w:val="5C874956"/>
    <w:rsid w:val="5C993DF0"/>
    <w:rsid w:val="5C9945B3"/>
    <w:rsid w:val="5CD52BFE"/>
    <w:rsid w:val="5D082CB9"/>
    <w:rsid w:val="5D861B31"/>
    <w:rsid w:val="5D9B2E14"/>
    <w:rsid w:val="5DCE4E84"/>
    <w:rsid w:val="5E067204"/>
    <w:rsid w:val="5EB445D7"/>
    <w:rsid w:val="5F01032B"/>
    <w:rsid w:val="5FA34D03"/>
    <w:rsid w:val="5FBD0E7C"/>
    <w:rsid w:val="617D67F8"/>
    <w:rsid w:val="62395D76"/>
    <w:rsid w:val="62683BC3"/>
    <w:rsid w:val="62F92F44"/>
    <w:rsid w:val="630E2DDB"/>
    <w:rsid w:val="63DD3265"/>
    <w:rsid w:val="64122457"/>
    <w:rsid w:val="64213605"/>
    <w:rsid w:val="64812989"/>
    <w:rsid w:val="64D27F20"/>
    <w:rsid w:val="64E04304"/>
    <w:rsid w:val="64F32289"/>
    <w:rsid w:val="650B17C9"/>
    <w:rsid w:val="651D6569"/>
    <w:rsid w:val="656B0071"/>
    <w:rsid w:val="65DF45BB"/>
    <w:rsid w:val="6640251F"/>
    <w:rsid w:val="66805D9E"/>
    <w:rsid w:val="66913324"/>
    <w:rsid w:val="66C17129"/>
    <w:rsid w:val="67927140"/>
    <w:rsid w:val="67D36AD5"/>
    <w:rsid w:val="684623F5"/>
    <w:rsid w:val="684B2704"/>
    <w:rsid w:val="68AF3991"/>
    <w:rsid w:val="68D570FD"/>
    <w:rsid w:val="68DF7CD6"/>
    <w:rsid w:val="69101136"/>
    <w:rsid w:val="692E7D33"/>
    <w:rsid w:val="693625D8"/>
    <w:rsid w:val="6966612F"/>
    <w:rsid w:val="697063ED"/>
    <w:rsid w:val="69B67D29"/>
    <w:rsid w:val="69EE301F"/>
    <w:rsid w:val="6A0F7894"/>
    <w:rsid w:val="6A237B86"/>
    <w:rsid w:val="6A4610AD"/>
    <w:rsid w:val="6A4B4486"/>
    <w:rsid w:val="6A612C42"/>
    <w:rsid w:val="6A7A6FA8"/>
    <w:rsid w:val="6AB6134D"/>
    <w:rsid w:val="6B9B3FBE"/>
    <w:rsid w:val="6C87097A"/>
    <w:rsid w:val="6C902FC8"/>
    <w:rsid w:val="6CE93F71"/>
    <w:rsid w:val="6D117A6A"/>
    <w:rsid w:val="6D412CC1"/>
    <w:rsid w:val="6D535020"/>
    <w:rsid w:val="6D5729B7"/>
    <w:rsid w:val="6E37706B"/>
    <w:rsid w:val="6ECF510E"/>
    <w:rsid w:val="6ED2192C"/>
    <w:rsid w:val="6F587148"/>
    <w:rsid w:val="6FAC7C04"/>
    <w:rsid w:val="6FC15EC5"/>
    <w:rsid w:val="70AB3FAD"/>
    <w:rsid w:val="70B63722"/>
    <w:rsid w:val="70C07099"/>
    <w:rsid w:val="710C2045"/>
    <w:rsid w:val="7185394E"/>
    <w:rsid w:val="71AF6467"/>
    <w:rsid w:val="71C97624"/>
    <w:rsid w:val="71CF2F23"/>
    <w:rsid w:val="71D46ADD"/>
    <w:rsid w:val="71E01DE7"/>
    <w:rsid w:val="728C7879"/>
    <w:rsid w:val="72CB415B"/>
    <w:rsid w:val="734311FD"/>
    <w:rsid w:val="734B2A44"/>
    <w:rsid w:val="74123DAE"/>
    <w:rsid w:val="74D830EA"/>
    <w:rsid w:val="751D38E3"/>
    <w:rsid w:val="75315055"/>
    <w:rsid w:val="75642C11"/>
    <w:rsid w:val="76044755"/>
    <w:rsid w:val="768A3B8E"/>
    <w:rsid w:val="76DB4C16"/>
    <w:rsid w:val="76FD0D45"/>
    <w:rsid w:val="77103225"/>
    <w:rsid w:val="783B7D77"/>
    <w:rsid w:val="78722681"/>
    <w:rsid w:val="79077C59"/>
    <w:rsid w:val="79112AA1"/>
    <w:rsid w:val="795B2AA7"/>
    <w:rsid w:val="79A82052"/>
    <w:rsid w:val="7A0755BF"/>
    <w:rsid w:val="7A8113DB"/>
    <w:rsid w:val="7B886A23"/>
    <w:rsid w:val="7C014E34"/>
    <w:rsid w:val="7C741AA9"/>
    <w:rsid w:val="7CF25F5E"/>
    <w:rsid w:val="7CFB4DD0"/>
    <w:rsid w:val="7D6A60B8"/>
    <w:rsid w:val="7DF20DD1"/>
    <w:rsid w:val="7E7A5609"/>
    <w:rsid w:val="7E7E6C0F"/>
    <w:rsid w:val="7F0B5E36"/>
    <w:rsid w:val="7F32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240" w:lineRule="auto"/>
      <w:jc w:val="left"/>
      <w:outlineLvl w:val="0"/>
    </w:pPr>
    <w:rPr>
      <w:rFonts w:ascii="Times New Roman" w:hAnsi="Times New Roman" w:eastAsia="宋体"/>
      <w:kern w:val="44"/>
      <w:sz w:val="44"/>
    </w:rPr>
  </w:style>
  <w:style w:type="paragraph" w:styleId="3">
    <w:name w:val="heading 2"/>
    <w:basedOn w:val="1"/>
    <w:next w:val="1"/>
    <w:link w:val="27"/>
    <w:unhideWhenUsed/>
    <w:qFormat/>
    <w:uiPriority w:val="0"/>
    <w:pPr>
      <w:keepNext/>
      <w:keepLines/>
      <w:spacing w:line="360" w:lineRule="auto"/>
      <w:jc w:val="left"/>
      <w:outlineLvl w:val="1"/>
    </w:pPr>
    <w:rPr>
      <w:rFonts w:ascii="Arial" w:hAnsi="Arial" w:eastAsia="黑体"/>
      <w:b/>
      <w:sz w:val="32"/>
    </w:rPr>
  </w:style>
  <w:style w:type="paragraph" w:styleId="4">
    <w:name w:val="heading 3"/>
    <w:basedOn w:val="1"/>
    <w:next w:val="1"/>
    <w:link w:val="28"/>
    <w:qFormat/>
    <w:uiPriority w:val="1"/>
    <w:pPr>
      <w:keepNext/>
      <w:keepLines/>
      <w:spacing w:line="240" w:lineRule="auto"/>
      <w:outlineLvl w:val="2"/>
    </w:pPr>
    <w:rPr>
      <w:rFonts w:ascii="Times New Roman" w:hAnsi="Times New Roman" w:eastAsia="宋体"/>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next w:val="7"/>
    <w:qFormat/>
    <w:uiPriority w:val="0"/>
    <w:pPr>
      <w:spacing w:line="240" w:lineRule="auto"/>
      <w:ind w:firstLine="0" w:firstLineChars="0"/>
    </w:pPr>
    <w:rPr>
      <w:rFonts w:cs="Times New Roman"/>
    </w:rPr>
  </w:style>
  <w:style w:type="paragraph" w:styleId="7">
    <w:name w:val="toc 8"/>
    <w:basedOn w:val="1"/>
    <w:next w:val="1"/>
    <w:qFormat/>
    <w:uiPriority w:val="0"/>
    <w:pPr>
      <w:ind w:left="2940"/>
    </w:pPr>
  </w:style>
  <w:style w:type="paragraph" w:styleId="8">
    <w:name w:val="Body Text Indent"/>
    <w:basedOn w:val="1"/>
    <w:next w:val="9"/>
    <w:unhideWhenUsed/>
    <w:qFormat/>
    <w:uiPriority w:val="99"/>
    <w:pPr>
      <w:spacing w:after="120"/>
      <w:ind w:left="420" w:leftChars="200"/>
    </w:pPr>
    <w:rPr>
      <w:rFonts w:hAnsi="Calibri"/>
      <w:kern w:val="0"/>
      <w:szCs w:val="20"/>
    </w:rPr>
  </w:style>
  <w:style w:type="paragraph" w:styleId="9">
    <w:name w:val="envelope return"/>
    <w:basedOn w:val="1"/>
    <w:next w:val="5"/>
    <w:qFormat/>
    <w:uiPriority w:val="0"/>
    <w:pPr>
      <w:snapToGrid w:val="0"/>
    </w:pPr>
    <w:rPr>
      <w:rFonts w:ascii="Arial" w:hAnsi="Arial" w:cs="Arial"/>
      <w:szCs w:val="24"/>
    </w:rPr>
  </w:style>
  <w:style w:type="paragraph" w:styleId="10">
    <w:name w:val="Body Text Indent 2"/>
    <w:basedOn w:val="1"/>
    <w:unhideWhenUsed/>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2"/>
    <w:basedOn w:val="8"/>
    <w:next w:val="1"/>
    <w:unhideWhenUsed/>
    <w:qFormat/>
    <w:uiPriority w:val="99"/>
    <w:pPr>
      <w:ind w:firstLine="420" w:firstLineChars="200"/>
    </w:pPr>
  </w:style>
  <w:style w:type="character" w:customStyle="1" w:styleId="19">
    <w:name w:val="标题 1 Char"/>
    <w:basedOn w:val="18"/>
    <w:link w:val="2"/>
    <w:qFormat/>
    <w:uiPriority w:val="0"/>
    <w:rPr>
      <w:rFonts w:ascii="Times New Roman" w:hAnsi="Times New Roman" w:eastAsia="宋体"/>
      <w:b/>
      <w:kern w:val="44"/>
      <w:sz w:val="44"/>
    </w:rPr>
  </w:style>
  <w:style w:type="paragraph" w:styleId="20">
    <w:name w:val="List Paragraph"/>
    <w:basedOn w:val="1"/>
    <w:qFormat/>
    <w:uiPriority w:val="34"/>
    <w:pPr>
      <w:ind w:firstLine="420" w:firstLineChars="200"/>
    </w:pPr>
    <w:rPr>
      <w:szCs w:val="22"/>
    </w:rPr>
  </w:style>
  <w:style w:type="character" w:customStyle="1" w:styleId="21">
    <w:name w:val="font01"/>
    <w:basedOn w:val="18"/>
    <w:qFormat/>
    <w:uiPriority w:val="0"/>
    <w:rPr>
      <w:rFonts w:hint="eastAsia" w:ascii="宋体" w:hAnsi="宋体" w:eastAsia="宋体" w:cs="宋体"/>
      <w:b/>
      <w:color w:val="000000"/>
      <w:sz w:val="20"/>
      <w:szCs w:val="20"/>
      <w:u w:val="none"/>
    </w:rPr>
  </w:style>
  <w:style w:type="character" w:customStyle="1" w:styleId="22">
    <w:name w:val="font41"/>
    <w:basedOn w:val="18"/>
    <w:qFormat/>
    <w:uiPriority w:val="0"/>
    <w:rPr>
      <w:rFonts w:hint="eastAsia" w:ascii="宋体" w:hAnsi="宋体" w:eastAsia="宋体" w:cs="宋体"/>
      <w:b/>
      <w:color w:val="000000"/>
      <w:sz w:val="20"/>
      <w:szCs w:val="20"/>
      <w:u w:val="none"/>
      <w:vertAlign w:val="superscript"/>
    </w:rPr>
  </w:style>
  <w:style w:type="character" w:customStyle="1" w:styleId="23">
    <w:name w:val="font21"/>
    <w:basedOn w:val="18"/>
    <w:qFormat/>
    <w:uiPriority w:val="0"/>
    <w:rPr>
      <w:rFonts w:hint="eastAsia" w:ascii="宋体" w:hAnsi="宋体" w:eastAsia="宋体" w:cs="宋体"/>
      <w:color w:val="000000"/>
      <w:sz w:val="20"/>
      <w:szCs w:val="20"/>
      <w:u w:val="none"/>
    </w:rPr>
  </w:style>
  <w:style w:type="character" w:customStyle="1" w:styleId="24">
    <w:name w:val="font31"/>
    <w:basedOn w:val="18"/>
    <w:qFormat/>
    <w:uiPriority w:val="0"/>
    <w:rPr>
      <w:rFonts w:hint="eastAsia" w:ascii="宋体" w:hAnsi="宋体" w:eastAsia="宋体" w:cs="宋体"/>
      <w:color w:val="000000"/>
      <w:sz w:val="20"/>
      <w:szCs w:val="20"/>
      <w:u w:val="none"/>
      <w:vertAlign w:val="subscript"/>
    </w:rPr>
  </w:style>
  <w:style w:type="character" w:customStyle="1" w:styleId="25">
    <w:name w:val="font11"/>
    <w:basedOn w:val="18"/>
    <w:qFormat/>
    <w:uiPriority w:val="0"/>
    <w:rPr>
      <w:rFonts w:hint="eastAsia" w:ascii="宋体" w:hAnsi="宋体" w:eastAsia="宋体" w:cs="宋体"/>
      <w:color w:val="000000"/>
      <w:sz w:val="18"/>
      <w:szCs w:val="18"/>
      <w:u w:val="none"/>
    </w:rPr>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标题 2 Char1"/>
    <w:link w:val="3"/>
    <w:qFormat/>
    <w:uiPriority w:val="0"/>
    <w:rPr>
      <w:rFonts w:ascii="Arial" w:hAnsi="Arial" w:eastAsia="黑体"/>
      <w:b/>
      <w:sz w:val="32"/>
    </w:rPr>
  </w:style>
  <w:style w:type="character" w:customStyle="1" w:styleId="28">
    <w:name w:val="标题 3 Char1"/>
    <w:link w:val="4"/>
    <w:qFormat/>
    <w:uiPriority w:val="0"/>
    <w:rPr>
      <w:rFonts w:ascii="Times New Roman" w:hAnsi="Times New Roman" w:eastAsia="宋体"/>
      <w:b/>
      <w:bCs/>
      <w:sz w:val="32"/>
      <w:szCs w:val="32"/>
    </w:rPr>
  </w:style>
  <w:style w:type="character" w:customStyle="1" w:styleId="29">
    <w:name w:val="NormalCharacter"/>
    <w:semiHidden/>
    <w:qFormat/>
    <w:uiPriority w:val="0"/>
    <w:rPr>
      <w:rFonts w:ascii="Calibri" w:hAnsi="Calibri" w:eastAsia="宋体" w:cs="Times New Roman"/>
      <w:kern w:val="2"/>
      <w:sz w:val="21"/>
      <w:szCs w:val="24"/>
      <w:lang w:val="en-US" w:eastAsia="zh-CN" w:bidi="ar-SA"/>
    </w:rPr>
  </w:style>
  <w:style w:type="paragraph" w:customStyle="1" w:styleId="3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www.wps.cn/officeDocument/2018/webExtension" Target="webExtensions/webExtension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xmlns:webet="https://web.wps.cn/et/2018/main" webet:type="Normal" type="0" webet:id="">
  <wpswe:extSource id="webchart" version="3.0"/>
  <wpswe:properties>
    <wpswe:property key="demoData" value="{&quot;category&quot;:[&quot;类别1&quot;,&quot;类别2&quot;,&quot;类别3&quot;,&quot;类别4&quot;,&quot;类别5&quot;],&quot;data&quot;:[[&quot;&quot;,&quot;系列1&quot;],[&quot;类别1&quot;,24],[&quot;类别2&quot;,43],[&quot;类别3&quot;,65],[&quot;类别4&quot;,52],[&quot;类别5&quot;,40]],&quot;series&quot;:[&quot;&quot;,&quot;系列1&quot;]}"/>
    <wpswe:property key="extStyle" value="{&quot;series&quot;:[{&quot;barGap&quot;:&quot;28%&quot;,&quot;hoverAnimation&quot;:true,&quot;type&quot;:&quot;bar&quot;}],&quot;tooltip&quot;:{&quot;backgroundColor&quot;:{&quot;rgb&quot;:&quot;rgba(51,51,51,0.7)&quot;,&quot;row&quot;:-1,&quot;themeIndex&quot;:-1,&quot;type&quot;:0},&quot;borderWidth&quot;:0,&quot;confine&quot;:true,&quot;extraCssText&quot;:&quot;max-width: calc(100vw - 36px); overflow: hidden; white-space: nowrap; text-overflow: ellipsis; margin-left: 8px;&quot;},&quot;xAxis&quot;:{&quot;axisLabel&quot;:{&quot;margin&quot;:14}},&quot;yAxis&quot;:{&quot;axisLabel&quot;:{&quot;margin&quot;:8}}}"/>
    <wpswe:property key="isUseCommonErrorPage" value="false"/>
    <wpswe:property key="loadingImage" value="res:/icons/WebChartLoading_wps.svg"/>
    <wpswe:property key="renderer" value="echarts"/>
    <wpswe:property key="resId" value="40000087"/>
    <wpswe:property key="sourceTheme" value="{&quot;colors&quot;:[&quot;#000000&quot;,&quot;#ffffff&quot;,&quot;#44546a&quot;,&quot;#e7e6e6&quot;,&quot;#5b9bd5&quot;,&quot;#ed7d31&quot;,&quot;#a5a5a5&quot;,&quot;#ffc000&quot;,&quot;#4472c4&quot;,&quot;#70ad47&quot;,&quot;#0563c1&quot;,&quot;#954f72&quot;,&quot;#000000&quot;,&quot;#ffffff&quot;,&quot;#44546a&quot;,&quot;#e7e6e6&quot;],&quot;fonts&quot;:[&quot;Calibri Light&quot;,&quot;宋体&quot;,&quot;Calibri&quot;,&quot;宋体&quot;]}"/>
    <wpswe:property key="style" value="{&quot;animation&quot;:true,&quot;backgroundColor&quot;:{&quot;rgb&quot;:&quot;#FFFFFF&quot;,&quot;row&quot;:0,&quot;themeIndex&quot;:13,&quot;type&quot;:1},&quot;borderColor&quot;:{&quot;rgb&quot;:&quot;#D9D9D9&quot;,&quot;row&quot;:2,&quot;themeIndex&quot;:13,&quot;type&quot;:1},&quot;global&quot;:{&quot;text&quot;:{&quot;bold&quot;:0,&quot;font&quot;:{&quot;name&quot;:&quot;宋体&quot;,&quot;nameType&quot;:2,&quot;langType&quot;:3},&quot;fontSize&quot;:10,&quot;italic&quot;:0}},&quot;interval&quot;:20,&quot;isTransformDateAxis&quot;:0,&quot;label&quot;:{&quot;position&quot;:&quot;outsideDataLabel&quot;,&quot;show&quot;:false,&quot;textStyle&quot;:{&quot;color&quot;:{&quot;rgb&quot;:&quot;#404040&quot;,&quot;row&quot;:3,&quot;themeIndex&quot;:12,&quot;type&quot;:1},&quot;fontFamily&quot;:{&quot;name&quot;:&quot;宋体&quot;,&quot;themeIndex&quot;:3,&quot;type&quot;:1},&quot;fontSize&quot;:9,&quot;fontStyle&quot;:&quot;normal&quot;,&quot;fontWeight&quot;:&quot;normal&quot;}},&quot;legend&quot;:{&quot;position&quot;:&quot;bottomCenter&quot;,&quot;show&quot;:false,&quot;textStyle&quot;:{&quot;color&quot;:{&quot;rgb&quot;:&quot;#595959&quot;,&quot;row&quot;:2,&quot;themeIndex&quot;:12,&quot;type&quot;:1},&quot;fontFamily&quot;:{&quot;name&quot;:&quot;宋体&quot;,&quot;themeIndex&quot;:3,&quot;type&quot;:1},&quot;fontSize&quot;:9,&quot;fontStyle&quot;:&quot;normal&quot;,&quot;fontWeight&quot;:&quot;normal&quot;}},&quot;max&quot;:140,&quot;min&quot;:0,&quot;seriesThemeColor&quot;:[&quot;#60ABFD&quot;,&quot;#4A8DDE&quot;,&quot;#336EBE&quot;,&quot;#2256A4&quot;,&quot;#113E8C&quot;,&quot;#002774&quot;],&quot;title&quot;:{&quot;position&quot;:&quot;topCenter&quot;,&quot;show&quot;:true,&quot;text&quot;:&quot;图表标题&quot;,&quot;textStyle&quot;:{&quot;color&quot;:{&quot;rgb&quot;:&quot;#404040&quot;,&quot;row&quot;:3,&quot;themeIndex&quot;:12,&quot;type&quot;:1},&quot;fontFamily&quot;:{&quot;name&quot;:&quot;宋体&quot;,&quot;themeIndex&quot;:3,&quot;type&quot;:1},&quot;fontSize&quot;:14,&quot;fontStyle&quot;:&quot;normal&quot;,&quot;fontWeight&quot;:&quot;bold&quot;}},&quot;tooltip&quot;:{&quot;show&quot;:true,&quot;textStyle&quot;:{&quot;color&quot;:{&quot;rgb&quot;:&quot;#FFFFFF&quot;,&quot;row&quot;:-1,&quot;themeIndex&quot;:-1,&quot;type&quot;:0},&quot;fontFamily&quot;:{&quot;name&quot;:&quot;宋体&quot;,&quot;themeIndex&quot;:3,&quot;type&quot;:1},&quot;fontSize&quot;:9,&quot;fontStyle&quot;:&quot;normal&quot;,&quot;fontWeight&quot;:&quot;normal&quot;}},&quot;xAxis&quot;:{&quot;axisLabel&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axisLine&quot;:{&quot;lineStyle&quot;:{&quot;color&quot;:{&quot;rgb&quot;:&quot;#D9D9D9&quot;,&quot;row&quot;:2,&quot;themeIndex&quot;:13,&quot;type&quot;:1},&quot;width&quot;:1},&quot;show&quot;:true},&quot;axisTick&quot;:{&quot;alignWithLabel&quot;:true,&quot;show&quot;:true},&quot;name&quot;:{&quot;show&quot;:false,&quot;text&quot;:&quot;X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E6E6E6&quot;,&quot;row&quot;:-1,&quot;themeIndex&quot;:-1,&quot;type&quot;:0},&quot;width&quot;:1},&quot;show&quot;:false},&quot;type&quot;:&quot;category&quot;},&quot;yAxis&quot;:{&quot;axisLabel&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axisLine&quot;:{&quot;lineStyle&quot;:{&quot;color&quot;:{&quot;rgb&quot;:&quot;#D9D9D9&quot;,&quot;row&quot;:2,&quot;themeIndex&quot;:13,&quot;type&quot;:1},&quot;width&quot;:1},&quot;show&quot;:false},&quot;axisTick&quot;:{&quot;show&quot;:false},&quot;name&quot;:{&quot;show&quot;:false,&quot;text&quot;:&quot;Y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E6E6E6&quot;,&quot;row&quot;:-1,&quot;themeIndex&quot;:-1,&quot;type&quot;:0},&quot;width&quot;:1},&quot;show&quot;:false},&quot;type&quot;:&quot;value&quot;},&quot;animationLoop&quot;:false,&quot;animationDurationUpdate&quot;:1500,&quot;animationDuration&quot;:1500,&quot;max_origin&quot;:140,&quot;min_origin&quot;:0,&quot;interval_origin&quot;:20,&quot;seriesDir&quot;:&quot;col&quot;,&quot;divideType&quot;:&quot;leftTop&quot;}"/>
    <wpswe:property key="themeOverride" value="false"/>
    <wpswe:property key="type" value="2d-column"/>
  </wpswe:properties>
  <wpswe:watchingCache>
    <wpswe:linkPath>C:/Users/Administrator/AppData/Local/Temp/wps.oJipeq/WebExtensionDataSource in Wps.xlsx</wpswe:linkPath>
    <wpswe:dataRange>
      <wpswe:key>webchart</wpswe:key>
      <wpswe:context>Sheet1!$A$1:$B$6</wpswe:context>
      <wpswe:count>6</wpswe:count>
      <wpswe:cells wpswe:idx="0">
        <wpswe:count>2</wpswe:count>
        <wpswe:formatCode>General</wpswe:formatCode>
        <wpswe:cell wpswe:idx="1">
          <wpswe:value>系列1</wpswe:value>
        </wpswe:cell>
      </wpswe:cells>
      <wpswe:cells wpswe:idx="1">
        <wpswe:count>2</wpswe:count>
        <wpswe:formatCode>General</wpswe:formatCode>
        <wpswe:cell wpswe:idx="0">
          <wpswe:value>蔬菜类</wpswe:value>
        </wpswe:cell>
        <wpswe:cell wpswe:idx="1">
          <wpswe:value>126</wpswe:value>
        </wpswe:cell>
      </wpswe:cells>
      <wpswe:cells wpswe:idx="2">
        <wpswe:count>2</wpswe:count>
        <wpswe:formatCode>General</wpswe:formatCode>
        <wpswe:cell wpswe:idx="0">
          <wpswe:value>水果类</wpswe:value>
        </wpswe:cell>
        <wpswe:cell wpswe:idx="1">
          <wpswe:value>12</wpswe:value>
        </wpswe:cell>
      </wpswe:cells>
      <wpswe:cells wpswe:idx="3">
        <wpswe:count>2</wpswe:count>
        <wpswe:formatCode>General</wpswe:formatCode>
        <wpswe:cell wpswe:idx="0">
          <wpswe:value>水产品</wpswe:value>
        </wpswe:cell>
        <wpswe:cell wpswe:idx="1">
          <wpswe:value>8</wpswe:value>
        </wpswe:cell>
      </wpswe:cells>
      <wpswe:cells wpswe:idx="4">
        <wpswe:count>2</wpswe:count>
        <wpswe:formatCode>General</wpswe:formatCode>
        <wpswe:cell wpswe:idx="0">
          <wpswe:value>畜禽肉</wpswe:value>
        </wpswe:cell>
        <wpswe:cell wpswe:idx="1">
          <wpswe:value>8</wpswe:value>
        </wpswe:cell>
      </wpswe:cells>
      <wpswe:cells wpswe:idx="5">
        <wpswe:count>2</wpswe:count>
        <wpswe:formatCode>General</wpswe:formatCode>
        <wpswe:cell wpswe:idx="0">
          <wpswe:value>鲜蛋</wpswe:value>
        </wpswe:cell>
        <wpswe:cell wpswe:idx="1">
          <wpswe:value>6</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https://clientweb.docer.wps.cn/web-chart/v1/web-shape.html#/home</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37</Pages>
  <Words>5385</Words>
  <Characters>10604</Characters>
  <Lines>0</Lines>
  <Paragraphs>0</Paragraphs>
  <TotalTime>8</TotalTime>
  <ScaleCrop>false</ScaleCrop>
  <LinksUpToDate>false</LinksUpToDate>
  <CharactersWithSpaces>10612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2018-10-07T01:40:00Z</dcterms:created>
  <dc:creator>朱磊磊</dc:creator>
  <cp:lastModifiedBy>茉莉</cp:lastModifiedBy>
  <cp:lastPrinted>2023-01-06T06:03:00Z</cp:lastPrinted>
  <dcterms:modified xsi:type="dcterms:W3CDTF">2025-11-11T02:23:33Z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D65821B7D1EA406AA035DB2F3F64623E</vt:lpwstr>
  </property>
  <property fmtid="{D5CDD505-2E9C-101B-9397-08002B2CF9AE}" pid="4" name="KSOTemplateDocerSaveRecord">
    <vt:lpwstr>eyJoZGlkIjoiMTMwNjU5MzFjN2MyYWY5OTJiODA4NDJmMzk1NDdlOWQiLCJ1c2VySWQiOiIxOTA0MzQzNjIifQ==</vt:lpwstr>
  </property>
</Properties>
</file>