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3E45" w14:textId="77777777" w:rsidR="000C0D85" w:rsidRDefault="00584265">
      <w:pPr>
        <w:rPr>
          <w:rFonts w:ascii="宋体" w:hAnsi="宋体" w:hint="eastAsia"/>
          <w:szCs w:val="32"/>
        </w:rPr>
      </w:pPr>
      <w:r>
        <w:rPr>
          <w:rFonts w:ascii="宋体" w:hAnsi="宋体" w:hint="eastAsia"/>
          <w:szCs w:val="32"/>
        </w:rPr>
        <w:t xml:space="preserve"> </w:t>
      </w:r>
    </w:p>
    <w:p w14:paraId="0BBABFAD" w14:textId="77777777" w:rsidR="000C0D85" w:rsidRDefault="000C0D85">
      <w:pPr>
        <w:adjustRightInd w:val="0"/>
        <w:snapToGrid w:val="0"/>
        <w:spacing w:line="360" w:lineRule="auto"/>
        <w:rPr>
          <w:rFonts w:ascii="华文中宋" w:eastAsia="华文中宋" w:hAnsi="华文中宋" w:cs="华文中宋" w:hint="eastAsia"/>
          <w:b/>
          <w:sz w:val="52"/>
          <w:szCs w:val="84"/>
        </w:rPr>
      </w:pPr>
    </w:p>
    <w:p w14:paraId="165804D3" w14:textId="75202ACD" w:rsidR="000C0D85" w:rsidRDefault="001B65CE" w:rsidP="00DC740C">
      <w:pPr>
        <w:adjustRightInd w:val="0"/>
        <w:snapToGrid w:val="0"/>
        <w:spacing w:line="560" w:lineRule="exact"/>
        <w:jc w:val="center"/>
        <w:rPr>
          <w:rFonts w:ascii="方正小标宋简体" w:eastAsia="方正小标宋简体" w:hAnsi="方正小标宋简体" w:cs="方正小标宋简体" w:hint="eastAsia"/>
          <w:bCs/>
          <w:sz w:val="44"/>
          <w:szCs w:val="44"/>
        </w:rPr>
      </w:pPr>
      <w:r w:rsidRPr="001B65CE">
        <w:rPr>
          <w:rFonts w:ascii="方正小标宋简体" w:eastAsia="方正小标宋简体" w:hAnsi="方正小标宋简体" w:cs="方正小标宋简体" w:hint="eastAsia"/>
          <w:bCs/>
          <w:sz w:val="44"/>
          <w:szCs w:val="44"/>
        </w:rPr>
        <w:t>淮南市田家庵区法律援助中心</w:t>
      </w:r>
      <w:r w:rsidR="000C0D85">
        <w:rPr>
          <w:rFonts w:ascii="方正小标宋简体" w:eastAsia="方正小标宋简体" w:hAnsi="方正小标宋简体" w:cs="方正小标宋简体" w:hint="eastAsia"/>
          <w:bCs/>
          <w:sz w:val="44"/>
          <w:szCs w:val="44"/>
        </w:rPr>
        <w:t>202</w:t>
      </w:r>
      <w:r w:rsidR="00C94917">
        <w:rPr>
          <w:rFonts w:ascii="方正小标宋简体" w:eastAsia="方正小标宋简体" w:hAnsi="方正小标宋简体" w:cs="方正小标宋简体" w:hint="eastAsia"/>
          <w:bCs/>
          <w:sz w:val="44"/>
          <w:szCs w:val="44"/>
        </w:rPr>
        <w:t>4</w:t>
      </w:r>
      <w:r w:rsidR="000C0D85">
        <w:rPr>
          <w:rFonts w:ascii="方正小标宋简体" w:eastAsia="方正小标宋简体" w:hAnsi="方正小标宋简体" w:cs="方正小标宋简体" w:hint="eastAsia"/>
          <w:bCs/>
          <w:sz w:val="44"/>
          <w:szCs w:val="44"/>
        </w:rPr>
        <w:t>年度</w:t>
      </w:r>
      <w:r w:rsidR="00E34A0D">
        <w:rPr>
          <w:rFonts w:ascii="方正小标宋简体" w:eastAsia="方正小标宋简体" w:hAnsi="方正小标宋简体" w:cs="方正小标宋简体" w:hint="eastAsia"/>
          <w:bCs/>
          <w:sz w:val="44"/>
          <w:szCs w:val="44"/>
        </w:rPr>
        <w:t>单位</w:t>
      </w:r>
      <w:r w:rsidR="000C0D85">
        <w:rPr>
          <w:rFonts w:ascii="方正小标宋简体" w:eastAsia="方正小标宋简体" w:hAnsi="方正小标宋简体" w:cs="方正小标宋简体" w:hint="eastAsia"/>
          <w:bCs/>
          <w:sz w:val="44"/>
          <w:szCs w:val="44"/>
        </w:rPr>
        <w:t>决算</w:t>
      </w:r>
    </w:p>
    <w:p w14:paraId="49BDD63D" w14:textId="77777777" w:rsidR="000C0D85" w:rsidRDefault="000C0D85">
      <w:pPr>
        <w:rPr>
          <w:rFonts w:ascii="宋体" w:hAnsi="宋体" w:hint="eastAsia"/>
          <w:sz w:val="28"/>
          <w:szCs w:val="28"/>
        </w:rPr>
      </w:pPr>
    </w:p>
    <w:p w14:paraId="12D0B5DC" w14:textId="77777777" w:rsidR="000C0D85" w:rsidRDefault="000C0D85">
      <w:pPr>
        <w:rPr>
          <w:rFonts w:ascii="宋体" w:hAnsi="宋体" w:hint="eastAsia"/>
          <w:sz w:val="28"/>
          <w:szCs w:val="28"/>
        </w:rPr>
      </w:pPr>
    </w:p>
    <w:p w14:paraId="6BDD6846" w14:textId="77777777" w:rsidR="000C0D85" w:rsidRDefault="000C0D85">
      <w:pPr>
        <w:rPr>
          <w:rFonts w:ascii="宋体" w:hAnsi="宋体" w:hint="eastAsia"/>
          <w:sz w:val="28"/>
          <w:szCs w:val="28"/>
        </w:rPr>
      </w:pPr>
    </w:p>
    <w:p w14:paraId="27F63DD7" w14:textId="77777777" w:rsidR="000C0D85" w:rsidRDefault="000C0D85">
      <w:pPr>
        <w:rPr>
          <w:rFonts w:ascii="宋体" w:hAnsi="宋体" w:hint="eastAsia"/>
          <w:sz w:val="28"/>
          <w:szCs w:val="28"/>
        </w:rPr>
      </w:pPr>
    </w:p>
    <w:p w14:paraId="2CAF370D" w14:textId="77777777" w:rsidR="000C0D85" w:rsidRDefault="000C0D85">
      <w:pPr>
        <w:rPr>
          <w:rFonts w:ascii="宋体" w:hAnsi="宋体" w:hint="eastAsia"/>
          <w:sz w:val="28"/>
          <w:szCs w:val="28"/>
        </w:rPr>
      </w:pPr>
    </w:p>
    <w:p w14:paraId="58DFAE4F" w14:textId="77777777" w:rsidR="000C0D85" w:rsidRDefault="000C0D85">
      <w:pPr>
        <w:rPr>
          <w:rFonts w:ascii="宋体" w:hAnsi="宋体" w:hint="eastAsia"/>
          <w:sz w:val="28"/>
          <w:szCs w:val="28"/>
        </w:rPr>
      </w:pPr>
    </w:p>
    <w:p w14:paraId="182EFC92" w14:textId="77777777" w:rsidR="000C0D85" w:rsidRDefault="000C0D85">
      <w:pPr>
        <w:rPr>
          <w:rFonts w:ascii="宋体" w:hAnsi="宋体" w:hint="eastAsia"/>
          <w:sz w:val="28"/>
          <w:szCs w:val="28"/>
        </w:rPr>
      </w:pPr>
    </w:p>
    <w:p w14:paraId="5D9C27C8" w14:textId="77777777" w:rsidR="000C0D85" w:rsidRDefault="000C0D85">
      <w:pPr>
        <w:rPr>
          <w:rFonts w:ascii="宋体" w:hAnsi="宋体" w:hint="eastAsia"/>
          <w:sz w:val="28"/>
          <w:szCs w:val="28"/>
        </w:rPr>
      </w:pPr>
    </w:p>
    <w:p w14:paraId="4AAF0D14" w14:textId="77777777" w:rsidR="000C0D85" w:rsidRDefault="000C0D85">
      <w:pPr>
        <w:rPr>
          <w:rFonts w:ascii="宋体" w:hAnsi="宋体" w:hint="eastAsia"/>
          <w:sz w:val="28"/>
          <w:szCs w:val="28"/>
        </w:rPr>
      </w:pPr>
    </w:p>
    <w:p w14:paraId="3895A7E9" w14:textId="77777777" w:rsidR="000C0D85" w:rsidRDefault="000C0D85">
      <w:pPr>
        <w:rPr>
          <w:rFonts w:ascii="宋体" w:hAnsi="宋体" w:hint="eastAsia"/>
          <w:sz w:val="28"/>
          <w:szCs w:val="28"/>
        </w:rPr>
      </w:pPr>
    </w:p>
    <w:p w14:paraId="605761D8" w14:textId="77777777" w:rsidR="000C0D85" w:rsidRDefault="000C0D85">
      <w:pPr>
        <w:rPr>
          <w:rFonts w:ascii="宋体" w:hAnsi="宋体" w:hint="eastAsia"/>
          <w:sz w:val="28"/>
          <w:szCs w:val="28"/>
        </w:rPr>
      </w:pPr>
    </w:p>
    <w:p w14:paraId="13519142" w14:textId="77777777" w:rsidR="000C0D85" w:rsidRDefault="000C0D85">
      <w:pPr>
        <w:rPr>
          <w:rFonts w:ascii="宋体" w:hAnsi="宋体" w:hint="eastAsia"/>
          <w:sz w:val="28"/>
          <w:szCs w:val="28"/>
        </w:rPr>
      </w:pPr>
    </w:p>
    <w:p w14:paraId="3B3E5922" w14:textId="77777777" w:rsidR="000C0D85" w:rsidRDefault="000C0D85">
      <w:pPr>
        <w:pStyle w:val="a8"/>
        <w:adjustRightInd w:val="0"/>
        <w:snapToGrid w:val="0"/>
        <w:spacing w:before="0" w:beforeAutospacing="0" w:after="0" w:afterAutospacing="0" w:line="360" w:lineRule="auto"/>
        <w:jc w:val="center"/>
        <w:rPr>
          <w:rFonts w:ascii="黑体" w:eastAsia="黑体" w:hAnsi="黑体" w:hint="eastAsia"/>
          <w:bCs/>
          <w:sz w:val="44"/>
          <w:szCs w:val="44"/>
        </w:rPr>
      </w:pPr>
      <w:r>
        <w:rPr>
          <w:rFonts w:ascii="黑体" w:eastAsia="黑体" w:hAnsi="黑体" w:hint="eastAsia"/>
          <w:bCs/>
          <w:sz w:val="44"/>
          <w:szCs w:val="44"/>
        </w:rPr>
        <w:t>202</w:t>
      </w:r>
      <w:r w:rsidR="00E84662">
        <w:rPr>
          <w:rFonts w:ascii="黑体" w:eastAsia="黑体" w:hAnsi="黑体" w:hint="eastAsia"/>
          <w:bCs/>
          <w:sz w:val="44"/>
          <w:szCs w:val="44"/>
        </w:rPr>
        <w:t>5</w:t>
      </w:r>
      <w:r>
        <w:rPr>
          <w:rFonts w:ascii="黑体" w:eastAsia="黑体" w:hAnsi="黑体" w:hint="eastAsia"/>
          <w:bCs/>
          <w:sz w:val="44"/>
          <w:szCs w:val="44"/>
        </w:rPr>
        <w:t>年</w:t>
      </w:r>
      <w:r w:rsidR="00584265">
        <w:rPr>
          <w:rFonts w:ascii="黑体" w:eastAsia="黑体" w:hAnsi="黑体"/>
          <w:bCs/>
          <w:sz w:val="44"/>
          <w:szCs w:val="44"/>
        </w:rPr>
        <w:t>8</w:t>
      </w:r>
      <w:r>
        <w:rPr>
          <w:rFonts w:ascii="黑体" w:eastAsia="黑体" w:hAnsi="黑体" w:hint="eastAsia"/>
          <w:bCs/>
          <w:sz w:val="44"/>
          <w:szCs w:val="44"/>
        </w:rPr>
        <w:t>月</w:t>
      </w:r>
    </w:p>
    <w:p w14:paraId="61EE441E" w14:textId="77777777" w:rsidR="000C0D85" w:rsidRDefault="000C0D85">
      <w:pPr>
        <w:spacing w:line="580" w:lineRule="exact"/>
        <w:jc w:val="center"/>
        <w:rPr>
          <w:rFonts w:ascii="黑体" w:eastAsia="黑体" w:hAnsi="宋体" w:hint="eastAsia"/>
          <w:bCs/>
          <w:sz w:val="48"/>
          <w:szCs w:val="48"/>
        </w:rPr>
      </w:pPr>
    </w:p>
    <w:p w14:paraId="0CB819C7" w14:textId="77777777" w:rsidR="000C0D85" w:rsidRDefault="000C0D85">
      <w:pPr>
        <w:spacing w:line="580" w:lineRule="exact"/>
        <w:jc w:val="center"/>
        <w:rPr>
          <w:rFonts w:ascii="黑体" w:eastAsia="黑体" w:hAnsi="宋体" w:hint="eastAsia"/>
          <w:bCs/>
          <w:sz w:val="48"/>
          <w:szCs w:val="48"/>
        </w:rPr>
      </w:pPr>
    </w:p>
    <w:p w14:paraId="0DC1A9D5" w14:textId="77777777" w:rsidR="000C0D85" w:rsidRDefault="000C0D85">
      <w:pPr>
        <w:spacing w:line="580" w:lineRule="exact"/>
        <w:jc w:val="center"/>
        <w:rPr>
          <w:rFonts w:ascii="黑体" w:eastAsia="黑体" w:hAnsi="宋体" w:hint="eastAsia"/>
          <w:bCs/>
          <w:sz w:val="48"/>
          <w:szCs w:val="48"/>
        </w:rPr>
      </w:pPr>
    </w:p>
    <w:p w14:paraId="599D0F3E" w14:textId="77777777" w:rsidR="000C0D85" w:rsidRDefault="000C0D85">
      <w:pPr>
        <w:spacing w:line="580" w:lineRule="exact"/>
        <w:jc w:val="center"/>
        <w:rPr>
          <w:rFonts w:ascii="黑体" w:eastAsia="黑体" w:hAnsi="宋体" w:hint="eastAsia"/>
          <w:bCs/>
          <w:sz w:val="48"/>
          <w:szCs w:val="48"/>
        </w:rPr>
      </w:pPr>
      <w:r>
        <w:rPr>
          <w:rFonts w:ascii="黑体" w:eastAsia="黑体" w:hAnsi="宋体" w:hint="eastAsia"/>
          <w:bCs/>
          <w:sz w:val="48"/>
          <w:szCs w:val="48"/>
        </w:rPr>
        <w:lastRenderedPageBreak/>
        <w:t>目  录</w:t>
      </w:r>
    </w:p>
    <w:p w14:paraId="795EA692" w14:textId="70DD188F" w:rsidR="000C0D85" w:rsidRDefault="000C0D85">
      <w:pPr>
        <w:spacing w:line="550" w:lineRule="exact"/>
        <w:rPr>
          <w:rFonts w:ascii="宋体" w:hAnsi="宋体" w:hint="eastAsia"/>
          <w:b/>
          <w:sz w:val="36"/>
          <w:szCs w:val="36"/>
        </w:rPr>
      </w:pPr>
      <w:r>
        <w:rPr>
          <w:rFonts w:ascii="宋体" w:hAnsi="宋体" w:hint="eastAsia"/>
          <w:b/>
          <w:sz w:val="36"/>
          <w:szCs w:val="36"/>
        </w:rPr>
        <w:t>第一部分</w:t>
      </w:r>
      <w:r>
        <w:rPr>
          <w:rFonts w:ascii="宋体" w:hAnsi="宋体" w:hint="eastAsia"/>
          <w:b/>
          <w:sz w:val="36"/>
          <w:szCs w:val="36"/>
        </w:rPr>
        <w:t xml:space="preserve"> </w:t>
      </w:r>
      <w:r w:rsidR="0018373D">
        <w:rPr>
          <w:rFonts w:ascii="宋体" w:hAnsi="宋体" w:hint="eastAsia"/>
          <w:b/>
          <w:sz w:val="36"/>
          <w:szCs w:val="36"/>
        </w:rPr>
        <w:t>淮南市田家庵区法律援助中心</w:t>
      </w:r>
      <w:r>
        <w:rPr>
          <w:rFonts w:ascii="宋体" w:hAnsi="宋体" w:hint="eastAsia"/>
          <w:b/>
          <w:sz w:val="36"/>
          <w:szCs w:val="36"/>
        </w:rPr>
        <w:t>概况</w:t>
      </w:r>
    </w:p>
    <w:p w14:paraId="3F292234" w14:textId="7B464FAB" w:rsidR="000C0D85" w:rsidRDefault="000C0D85">
      <w:pPr>
        <w:spacing w:line="550" w:lineRule="exact"/>
        <w:rPr>
          <w:rFonts w:ascii="宋体" w:hAnsi="宋体" w:hint="eastAsia"/>
          <w:bCs/>
          <w:sz w:val="36"/>
          <w:szCs w:val="36"/>
        </w:rPr>
      </w:pPr>
      <w:r>
        <w:rPr>
          <w:rFonts w:ascii="宋体" w:hAnsi="宋体" w:hint="eastAsia"/>
          <w:bCs/>
          <w:sz w:val="36"/>
          <w:szCs w:val="36"/>
        </w:rPr>
        <w:t>一、</w:t>
      </w:r>
      <w:r w:rsidR="00285FA4">
        <w:rPr>
          <w:rFonts w:ascii="宋体" w:hAnsi="宋体" w:hint="eastAsia"/>
          <w:bCs/>
          <w:sz w:val="36"/>
          <w:szCs w:val="36"/>
        </w:rPr>
        <w:t>单位</w:t>
      </w:r>
      <w:r>
        <w:rPr>
          <w:rFonts w:ascii="宋体" w:hAnsi="宋体" w:hint="eastAsia"/>
          <w:bCs/>
          <w:sz w:val="36"/>
          <w:szCs w:val="36"/>
        </w:rPr>
        <w:t>职责</w:t>
      </w:r>
    </w:p>
    <w:p w14:paraId="281205C6"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二、机构设置</w:t>
      </w:r>
    </w:p>
    <w:p w14:paraId="56745173" w14:textId="2C8AEB83" w:rsidR="000C0D85" w:rsidRDefault="000C0D85">
      <w:pPr>
        <w:spacing w:line="550" w:lineRule="exact"/>
        <w:rPr>
          <w:rFonts w:ascii="宋体" w:hAnsi="宋体" w:hint="eastAsia"/>
          <w:b/>
          <w:sz w:val="36"/>
          <w:szCs w:val="36"/>
        </w:rPr>
      </w:pPr>
      <w:r>
        <w:rPr>
          <w:rFonts w:ascii="宋体" w:hAnsi="宋体" w:hint="eastAsia"/>
          <w:b/>
          <w:sz w:val="36"/>
          <w:szCs w:val="36"/>
        </w:rPr>
        <w:t>第二部分</w:t>
      </w:r>
      <w:r>
        <w:rPr>
          <w:rFonts w:ascii="宋体" w:hAnsi="宋体" w:hint="eastAsia"/>
          <w:b/>
          <w:sz w:val="36"/>
          <w:szCs w:val="36"/>
        </w:rPr>
        <w:t xml:space="preserve"> </w:t>
      </w:r>
      <w:r w:rsidR="0018373D">
        <w:rPr>
          <w:rFonts w:ascii="宋体" w:hAnsi="宋体" w:hint="eastAsia"/>
          <w:b/>
          <w:sz w:val="36"/>
          <w:szCs w:val="36"/>
        </w:rPr>
        <w:t>淮南市田家庵区法律援助中心</w:t>
      </w:r>
      <w:r>
        <w:rPr>
          <w:rFonts w:ascii="宋体" w:hAnsi="宋体" w:hint="eastAsia"/>
          <w:b/>
          <w:sz w:val="36"/>
          <w:szCs w:val="36"/>
        </w:rPr>
        <w:t>202</w:t>
      </w:r>
      <w:r w:rsidR="00B87421">
        <w:rPr>
          <w:rFonts w:ascii="宋体" w:hAnsi="宋体" w:hint="eastAsia"/>
          <w:b/>
          <w:sz w:val="36"/>
          <w:szCs w:val="36"/>
        </w:rPr>
        <w:t>4</w:t>
      </w:r>
      <w:r>
        <w:rPr>
          <w:rFonts w:ascii="宋体" w:hAnsi="宋体" w:hint="eastAsia"/>
          <w:b/>
          <w:sz w:val="36"/>
          <w:szCs w:val="36"/>
        </w:rPr>
        <w:t>年度</w:t>
      </w:r>
      <w:r w:rsidR="00526C22" w:rsidRPr="00526C22">
        <w:rPr>
          <w:rFonts w:ascii="宋体" w:hAnsi="宋体" w:hint="eastAsia"/>
          <w:b/>
          <w:sz w:val="36"/>
          <w:szCs w:val="36"/>
        </w:rPr>
        <w:t>单位</w:t>
      </w:r>
      <w:r>
        <w:rPr>
          <w:rFonts w:ascii="宋体" w:hAnsi="宋体" w:hint="eastAsia"/>
          <w:b/>
          <w:sz w:val="36"/>
          <w:szCs w:val="36"/>
        </w:rPr>
        <w:t>决算表</w:t>
      </w:r>
    </w:p>
    <w:p w14:paraId="47657E6C"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一、收入支出决算总表</w:t>
      </w:r>
    </w:p>
    <w:p w14:paraId="1BAFC051"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二、收入决算表</w:t>
      </w:r>
    </w:p>
    <w:p w14:paraId="4071970D"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三、支出决算表</w:t>
      </w:r>
    </w:p>
    <w:p w14:paraId="60BCAD54" w14:textId="77777777" w:rsidR="000C0D85" w:rsidRDefault="000C0D85">
      <w:pPr>
        <w:spacing w:line="550" w:lineRule="exact"/>
        <w:rPr>
          <w:rFonts w:ascii="宋体" w:hAnsi="宋体" w:hint="eastAsia"/>
          <w:bCs/>
          <w:sz w:val="36"/>
          <w:szCs w:val="36"/>
        </w:rPr>
      </w:pPr>
      <w:r>
        <w:rPr>
          <w:rFonts w:ascii="宋体" w:hAnsi="宋体" w:hint="eastAsia"/>
          <w:bCs/>
          <w:sz w:val="36"/>
          <w:szCs w:val="36"/>
        </w:rPr>
        <w:t>四、财政拨款收入支出决算总表</w:t>
      </w:r>
    </w:p>
    <w:p w14:paraId="41526707"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五、一般公共预算财政拨款支出决算表</w:t>
      </w:r>
    </w:p>
    <w:p w14:paraId="11474685" w14:textId="77777777" w:rsidR="000C0D85" w:rsidRDefault="000C0D85">
      <w:pPr>
        <w:spacing w:line="550" w:lineRule="exact"/>
        <w:rPr>
          <w:rFonts w:ascii="宋体" w:hAnsi="宋体" w:hint="eastAsia"/>
          <w:bCs/>
          <w:sz w:val="36"/>
          <w:szCs w:val="36"/>
        </w:rPr>
      </w:pPr>
      <w:r>
        <w:rPr>
          <w:rFonts w:ascii="宋体" w:hAnsi="宋体" w:hint="eastAsia"/>
          <w:bCs/>
          <w:sz w:val="36"/>
          <w:szCs w:val="36"/>
        </w:rPr>
        <w:t>六、一般公共预算财政拨款基本支出决</w:t>
      </w:r>
      <w:r w:rsidRPr="009C51B2">
        <w:rPr>
          <w:rFonts w:ascii="宋体" w:hAnsi="宋体" w:hint="eastAsia"/>
          <w:bCs/>
          <w:sz w:val="36"/>
          <w:szCs w:val="36"/>
        </w:rPr>
        <w:t>算明细表</w:t>
      </w:r>
    </w:p>
    <w:p w14:paraId="76692106"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七、政府性基金预算财政拨款收入支出决算表</w:t>
      </w:r>
    </w:p>
    <w:p w14:paraId="3A24D2AC" w14:textId="77777777" w:rsidR="000C0D85" w:rsidRDefault="000C0D85">
      <w:pPr>
        <w:spacing w:line="550" w:lineRule="exact"/>
        <w:rPr>
          <w:rFonts w:ascii="宋体" w:hAnsi="宋体" w:hint="eastAsia"/>
          <w:bCs/>
          <w:sz w:val="36"/>
          <w:szCs w:val="36"/>
        </w:rPr>
      </w:pPr>
      <w:r>
        <w:rPr>
          <w:rFonts w:ascii="宋体" w:hAnsi="宋体" w:hint="eastAsia"/>
          <w:bCs/>
          <w:sz w:val="36"/>
          <w:szCs w:val="36"/>
        </w:rPr>
        <w:t>八、国有资本经营预算财政拨款支出决算表</w:t>
      </w:r>
    </w:p>
    <w:p w14:paraId="31B2F51D" w14:textId="2114954E" w:rsidR="000C0D85" w:rsidRDefault="000C0D85">
      <w:pPr>
        <w:spacing w:line="550" w:lineRule="exact"/>
        <w:rPr>
          <w:rFonts w:ascii="宋体" w:hAnsi="宋体" w:hint="eastAsia"/>
          <w:b/>
          <w:sz w:val="36"/>
          <w:szCs w:val="36"/>
        </w:rPr>
      </w:pPr>
      <w:r>
        <w:rPr>
          <w:rFonts w:ascii="宋体" w:hAnsi="宋体" w:hint="eastAsia"/>
          <w:b/>
          <w:sz w:val="36"/>
          <w:szCs w:val="36"/>
        </w:rPr>
        <w:t>第三部分</w:t>
      </w:r>
      <w:r>
        <w:rPr>
          <w:rFonts w:ascii="宋体" w:hAnsi="宋体" w:hint="eastAsia"/>
          <w:b/>
          <w:sz w:val="36"/>
          <w:szCs w:val="36"/>
        </w:rPr>
        <w:t xml:space="preserve"> </w:t>
      </w:r>
      <w:r w:rsidR="0018373D">
        <w:rPr>
          <w:rFonts w:ascii="宋体" w:hAnsi="宋体" w:hint="eastAsia"/>
          <w:b/>
          <w:sz w:val="36"/>
          <w:szCs w:val="36"/>
        </w:rPr>
        <w:t>淮南市田家庵区法律援助中心</w:t>
      </w:r>
      <w:r w:rsidR="005155DD">
        <w:rPr>
          <w:rFonts w:ascii="宋体" w:hAnsi="宋体" w:hint="eastAsia"/>
          <w:b/>
          <w:sz w:val="36"/>
          <w:szCs w:val="36"/>
        </w:rPr>
        <w:t>2024</w:t>
      </w:r>
      <w:r w:rsidR="005155DD">
        <w:rPr>
          <w:rFonts w:ascii="宋体" w:hAnsi="宋体" w:hint="eastAsia"/>
          <w:b/>
          <w:sz w:val="36"/>
          <w:szCs w:val="36"/>
        </w:rPr>
        <w:t>年度</w:t>
      </w:r>
      <w:r w:rsidR="00B95243" w:rsidRPr="00B95243">
        <w:rPr>
          <w:rFonts w:ascii="宋体" w:hAnsi="宋体" w:hint="eastAsia"/>
          <w:b/>
          <w:sz w:val="36"/>
          <w:szCs w:val="36"/>
        </w:rPr>
        <w:t>单位</w:t>
      </w:r>
      <w:r>
        <w:rPr>
          <w:rFonts w:ascii="宋体" w:hAnsi="宋体" w:hint="eastAsia"/>
          <w:b/>
          <w:sz w:val="36"/>
          <w:szCs w:val="36"/>
        </w:rPr>
        <w:t>决算情况说明</w:t>
      </w:r>
    </w:p>
    <w:p w14:paraId="39723134"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一、收入支出决算总体情况说明</w:t>
      </w:r>
    </w:p>
    <w:p w14:paraId="6CD65F4B"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二、收入决算情况说明</w:t>
      </w:r>
    </w:p>
    <w:p w14:paraId="7712C46B"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三、支出决算情况说明</w:t>
      </w:r>
    </w:p>
    <w:p w14:paraId="26062699" w14:textId="77777777" w:rsidR="000C0D85" w:rsidRDefault="000C0D85">
      <w:pPr>
        <w:spacing w:line="550" w:lineRule="exact"/>
        <w:rPr>
          <w:rFonts w:ascii="宋体" w:hAnsi="宋体" w:hint="eastAsia"/>
          <w:bCs/>
          <w:sz w:val="36"/>
          <w:szCs w:val="36"/>
        </w:rPr>
      </w:pPr>
      <w:r>
        <w:rPr>
          <w:rFonts w:ascii="宋体" w:hAnsi="宋体" w:hint="eastAsia"/>
          <w:bCs/>
          <w:sz w:val="36"/>
          <w:szCs w:val="36"/>
        </w:rPr>
        <w:t>四、财政拨款收入支出决算总体情况说明</w:t>
      </w:r>
    </w:p>
    <w:p w14:paraId="55037A72" w14:textId="77777777" w:rsidR="000C0D85" w:rsidRDefault="000C0D85">
      <w:pPr>
        <w:spacing w:line="550" w:lineRule="exact"/>
        <w:rPr>
          <w:rFonts w:ascii="宋体" w:hAnsi="宋体" w:hint="eastAsia"/>
          <w:bCs/>
          <w:sz w:val="36"/>
          <w:szCs w:val="36"/>
        </w:rPr>
      </w:pPr>
      <w:r>
        <w:rPr>
          <w:rFonts w:ascii="宋体" w:hAnsi="宋体" w:hint="eastAsia"/>
          <w:bCs/>
          <w:sz w:val="36"/>
          <w:szCs w:val="36"/>
        </w:rPr>
        <w:t>五、一般公共预算财政拨款支出决算情况说明</w:t>
      </w:r>
    </w:p>
    <w:p w14:paraId="017D5078" w14:textId="77777777" w:rsidR="000C0D85" w:rsidRDefault="000C0D85">
      <w:pPr>
        <w:spacing w:line="550" w:lineRule="exact"/>
        <w:rPr>
          <w:rFonts w:ascii="宋体" w:hAnsi="宋体" w:hint="eastAsia"/>
          <w:bCs/>
          <w:sz w:val="36"/>
          <w:szCs w:val="36"/>
        </w:rPr>
      </w:pPr>
      <w:r>
        <w:rPr>
          <w:rFonts w:ascii="宋体" w:hAnsi="宋体" w:hint="eastAsia"/>
          <w:bCs/>
          <w:sz w:val="36"/>
          <w:szCs w:val="36"/>
        </w:rPr>
        <w:t>六、一般公共预算财政拨款基本支出决算情况说明</w:t>
      </w:r>
    </w:p>
    <w:p w14:paraId="3F84B208" w14:textId="77777777" w:rsidR="000C0D85" w:rsidRDefault="000C0D85">
      <w:pPr>
        <w:spacing w:line="550" w:lineRule="exact"/>
        <w:rPr>
          <w:rFonts w:ascii="宋体" w:hAnsi="宋体" w:hint="eastAsia"/>
          <w:bCs/>
          <w:sz w:val="36"/>
          <w:szCs w:val="36"/>
        </w:rPr>
      </w:pPr>
      <w:r>
        <w:rPr>
          <w:rFonts w:ascii="宋体" w:hAnsi="宋体" w:hint="eastAsia"/>
          <w:bCs/>
          <w:sz w:val="36"/>
          <w:szCs w:val="36"/>
        </w:rPr>
        <w:t>七、政府性基金预算财政拨款收入支出决算情况说明</w:t>
      </w:r>
    </w:p>
    <w:p w14:paraId="60AEBDB7" w14:textId="77777777" w:rsidR="000C0D85" w:rsidRDefault="000C0D85">
      <w:pPr>
        <w:spacing w:line="550" w:lineRule="exact"/>
        <w:rPr>
          <w:rFonts w:ascii="宋体" w:hAnsi="宋体" w:hint="eastAsia"/>
          <w:bCs/>
          <w:sz w:val="36"/>
          <w:szCs w:val="36"/>
        </w:rPr>
      </w:pPr>
      <w:r>
        <w:rPr>
          <w:rFonts w:ascii="宋体" w:hAnsi="宋体" w:hint="eastAsia"/>
          <w:bCs/>
          <w:sz w:val="36"/>
          <w:szCs w:val="36"/>
        </w:rPr>
        <w:lastRenderedPageBreak/>
        <w:t>八、国有资本经营预算财政拨款支出决算情况说明</w:t>
      </w:r>
    </w:p>
    <w:p w14:paraId="2AB0EE7F" w14:textId="77777777" w:rsidR="000C0D85" w:rsidRDefault="000C0D85">
      <w:pPr>
        <w:spacing w:line="550" w:lineRule="exact"/>
        <w:rPr>
          <w:rFonts w:ascii="宋体" w:hAnsi="宋体" w:hint="eastAsia"/>
          <w:bCs/>
          <w:sz w:val="36"/>
          <w:szCs w:val="36"/>
        </w:rPr>
      </w:pPr>
      <w:r>
        <w:rPr>
          <w:rFonts w:ascii="宋体" w:hAnsi="宋体" w:hint="eastAsia"/>
          <w:bCs/>
          <w:sz w:val="36"/>
          <w:szCs w:val="36"/>
        </w:rPr>
        <w:t>九、其他重要事项情况说明</w:t>
      </w:r>
    </w:p>
    <w:p w14:paraId="60BA4FE2" w14:textId="77777777" w:rsidR="000C0D85" w:rsidRDefault="000C0D85">
      <w:pPr>
        <w:spacing w:line="550" w:lineRule="exact"/>
        <w:rPr>
          <w:rFonts w:ascii="宋体" w:hAnsi="宋体" w:hint="eastAsia"/>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14:paraId="5AE885F8" w14:textId="77777777" w:rsidR="000C0D85" w:rsidRDefault="000C0D85">
      <w:pPr>
        <w:rPr>
          <w:rFonts w:ascii="宋体" w:hAnsi="宋体" w:hint="eastAsia"/>
          <w:b/>
          <w:sz w:val="36"/>
          <w:szCs w:val="36"/>
        </w:rPr>
      </w:pPr>
    </w:p>
    <w:p w14:paraId="25686D96" w14:textId="6B286B99" w:rsidR="000C0D85" w:rsidRDefault="000C0D85">
      <w:pPr>
        <w:adjustRightInd w:val="0"/>
        <w:snapToGrid w:val="0"/>
        <w:spacing w:line="360" w:lineRule="auto"/>
        <w:jc w:val="center"/>
        <w:rPr>
          <w:rFonts w:ascii="黑体" w:eastAsia="黑体" w:hAnsi="黑体" w:hint="eastAsia"/>
          <w:szCs w:val="32"/>
        </w:rPr>
      </w:pPr>
      <w:r>
        <w:rPr>
          <w:rFonts w:ascii="宋体" w:hAnsi="宋体" w:hint="eastAsia"/>
          <w:b/>
          <w:sz w:val="36"/>
          <w:szCs w:val="36"/>
        </w:rPr>
        <w:br w:type="page"/>
      </w:r>
      <w:r>
        <w:rPr>
          <w:rFonts w:ascii="黑体" w:eastAsia="黑体" w:hAnsi="黑体" w:hint="eastAsia"/>
          <w:szCs w:val="32"/>
        </w:rPr>
        <w:lastRenderedPageBreak/>
        <w:t xml:space="preserve">第一部分 </w:t>
      </w:r>
      <w:r w:rsidR="0018373D">
        <w:rPr>
          <w:rFonts w:ascii="黑体" w:eastAsia="黑体" w:hAnsi="黑体" w:hint="eastAsia"/>
          <w:szCs w:val="32"/>
        </w:rPr>
        <w:t>淮南市田家庵区法律援助中心</w:t>
      </w:r>
      <w:r w:rsidRPr="00D750FA">
        <w:rPr>
          <w:rFonts w:ascii="黑体" w:eastAsia="黑体" w:hAnsi="黑体" w:hint="eastAsia"/>
          <w:szCs w:val="32"/>
        </w:rPr>
        <w:t>概况</w:t>
      </w:r>
    </w:p>
    <w:p w14:paraId="3240DBF3" w14:textId="1A11E538" w:rsidR="000C0D85" w:rsidRDefault="000C0D85">
      <w:pPr>
        <w:ind w:firstLineChars="200" w:firstLine="628"/>
        <w:rPr>
          <w:rFonts w:ascii="黑体" w:eastAsia="黑体" w:hAnsi="黑体" w:hint="eastAsia"/>
          <w:szCs w:val="32"/>
        </w:rPr>
      </w:pPr>
      <w:r>
        <w:rPr>
          <w:rFonts w:ascii="黑体" w:eastAsia="黑体" w:hAnsi="黑体" w:hint="eastAsia"/>
          <w:szCs w:val="32"/>
        </w:rPr>
        <w:t>一、</w:t>
      </w:r>
      <w:r w:rsidR="00EF06A8">
        <w:rPr>
          <w:rFonts w:ascii="黑体" w:eastAsia="黑体" w:hAnsi="黑体" w:hint="eastAsia"/>
          <w:szCs w:val="32"/>
        </w:rPr>
        <w:t>主要</w:t>
      </w:r>
      <w:r>
        <w:rPr>
          <w:rFonts w:ascii="黑体" w:eastAsia="黑体" w:hAnsi="黑体" w:hint="eastAsia"/>
          <w:szCs w:val="32"/>
        </w:rPr>
        <w:t>职责</w:t>
      </w:r>
    </w:p>
    <w:p w14:paraId="04FCE1B3" w14:textId="008F1C27" w:rsidR="003C74AA" w:rsidRPr="003C74AA" w:rsidRDefault="003C74AA" w:rsidP="003C74AA">
      <w:pPr>
        <w:ind w:firstLineChars="200" w:firstLine="628"/>
        <w:rPr>
          <w:rFonts w:ascii="仿宋_GB2312" w:hAnsi="仿宋" w:hint="eastAsia"/>
          <w:szCs w:val="32"/>
        </w:rPr>
      </w:pPr>
      <w:r w:rsidRPr="003C74AA">
        <w:rPr>
          <w:rFonts w:ascii="仿宋_GB2312" w:hAnsi="仿宋" w:hint="eastAsia"/>
          <w:szCs w:val="32"/>
        </w:rPr>
        <w:t>1、通过接听电话或现场接待、解答法律咨询，开展法治宣传教育，引导当事人依法表达合理诉求；</w:t>
      </w:r>
    </w:p>
    <w:p w14:paraId="746B4479" w14:textId="77777777" w:rsidR="003C74AA" w:rsidRPr="003C74AA" w:rsidRDefault="003C74AA" w:rsidP="003C74AA">
      <w:pPr>
        <w:ind w:firstLineChars="200" w:firstLine="628"/>
        <w:rPr>
          <w:rFonts w:ascii="仿宋_GB2312" w:hAnsi="仿宋" w:hint="eastAsia"/>
          <w:szCs w:val="32"/>
        </w:rPr>
      </w:pPr>
      <w:r w:rsidRPr="003C74AA">
        <w:rPr>
          <w:rFonts w:ascii="仿宋_GB2312" w:hAnsi="仿宋" w:hint="eastAsia"/>
          <w:szCs w:val="32"/>
        </w:rPr>
        <w:t>2、接待、解答律师、公证、司法鉴定、基层法律服务业务及相关咨询，引导相关法律服务；</w:t>
      </w:r>
    </w:p>
    <w:p w14:paraId="522EDBDA" w14:textId="77777777" w:rsidR="003C74AA" w:rsidRPr="003C74AA" w:rsidRDefault="003C74AA" w:rsidP="003C74AA">
      <w:pPr>
        <w:ind w:firstLineChars="200" w:firstLine="628"/>
        <w:rPr>
          <w:rFonts w:ascii="仿宋_GB2312" w:hAnsi="仿宋" w:hint="eastAsia"/>
          <w:szCs w:val="32"/>
        </w:rPr>
      </w:pPr>
      <w:r w:rsidRPr="003C74AA">
        <w:rPr>
          <w:rFonts w:ascii="仿宋_GB2312" w:hAnsi="仿宋" w:hint="eastAsia"/>
          <w:szCs w:val="32"/>
        </w:rPr>
        <w:t>3、接待、解答法律援助相关咨询，受理符合条件的法律援助申请；</w:t>
      </w:r>
    </w:p>
    <w:p w14:paraId="6AB52ACF" w14:textId="77777777" w:rsidR="003C74AA" w:rsidRPr="003C74AA" w:rsidRDefault="003C74AA" w:rsidP="003C74AA">
      <w:pPr>
        <w:ind w:firstLineChars="200" w:firstLine="628"/>
        <w:rPr>
          <w:rFonts w:ascii="仿宋_GB2312" w:hAnsi="仿宋" w:hint="eastAsia"/>
          <w:szCs w:val="32"/>
        </w:rPr>
      </w:pPr>
      <w:r w:rsidRPr="003C74AA">
        <w:rPr>
          <w:rFonts w:ascii="仿宋_GB2312" w:hAnsi="仿宋" w:hint="eastAsia"/>
          <w:szCs w:val="32"/>
        </w:rPr>
        <w:t>4、接待、解答人民调解业务及相关咨询，依托各类人民调解组织分流人民调解，妥善调处矛盾纠纷；</w:t>
      </w:r>
    </w:p>
    <w:p w14:paraId="433847A0" w14:textId="77777777" w:rsidR="003C74AA" w:rsidRPr="003C74AA" w:rsidRDefault="003C74AA" w:rsidP="003C74AA">
      <w:pPr>
        <w:ind w:firstLineChars="200" w:firstLine="628"/>
        <w:rPr>
          <w:rFonts w:ascii="仿宋_GB2312" w:hAnsi="仿宋" w:hint="eastAsia"/>
          <w:szCs w:val="32"/>
        </w:rPr>
      </w:pPr>
      <w:r w:rsidRPr="003C74AA">
        <w:rPr>
          <w:rFonts w:ascii="仿宋_GB2312" w:hAnsi="仿宋" w:hint="eastAsia"/>
          <w:szCs w:val="32"/>
        </w:rPr>
        <w:t>5、接待、解答社区矫正、安置帮教工作相关咨询，为社区矫正人员、安置帮教对象联系所属公共法律服务工作站落实相关帮扶政策；</w:t>
      </w:r>
    </w:p>
    <w:p w14:paraId="6120ABB3" w14:textId="77777777" w:rsidR="003C74AA" w:rsidRPr="003C74AA" w:rsidRDefault="003C74AA" w:rsidP="003C74AA">
      <w:pPr>
        <w:ind w:firstLineChars="200" w:firstLine="628"/>
        <w:rPr>
          <w:rFonts w:ascii="仿宋_GB2312" w:hAnsi="仿宋" w:hint="eastAsia"/>
          <w:szCs w:val="32"/>
        </w:rPr>
      </w:pPr>
      <w:r w:rsidRPr="003C74AA">
        <w:rPr>
          <w:rFonts w:ascii="仿宋_GB2312" w:hAnsi="仿宋" w:hint="eastAsia"/>
          <w:szCs w:val="32"/>
        </w:rPr>
        <w:t>6、接待、解答远程探视相关咨询，引导当事人到所属公共法律服务工作站申请远程探视；</w:t>
      </w:r>
    </w:p>
    <w:p w14:paraId="3D67E56B" w14:textId="77777777" w:rsidR="003C74AA" w:rsidRPr="003C74AA" w:rsidRDefault="003C74AA" w:rsidP="003C74AA">
      <w:pPr>
        <w:ind w:firstLineChars="200" w:firstLine="628"/>
        <w:rPr>
          <w:rFonts w:ascii="仿宋_GB2312" w:hAnsi="仿宋" w:hint="eastAsia"/>
          <w:szCs w:val="32"/>
        </w:rPr>
      </w:pPr>
      <w:r w:rsidRPr="003C74AA">
        <w:rPr>
          <w:rFonts w:ascii="仿宋_GB2312" w:hAnsi="仿宋" w:hint="eastAsia"/>
          <w:szCs w:val="32"/>
        </w:rPr>
        <w:t>7、为信访部门移送的初访涉法涉诉事项的当事人提供法律咨询、人民调解、法律援助等服务；</w:t>
      </w:r>
    </w:p>
    <w:p w14:paraId="79C61504" w14:textId="52EEF78D" w:rsidR="0024248D" w:rsidRDefault="003C74AA" w:rsidP="003C74AA">
      <w:pPr>
        <w:ind w:firstLineChars="200" w:firstLine="628"/>
        <w:rPr>
          <w:rFonts w:ascii="仿宋_GB2312" w:hAnsi="仿宋" w:hint="eastAsia"/>
          <w:szCs w:val="32"/>
        </w:rPr>
      </w:pPr>
      <w:r w:rsidRPr="003C74AA">
        <w:rPr>
          <w:rFonts w:ascii="仿宋_GB2312" w:hAnsi="仿宋" w:hint="eastAsia"/>
          <w:szCs w:val="32"/>
        </w:rPr>
        <w:t>8、完成上级司法行政机关和党委、政府交办的其他工作。</w:t>
      </w:r>
    </w:p>
    <w:p w14:paraId="585053D4" w14:textId="7DF6A287" w:rsidR="000C0D85" w:rsidRPr="00783FB6" w:rsidRDefault="000C0D85" w:rsidP="0024248D">
      <w:pPr>
        <w:ind w:firstLineChars="200" w:firstLine="628"/>
        <w:rPr>
          <w:rFonts w:ascii="黑体" w:eastAsia="黑体" w:hAnsi="黑体" w:hint="eastAsia"/>
          <w:szCs w:val="32"/>
        </w:rPr>
      </w:pPr>
      <w:r>
        <w:rPr>
          <w:rFonts w:ascii="黑体" w:eastAsia="黑体" w:hAnsi="黑体" w:hint="eastAsia"/>
          <w:szCs w:val="32"/>
        </w:rPr>
        <w:t>二、</w:t>
      </w:r>
      <w:r w:rsidR="0015196D">
        <w:rPr>
          <w:rFonts w:ascii="黑体" w:eastAsia="黑体" w:hAnsi="黑体" w:hint="eastAsia"/>
          <w:szCs w:val="32"/>
        </w:rPr>
        <w:t>单位决算构成</w:t>
      </w:r>
    </w:p>
    <w:p w14:paraId="7D56499C" w14:textId="65ED9FEC" w:rsidR="00A81E27" w:rsidRPr="003153D1" w:rsidRDefault="0018373D" w:rsidP="003153D1">
      <w:pPr>
        <w:ind w:firstLineChars="200" w:firstLine="628"/>
        <w:rPr>
          <w:rFonts w:ascii="仿宋_GB2312" w:hAnsi="仿宋" w:hint="eastAsia"/>
          <w:szCs w:val="32"/>
        </w:rPr>
      </w:pPr>
      <w:r>
        <w:rPr>
          <w:rFonts w:ascii="仿宋_GB2312" w:hAnsi="仿宋" w:hint="eastAsia"/>
          <w:szCs w:val="32"/>
        </w:rPr>
        <w:t>淮南市田家庵区法律援助中心</w:t>
      </w:r>
      <w:r w:rsidR="000C0D85">
        <w:rPr>
          <w:rFonts w:ascii="仿宋_GB2312" w:hAnsi="仿宋" w:hint="eastAsia"/>
          <w:szCs w:val="32"/>
        </w:rPr>
        <w:t>202</w:t>
      </w:r>
      <w:r w:rsidR="00EC1034">
        <w:rPr>
          <w:rFonts w:ascii="仿宋_GB2312" w:hAnsi="仿宋" w:hint="eastAsia"/>
          <w:szCs w:val="32"/>
        </w:rPr>
        <w:t>4</w:t>
      </w:r>
      <w:r w:rsidR="000C0D85">
        <w:rPr>
          <w:rFonts w:ascii="仿宋_GB2312" w:hAnsi="仿宋" w:hint="eastAsia"/>
          <w:szCs w:val="32"/>
        </w:rPr>
        <w:t>年度</w:t>
      </w:r>
      <w:r w:rsidR="009A3957">
        <w:rPr>
          <w:rFonts w:ascii="仿宋_GB2312" w:hAnsi="仿宋" w:hint="eastAsia"/>
          <w:szCs w:val="32"/>
        </w:rPr>
        <w:t>单位</w:t>
      </w:r>
      <w:r w:rsidR="000C0D85">
        <w:rPr>
          <w:rFonts w:ascii="仿宋_GB2312" w:hAnsi="仿宋" w:hint="eastAsia"/>
          <w:szCs w:val="32"/>
        </w:rPr>
        <w:t>决算</w:t>
      </w:r>
      <w:r w:rsidR="009A3957">
        <w:rPr>
          <w:rFonts w:ascii="仿宋_GB2312" w:hAnsi="仿宋" w:hint="eastAsia"/>
          <w:szCs w:val="32"/>
        </w:rPr>
        <w:t>仅</w:t>
      </w:r>
      <w:r w:rsidR="000C0D85">
        <w:rPr>
          <w:rFonts w:ascii="仿宋_GB2312" w:hAnsi="仿宋" w:hint="eastAsia"/>
          <w:szCs w:val="32"/>
        </w:rPr>
        <w:t>包括</w:t>
      </w:r>
      <w:r w:rsidR="009A3957">
        <w:rPr>
          <w:rFonts w:ascii="仿宋_GB2312" w:hAnsi="仿宋" w:hint="eastAsia"/>
          <w:szCs w:val="32"/>
        </w:rPr>
        <w:t>单位本级</w:t>
      </w:r>
      <w:r w:rsidR="000C0D85" w:rsidRPr="00BF50D4">
        <w:rPr>
          <w:rFonts w:ascii="仿宋_GB2312" w:hAnsi="仿宋" w:hint="eastAsia"/>
          <w:szCs w:val="32"/>
        </w:rPr>
        <w:t>决算</w:t>
      </w:r>
      <w:r w:rsidR="0002215D">
        <w:rPr>
          <w:rFonts w:ascii="仿宋_GB2312" w:hAnsi="仿宋" w:hint="eastAsia"/>
          <w:szCs w:val="32"/>
        </w:rPr>
        <w:t>，无其他下属单位决算</w:t>
      </w:r>
      <w:r w:rsidR="000C0D85">
        <w:rPr>
          <w:rFonts w:ascii="仿宋_GB2312" w:hAnsi="仿宋" w:hint="eastAsia"/>
          <w:szCs w:val="32"/>
        </w:rPr>
        <w:t>。</w:t>
      </w:r>
    </w:p>
    <w:p w14:paraId="715233CE" w14:textId="77777777" w:rsidR="00A81E27" w:rsidRDefault="00A81E27" w:rsidP="00F6023B">
      <w:pPr>
        <w:rPr>
          <w:rFonts w:ascii="黑体" w:eastAsia="黑体" w:hAnsi="黑体" w:hint="eastAsia"/>
          <w:szCs w:val="32"/>
        </w:rPr>
      </w:pPr>
    </w:p>
    <w:p w14:paraId="799A673C" w14:textId="2CEDB758" w:rsidR="000C0D85" w:rsidRDefault="000C0D85" w:rsidP="00A81E27">
      <w:pPr>
        <w:ind w:firstLineChars="200" w:firstLine="628"/>
        <w:rPr>
          <w:rFonts w:ascii="黑体" w:eastAsia="黑体" w:hAnsi="黑体" w:hint="eastAsia"/>
          <w:szCs w:val="32"/>
        </w:rPr>
      </w:pPr>
      <w:r>
        <w:rPr>
          <w:rFonts w:ascii="黑体" w:eastAsia="黑体" w:hAnsi="黑体" w:hint="eastAsia"/>
          <w:szCs w:val="32"/>
        </w:rPr>
        <w:lastRenderedPageBreak/>
        <w:t xml:space="preserve">第二部分 </w:t>
      </w:r>
      <w:r w:rsidR="0018373D">
        <w:rPr>
          <w:rFonts w:ascii="黑体" w:eastAsia="黑体" w:hAnsi="黑体" w:hint="eastAsia"/>
          <w:szCs w:val="32"/>
        </w:rPr>
        <w:t>淮南市田家庵区法律援助中心</w:t>
      </w:r>
      <w:r>
        <w:rPr>
          <w:rFonts w:ascii="黑体" w:eastAsia="黑体" w:hAnsi="黑体" w:hint="eastAsia"/>
          <w:szCs w:val="32"/>
        </w:rPr>
        <w:t>202</w:t>
      </w:r>
      <w:r w:rsidR="001F67A4">
        <w:rPr>
          <w:rFonts w:ascii="黑体" w:eastAsia="黑体" w:hAnsi="黑体" w:hint="eastAsia"/>
          <w:szCs w:val="32"/>
        </w:rPr>
        <w:t>4</w:t>
      </w:r>
      <w:r>
        <w:rPr>
          <w:rFonts w:ascii="黑体" w:eastAsia="黑体" w:hAnsi="黑体" w:hint="eastAsia"/>
          <w:szCs w:val="32"/>
        </w:rPr>
        <w:t>年度</w:t>
      </w:r>
      <w:r w:rsidR="00D27E87">
        <w:rPr>
          <w:rFonts w:ascii="黑体" w:eastAsia="黑体" w:hAnsi="黑体" w:hint="eastAsia"/>
          <w:szCs w:val="32"/>
        </w:rPr>
        <w:t>单位</w:t>
      </w:r>
      <w:r>
        <w:rPr>
          <w:rFonts w:ascii="黑体" w:eastAsia="黑体" w:hAnsi="黑体" w:hint="eastAsia"/>
          <w:szCs w:val="32"/>
        </w:rPr>
        <w:t>决算表</w:t>
      </w:r>
    </w:p>
    <w:tbl>
      <w:tblPr>
        <w:tblW w:w="9053" w:type="dxa"/>
        <w:tblLayout w:type="fixed"/>
        <w:tblCellMar>
          <w:left w:w="0" w:type="dxa"/>
          <w:right w:w="0" w:type="dxa"/>
        </w:tblCellMar>
        <w:tblLook w:val="0000" w:firstRow="0" w:lastRow="0" w:firstColumn="0" w:lastColumn="0" w:noHBand="0" w:noVBand="0"/>
      </w:tblPr>
      <w:tblGrid>
        <w:gridCol w:w="3435"/>
        <w:gridCol w:w="523"/>
        <w:gridCol w:w="677"/>
        <w:gridCol w:w="3283"/>
        <w:gridCol w:w="371"/>
        <w:gridCol w:w="764"/>
      </w:tblGrid>
      <w:tr w:rsidR="000C0D85" w14:paraId="05438AED" w14:textId="77777777" w:rsidTr="005F239F">
        <w:trPr>
          <w:trHeight w:val="384"/>
        </w:trPr>
        <w:tc>
          <w:tcPr>
            <w:tcW w:w="9053" w:type="dxa"/>
            <w:gridSpan w:val="6"/>
            <w:tcBorders>
              <w:top w:val="nil"/>
              <w:left w:val="nil"/>
              <w:bottom w:val="nil"/>
              <w:right w:val="nil"/>
            </w:tcBorders>
            <w:tcMar>
              <w:top w:w="12" w:type="dxa"/>
              <w:left w:w="12" w:type="dxa"/>
              <w:right w:w="12" w:type="dxa"/>
            </w:tcMar>
            <w:vAlign w:val="bottom"/>
          </w:tcPr>
          <w:p w14:paraId="33775D50" w14:textId="77777777" w:rsidR="000C0D85" w:rsidRDefault="000C0D85">
            <w:pPr>
              <w:ind w:firstLineChars="200" w:firstLine="588"/>
              <w:jc w:val="center"/>
              <w:rPr>
                <w:rFonts w:ascii="宋体" w:eastAsia="宋体" w:hAnsi="宋体" w:cs="宋体" w:hint="eastAsia"/>
                <w:color w:val="000000"/>
                <w:sz w:val="30"/>
                <w:szCs w:val="30"/>
              </w:rPr>
            </w:pPr>
            <w:r>
              <w:rPr>
                <w:rFonts w:ascii="宋体" w:eastAsia="宋体" w:hAnsi="宋体" w:cs="宋体" w:hint="eastAsia"/>
                <w:color w:val="000000"/>
                <w:kern w:val="0"/>
                <w:sz w:val="30"/>
                <w:szCs w:val="30"/>
                <w:lang w:bidi="ar"/>
              </w:rPr>
              <w:t>收入支出决算总表</w:t>
            </w:r>
          </w:p>
        </w:tc>
      </w:tr>
      <w:tr w:rsidR="000C0D85" w14:paraId="003531A2" w14:textId="77777777" w:rsidTr="005F239F">
        <w:trPr>
          <w:trHeight w:val="264"/>
        </w:trPr>
        <w:tc>
          <w:tcPr>
            <w:tcW w:w="3435" w:type="dxa"/>
            <w:tcBorders>
              <w:top w:val="nil"/>
              <w:left w:val="nil"/>
              <w:bottom w:val="nil"/>
              <w:right w:val="nil"/>
            </w:tcBorders>
            <w:tcMar>
              <w:top w:w="12" w:type="dxa"/>
              <w:left w:w="12" w:type="dxa"/>
              <w:right w:w="12" w:type="dxa"/>
            </w:tcMar>
            <w:vAlign w:val="bottom"/>
          </w:tcPr>
          <w:p w14:paraId="0B3556CE" w14:textId="77777777" w:rsidR="000C0D85" w:rsidRDefault="000C0D85">
            <w:pPr>
              <w:rPr>
                <w:rFonts w:ascii="Arial" w:hAnsi="Arial" w:cs="Arial"/>
                <w:color w:val="000000"/>
                <w:sz w:val="20"/>
              </w:rPr>
            </w:pPr>
          </w:p>
        </w:tc>
        <w:tc>
          <w:tcPr>
            <w:tcW w:w="523" w:type="dxa"/>
            <w:tcBorders>
              <w:top w:val="nil"/>
              <w:left w:val="nil"/>
              <w:bottom w:val="nil"/>
              <w:right w:val="nil"/>
            </w:tcBorders>
            <w:tcMar>
              <w:top w:w="12" w:type="dxa"/>
              <w:left w:w="12" w:type="dxa"/>
              <w:right w:w="12" w:type="dxa"/>
            </w:tcMar>
            <w:vAlign w:val="bottom"/>
          </w:tcPr>
          <w:p w14:paraId="184FD2DD" w14:textId="77777777" w:rsidR="000C0D85" w:rsidRDefault="000C0D85">
            <w:pPr>
              <w:rPr>
                <w:rFonts w:ascii="Arial" w:hAnsi="Arial" w:cs="Arial"/>
                <w:color w:val="000000"/>
                <w:sz w:val="20"/>
              </w:rPr>
            </w:pPr>
          </w:p>
        </w:tc>
        <w:tc>
          <w:tcPr>
            <w:tcW w:w="677" w:type="dxa"/>
            <w:tcBorders>
              <w:top w:val="nil"/>
              <w:left w:val="nil"/>
              <w:bottom w:val="nil"/>
              <w:right w:val="nil"/>
            </w:tcBorders>
            <w:tcMar>
              <w:top w:w="12" w:type="dxa"/>
              <w:left w:w="12" w:type="dxa"/>
              <w:right w:w="12" w:type="dxa"/>
            </w:tcMar>
            <w:vAlign w:val="bottom"/>
          </w:tcPr>
          <w:p w14:paraId="49591A56" w14:textId="77777777" w:rsidR="000C0D85" w:rsidRDefault="000C0D85">
            <w:pPr>
              <w:rPr>
                <w:rFonts w:ascii="Arial" w:hAnsi="Arial" w:cs="Arial"/>
                <w:color w:val="000000"/>
                <w:sz w:val="20"/>
              </w:rPr>
            </w:pPr>
          </w:p>
        </w:tc>
        <w:tc>
          <w:tcPr>
            <w:tcW w:w="3283" w:type="dxa"/>
            <w:tcBorders>
              <w:top w:val="nil"/>
              <w:left w:val="nil"/>
              <w:bottom w:val="nil"/>
              <w:right w:val="nil"/>
            </w:tcBorders>
            <w:tcMar>
              <w:top w:w="12" w:type="dxa"/>
              <w:left w:w="12" w:type="dxa"/>
              <w:right w:w="12" w:type="dxa"/>
            </w:tcMar>
            <w:vAlign w:val="bottom"/>
          </w:tcPr>
          <w:p w14:paraId="7A543BF7" w14:textId="77777777" w:rsidR="000C0D85" w:rsidRDefault="000C0D85">
            <w:pPr>
              <w:rPr>
                <w:rFonts w:ascii="Arial" w:hAnsi="Arial" w:cs="Arial"/>
                <w:color w:val="000000"/>
                <w:sz w:val="20"/>
              </w:rPr>
            </w:pPr>
          </w:p>
        </w:tc>
        <w:tc>
          <w:tcPr>
            <w:tcW w:w="371" w:type="dxa"/>
            <w:tcBorders>
              <w:top w:val="nil"/>
              <w:left w:val="nil"/>
              <w:bottom w:val="nil"/>
              <w:right w:val="nil"/>
            </w:tcBorders>
            <w:tcMar>
              <w:top w:w="12" w:type="dxa"/>
              <w:left w:w="12" w:type="dxa"/>
              <w:right w:w="12" w:type="dxa"/>
            </w:tcMar>
            <w:vAlign w:val="bottom"/>
          </w:tcPr>
          <w:p w14:paraId="0C8D740F" w14:textId="77777777" w:rsidR="000C0D85" w:rsidRDefault="000C0D85">
            <w:pPr>
              <w:rPr>
                <w:rFonts w:ascii="Arial" w:hAnsi="Arial" w:cs="Arial"/>
                <w:color w:val="000000"/>
                <w:sz w:val="20"/>
              </w:rPr>
            </w:pPr>
          </w:p>
        </w:tc>
        <w:tc>
          <w:tcPr>
            <w:tcW w:w="764" w:type="dxa"/>
            <w:tcBorders>
              <w:top w:val="nil"/>
              <w:left w:val="nil"/>
              <w:bottom w:val="nil"/>
              <w:right w:val="nil"/>
            </w:tcBorders>
            <w:tcMar>
              <w:top w:w="12" w:type="dxa"/>
              <w:left w:w="12" w:type="dxa"/>
              <w:right w:w="12" w:type="dxa"/>
            </w:tcMar>
            <w:vAlign w:val="bottom"/>
          </w:tcPr>
          <w:p w14:paraId="29AA2AB5"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公开01表</w:t>
            </w:r>
          </w:p>
        </w:tc>
      </w:tr>
      <w:tr w:rsidR="005F239F" w14:paraId="465B68F0" w14:textId="77777777" w:rsidTr="005F239F">
        <w:trPr>
          <w:trHeight w:val="264"/>
        </w:trPr>
        <w:tc>
          <w:tcPr>
            <w:tcW w:w="4635" w:type="dxa"/>
            <w:gridSpan w:val="3"/>
            <w:tcBorders>
              <w:top w:val="nil"/>
              <w:left w:val="nil"/>
              <w:bottom w:val="nil"/>
              <w:right w:val="nil"/>
            </w:tcBorders>
            <w:tcMar>
              <w:top w:w="12" w:type="dxa"/>
              <w:left w:w="12" w:type="dxa"/>
              <w:right w:w="12" w:type="dxa"/>
            </w:tcMar>
            <w:vAlign w:val="bottom"/>
          </w:tcPr>
          <w:p w14:paraId="13BDB918" w14:textId="1D3BB2F7" w:rsidR="005F239F" w:rsidRDefault="00285FA4">
            <w:pPr>
              <w:rPr>
                <w:rFonts w:ascii="Arial" w:hAnsi="Arial" w:cs="Arial"/>
                <w:color w:val="000000"/>
                <w:sz w:val="20"/>
              </w:rPr>
            </w:pPr>
            <w:r>
              <w:rPr>
                <w:rFonts w:ascii="宋体" w:eastAsia="宋体" w:hAnsi="宋体" w:cs="宋体" w:hint="eastAsia"/>
                <w:color w:val="000000"/>
                <w:kern w:val="0"/>
                <w:sz w:val="22"/>
                <w:szCs w:val="22"/>
                <w:lang w:bidi="ar"/>
              </w:rPr>
              <w:t>单位</w:t>
            </w:r>
            <w:r w:rsidR="005F239F">
              <w:rPr>
                <w:rFonts w:ascii="宋体" w:eastAsia="宋体" w:hAnsi="宋体" w:cs="宋体" w:hint="eastAsia"/>
                <w:color w:val="000000"/>
                <w:kern w:val="0"/>
                <w:sz w:val="22"/>
                <w:szCs w:val="22"/>
                <w:lang w:bidi="ar"/>
              </w:rPr>
              <w:t>：</w:t>
            </w:r>
            <w:r w:rsidR="0018373D">
              <w:rPr>
                <w:rFonts w:ascii="宋体" w:eastAsia="宋体" w:hAnsi="宋体" w:cs="Arial" w:hint="eastAsia"/>
                <w:kern w:val="0"/>
                <w:sz w:val="22"/>
                <w:szCs w:val="22"/>
              </w:rPr>
              <w:t>淮南市田家庵区法律援助中心</w:t>
            </w:r>
          </w:p>
        </w:tc>
        <w:tc>
          <w:tcPr>
            <w:tcW w:w="3283" w:type="dxa"/>
            <w:tcBorders>
              <w:top w:val="nil"/>
              <w:left w:val="nil"/>
              <w:bottom w:val="nil"/>
              <w:right w:val="nil"/>
            </w:tcBorders>
            <w:tcMar>
              <w:top w:w="12" w:type="dxa"/>
              <w:left w:w="12" w:type="dxa"/>
              <w:right w:w="12" w:type="dxa"/>
            </w:tcMar>
            <w:vAlign w:val="bottom"/>
          </w:tcPr>
          <w:p w14:paraId="70728BC2" w14:textId="77777777" w:rsidR="005F239F" w:rsidRDefault="005F239F">
            <w:pPr>
              <w:rPr>
                <w:rFonts w:ascii="Arial" w:hAnsi="Arial" w:cs="Arial"/>
                <w:color w:val="000000"/>
                <w:sz w:val="20"/>
              </w:rPr>
            </w:pPr>
          </w:p>
        </w:tc>
        <w:tc>
          <w:tcPr>
            <w:tcW w:w="1135" w:type="dxa"/>
            <w:gridSpan w:val="2"/>
            <w:tcBorders>
              <w:top w:val="nil"/>
              <w:left w:val="nil"/>
              <w:bottom w:val="nil"/>
              <w:right w:val="nil"/>
            </w:tcBorders>
            <w:tcMar>
              <w:top w:w="12" w:type="dxa"/>
              <w:left w:w="12" w:type="dxa"/>
              <w:right w:w="12" w:type="dxa"/>
            </w:tcMar>
            <w:vAlign w:val="bottom"/>
          </w:tcPr>
          <w:p w14:paraId="756888F7"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369FF10D" w14:textId="77777777" w:rsidTr="005F239F">
        <w:trPr>
          <w:trHeight w:val="235"/>
        </w:trPr>
        <w:tc>
          <w:tcPr>
            <w:tcW w:w="4635"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D586B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收入</w:t>
            </w:r>
          </w:p>
        </w:tc>
        <w:tc>
          <w:tcPr>
            <w:tcW w:w="4418" w:type="dxa"/>
            <w:gridSpan w:val="3"/>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99F12C6"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支出</w:t>
            </w:r>
          </w:p>
        </w:tc>
      </w:tr>
      <w:tr w:rsidR="000C0D85" w14:paraId="72545117"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0EF3F43"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项目</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655AC860"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行次</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66C5FF50"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金额</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54E0843E"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项目</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43E12BE"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行次</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1C61E32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金额</w:t>
            </w:r>
          </w:p>
        </w:tc>
      </w:tr>
      <w:tr w:rsidR="000C0D85" w14:paraId="2CAD8D14"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7B7DE36"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栏次</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3D48506" w14:textId="77777777" w:rsidR="000C0D85" w:rsidRDefault="000C0D85">
            <w:pPr>
              <w:jc w:val="center"/>
              <w:rPr>
                <w:rFonts w:ascii="宋体" w:eastAsia="宋体" w:hAnsi="宋体" w:cs="宋体" w:hint="eastAsia"/>
                <w:sz w:val="22"/>
                <w:szCs w:val="22"/>
              </w:rPr>
            </w:pP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B0014FE"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6D3217A2" w14:textId="77777777" w:rsidR="000C0D85" w:rsidRDefault="000C0D85">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栏次</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35C18701" w14:textId="77777777" w:rsidR="000C0D85" w:rsidRDefault="000C0D85">
            <w:pPr>
              <w:jc w:val="center"/>
              <w:rPr>
                <w:rFonts w:ascii="宋体" w:eastAsia="宋体" w:hAnsi="宋体" w:cs="宋体" w:hint="eastAsia"/>
                <w:color w:val="000000"/>
                <w:sz w:val="22"/>
                <w:szCs w:val="22"/>
              </w:rPr>
            </w:pP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C65139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r>
      <w:tr w:rsidR="000C0D85" w14:paraId="01500D45"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90A1075"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一、一般公共预算财政拨款收入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2262A5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7D32997A" w14:textId="3EE6F0BC" w:rsidR="000C0D85" w:rsidRDefault="0077525A">
            <w:pPr>
              <w:jc w:val="right"/>
              <w:rPr>
                <w:rFonts w:ascii="宋体" w:eastAsia="宋体" w:hAnsi="宋体" w:cs="宋体" w:hint="eastAsia"/>
                <w:color w:val="000000"/>
                <w:sz w:val="22"/>
                <w:szCs w:val="22"/>
              </w:rPr>
            </w:pPr>
            <w:r w:rsidRPr="0077525A">
              <w:rPr>
                <w:rFonts w:ascii="宋体" w:eastAsia="宋体" w:hAnsi="宋体" w:cs="宋体"/>
                <w:color w:val="000000"/>
                <w:sz w:val="22"/>
                <w:szCs w:val="22"/>
              </w:rPr>
              <w:t>78.79</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936C9AB"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一、一般公共服务支出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65E371C5"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35</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61908BCC" w14:textId="77777777" w:rsidR="000C0D85" w:rsidRDefault="000C0D85">
            <w:pPr>
              <w:jc w:val="right"/>
              <w:rPr>
                <w:rFonts w:ascii="宋体" w:eastAsia="宋体" w:hAnsi="宋体" w:cs="宋体" w:hint="eastAsia"/>
                <w:color w:val="000000"/>
                <w:sz w:val="22"/>
                <w:szCs w:val="22"/>
              </w:rPr>
            </w:pPr>
          </w:p>
        </w:tc>
      </w:tr>
      <w:tr w:rsidR="000C0D85" w14:paraId="50ED3577"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719C2B7"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二、政府性基金预算财政拨款收入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24FDE9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3D1B32D4"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5779BF0A"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二、外交支出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74A2BC2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36</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2219C026" w14:textId="77777777" w:rsidR="000C0D85" w:rsidRDefault="000C0D85">
            <w:pPr>
              <w:jc w:val="right"/>
              <w:rPr>
                <w:rFonts w:ascii="宋体" w:eastAsia="宋体" w:hAnsi="宋体" w:cs="宋体" w:hint="eastAsia"/>
                <w:color w:val="000000"/>
                <w:sz w:val="22"/>
                <w:szCs w:val="22"/>
              </w:rPr>
            </w:pPr>
          </w:p>
        </w:tc>
      </w:tr>
      <w:tr w:rsidR="000C0D85" w14:paraId="2D1F5BB4"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728F0E5" w14:textId="77777777" w:rsidR="000C0D85" w:rsidRDefault="000C0D85" w:rsidP="00F214E4">
            <w:pPr>
              <w:widowControl/>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三、国有资本经营预算财政拨款收入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8AE52CA"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2AAE1CF"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0A56E2F"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三、国防支出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580CC7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37</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9304DA3" w14:textId="77777777" w:rsidR="000C0D85" w:rsidRDefault="000C0D85">
            <w:pPr>
              <w:jc w:val="right"/>
              <w:rPr>
                <w:rFonts w:ascii="宋体" w:eastAsia="宋体" w:hAnsi="宋体" w:cs="宋体" w:hint="eastAsia"/>
                <w:color w:val="000000"/>
                <w:sz w:val="22"/>
                <w:szCs w:val="22"/>
              </w:rPr>
            </w:pPr>
          </w:p>
        </w:tc>
      </w:tr>
      <w:tr w:rsidR="0077525A" w14:paraId="28DFE10D"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70DDB0A"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四、上级补助收入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998CF85"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565E06B1" w14:textId="77777777" w:rsidR="0077525A" w:rsidRDefault="0077525A" w:rsidP="0077525A">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033AB49"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四、公共安全支出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093EFA72"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38</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01AA2AF" w14:textId="63C7DE32" w:rsidR="0077525A" w:rsidRDefault="0077525A" w:rsidP="0077525A">
            <w:pPr>
              <w:jc w:val="right"/>
              <w:rPr>
                <w:rFonts w:ascii="宋体" w:eastAsia="宋体" w:hAnsi="宋体" w:cs="宋体" w:hint="eastAsia"/>
                <w:color w:val="000000"/>
                <w:sz w:val="22"/>
                <w:szCs w:val="22"/>
              </w:rPr>
            </w:pPr>
            <w:r w:rsidRPr="0077525A">
              <w:rPr>
                <w:rFonts w:ascii="宋体" w:eastAsia="宋体" w:hAnsi="宋体" w:cs="宋体" w:hint="eastAsia"/>
                <w:color w:val="000000"/>
                <w:sz w:val="22"/>
                <w:szCs w:val="22"/>
              </w:rPr>
              <w:t>74.54</w:t>
            </w:r>
          </w:p>
        </w:tc>
      </w:tr>
      <w:tr w:rsidR="0077525A" w14:paraId="1C77E8CB"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FC98285"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五、事业收入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60A0F724"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A35FD37" w14:textId="77777777" w:rsidR="0077525A" w:rsidRDefault="0077525A" w:rsidP="0077525A">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43FF85B"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五、教育支出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5277893"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16497E1D" w14:textId="05A40BCB" w:rsidR="0077525A" w:rsidRDefault="0077525A" w:rsidP="0077525A">
            <w:pPr>
              <w:jc w:val="right"/>
              <w:rPr>
                <w:rFonts w:ascii="宋体" w:eastAsia="宋体" w:hAnsi="宋体" w:cs="宋体" w:hint="eastAsia"/>
                <w:color w:val="000000"/>
                <w:sz w:val="22"/>
                <w:szCs w:val="22"/>
              </w:rPr>
            </w:pPr>
            <w:r w:rsidRPr="0077525A">
              <w:rPr>
                <w:rFonts w:ascii="宋体" w:eastAsia="宋体" w:hAnsi="宋体" w:cs="宋体" w:hint="eastAsia"/>
                <w:color w:val="000000"/>
                <w:sz w:val="22"/>
                <w:szCs w:val="22"/>
              </w:rPr>
              <w:t xml:space="preserve">　</w:t>
            </w:r>
          </w:p>
        </w:tc>
      </w:tr>
      <w:tr w:rsidR="0077525A" w14:paraId="48B66D04"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F2A6772"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六、经营收入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8CF66FD"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7AEEB4D" w14:textId="77777777" w:rsidR="0077525A" w:rsidRDefault="0077525A" w:rsidP="0077525A">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C85B851"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六、科学技术支出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30FD0957"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40</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765C29A4" w14:textId="0165263E" w:rsidR="0077525A" w:rsidRDefault="0077525A" w:rsidP="0077525A">
            <w:pPr>
              <w:jc w:val="right"/>
              <w:rPr>
                <w:rFonts w:ascii="宋体" w:eastAsia="宋体" w:hAnsi="宋体" w:cs="宋体" w:hint="eastAsia"/>
                <w:color w:val="000000"/>
                <w:sz w:val="22"/>
                <w:szCs w:val="22"/>
              </w:rPr>
            </w:pPr>
            <w:r w:rsidRPr="0077525A">
              <w:rPr>
                <w:rFonts w:ascii="宋体" w:eastAsia="宋体" w:hAnsi="宋体" w:cs="宋体" w:hint="eastAsia"/>
                <w:color w:val="000000"/>
                <w:sz w:val="22"/>
                <w:szCs w:val="22"/>
              </w:rPr>
              <w:t xml:space="preserve">　</w:t>
            </w:r>
          </w:p>
        </w:tc>
      </w:tr>
      <w:tr w:rsidR="0077525A" w14:paraId="79BA4131"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98116C9"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七、附属单位上缴收入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853D8D1"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3B17B75" w14:textId="77777777" w:rsidR="0077525A" w:rsidRDefault="0077525A" w:rsidP="0077525A">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AD9ED74"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七、文化旅游体育与传媒支出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35774C97"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41</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CC20157" w14:textId="2078D48B" w:rsidR="0077525A" w:rsidRDefault="0077525A" w:rsidP="0077525A">
            <w:pPr>
              <w:jc w:val="right"/>
              <w:rPr>
                <w:rFonts w:ascii="宋体" w:eastAsia="宋体" w:hAnsi="宋体" w:cs="宋体" w:hint="eastAsia"/>
                <w:color w:val="000000"/>
                <w:sz w:val="22"/>
                <w:szCs w:val="22"/>
              </w:rPr>
            </w:pPr>
            <w:r w:rsidRPr="0077525A">
              <w:rPr>
                <w:rFonts w:ascii="宋体" w:eastAsia="宋体" w:hAnsi="宋体" w:cs="宋体" w:hint="eastAsia"/>
                <w:color w:val="000000"/>
                <w:sz w:val="22"/>
                <w:szCs w:val="22"/>
              </w:rPr>
              <w:t xml:space="preserve">　</w:t>
            </w:r>
          </w:p>
        </w:tc>
      </w:tr>
      <w:tr w:rsidR="0077525A" w14:paraId="40583D5C"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963E5CA"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八、其他收入</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873734B"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501AAFEE" w14:textId="77777777" w:rsidR="0077525A" w:rsidRDefault="0077525A" w:rsidP="0077525A">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ADC1355"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八、社会保障和就业支出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7DE5D7F"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08B5C521" w14:textId="52A3EBE9" w:rsidR="0077525A" w:rsidRDefault="0077525A" w:rsidP="0077525A">
            <w:pPr>
              <w:jc w:val="right"/>
              <w:rPr>
                <w:rFonts w:ascii="宋体" w:eastAsia="宋体" w:hAnsi="宋体" w:cs="宋体" w:hint="eastAsia"/>
                <w:color w:val="000000"/>
                <w:sz w:val="22"/>
                <w:szCs w:val="22"/>
              </w:rPr>
            </w:pPr>
            <w:r w:rsidRPr="0077525A">
              <w:rPr>
                <w:rFonts w:ascii="宋体" w:eastAsia="宋体" w:hAnsi="宋体" w:cs="宋体" w:hint="eastAsia"/>
                <w:color w:val="000000"/>
                <w:sz w:val="22"/>
                <w:szCs w:val="22"/>
              </w:rPr>
              <w:t>2.20</w:t>
            </w:r>
          </w:p>
        </w:tc>
      </w:tr>
      <w:tr w:rsidR="0077525A" w14:paraId="1E1D832C"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436B902" w14:textId="77777777" w:rsidR="0077525A" w:rsidRDefault="0077525A" w:rsidP="0077525A">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12643940"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9F51695" w14:textId="77777777" w:rsidR="0077525A" w:rsidRDefault="0077525A" w:rsidP="0077525A">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3A700CCC" w14:textId="77777777" w:rsidR="0077525A" w:rsidRDefault="0077525A" w:rsidP="0077525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九、卫生健康支出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77A7D090" w14:textId="77777777" w:rsidR="0077525A" w:rsidRDefault="0077525A" w:rsidP="0077525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43</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7BF91813" w14:textId="4FE0B0EA" w:rsidR="0077525A" w:rsidRDefault="0077525A" w:rsidP="0077525A">
            <w:pPr>
              <w:jc w:val="right"/>
              <w:rPr>
                <w:rFonts w:ascii="宋体" w:eastAsia="宋体" w:hAnsi="宋体" w:cs="宋体" w:hint="eastAsia"/>
                <w:color w:val="000000"/>
                <w:sz w:val="22"/>
                <w:szCs w:val="22"/>
              </w:rPr>
            </w:pPr>
            <w:r w:rsidRPr="0077525A">
              <w:rPr>
                <w:rFonts w:ascii="宋体" w:eastAsia="宋体" w:hAnsi="宋体" w:cs="宋体" w:hint="eastAsia"/>
                <w:color w:val="000000"/>
                <w:sz w:val="22"/>
                <w:szCs w:val="22"/>
              </w:rPr>
              <w:t>0.63</w:t>
            </w:r>
          </w:p>
        </w:tc>
      </w:tr>
      <w:tr w:rsidR="000C0D85" w14:paraId="35E8402C"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D3DE29C"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7A2B5A4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6C334D4D"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07297864"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十、节能环保支出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CFC39B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44</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33F13D2" w14:textId="77777777" w:rsidR="000C0D85" w:rsidRDefault="000C0D85">
            <w:pPr>
              <w:jc w:val="right"/>
              <w:rPr>
                <w:rFonts w:ascii="宋体" w:eastAsia="宋体" w:hAnsi="宋体" w:cs="宋体" w:hint="eastAsia"/>
                <w:color w:val="000000"/>
                <w:sz w:val="22"/>
                <w:szCs w:val="22"/>
              </w:rPr>
            </w:pPr>
          </w:p>
        </w:tc>
      </w:tr>
      <w:tr w:rsidR="000C0D85" w14:paraId="58DF8AE2"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9F2AC81"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DD0A68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890944E"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D964E53"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十一、城乡社区支出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1A47A5C3"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45</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9AEFAFD" w14:textId="77777777" w:rsidR="000C0D85" w:rsidRDefault="000C0D85">
            <w:pPr>
              <w:jc w:val="right"/>
              <w:rPr>
                <w:rFonts w:ascii="宋体" w:eastAsia="宋体" w:hAnsi="宋体" w:cs="宋体" w:hint="eastAsia"/>
                <w:color w:val="000000"/>
                <w:sz w:val="22"/>
                <w:szCs w:val="22"/>
              </w:rPr>
            </w:pPr>
          </w:p>
        </w:tc>
      </w:tr>
      <w:tr w:rsidR="000C0D85" w14:paraId="3F9FA42D"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2DFEB2D"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34DE67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4E8FBAF3"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B03D3F1"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十二、农林水支出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CE6B25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46</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1953D1AD" w14:textId="77777777" w:rsidR="000C0D85" w:rsidRDefault="000C0D85">
            <w:pPr>
              <w:jc w:val="right"/>
              <w:rPr>
                <w:rFonts w:ascii="宋体" w:eastAsia="宋体" w:hAnsi="宋体" w:cs="宋体" w:hint="eastAsia"/>
                <w:color w:val="000000"/>
                <w:sz w:val="22"/>
                <w:szCs w:val="22"/>
              </w:rPr>
            </w:pPr>
          </w:p>
        </w:tc>
      </w:tr>
      <w:tr w:rsidR="000C0D85" w14:paraId="30D067C3"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A6A3361"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741F2B3"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08086412"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4F3AC01"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十三、交通运输支出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31A754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47</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9133476" w14:textId="77777777" w:rsidR="000C0D85" w:rsidRDefault="000C0D85">
            <w:pPr>
              <w:jc w:val="right"/>
              <w:rPr>
                <w:rFonts w:ascii="宋体" w:eastAsia="宋体" w:hAnsi="宋体" w:cs="宋体" w:hint="eastAsia"/>
                <w:color w:val="000000"/>
                <w:sz w:val="22"/>
                <w:szCs w:val="22"/>
              </w:rPr>
            </w:pPr>
          </w:p>
        </w:tc>
      </w:tr>
      <w:tr w:rsidR="000C0D85" w14:paraId="2A0A5E55"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62975F6"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F9F3B3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5AAF15C0"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09E25B1E"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十四、资源勘探工业信息等支出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BCE44B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48</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3302BBA" w14:textId="77777777" w:rsidR="000C0D85" w:rsidRDefault="000C0D85">
            <w:pPr>
              <w:jc w:val="right"/>
              <w:rPr>
                <w:rFonts w:ascii="宋体" w:eastAsia="宋体" w:hAnsi="宋体" w:cs="宋体" w:hint="eastAsia"/>
                <w:color w:val="000000"/>
                <w:sz w:val="22"/>
                <w:szCs w:val="22"/>
              </w:rPr>
            </w:pPr>
          </w:p>
        </w:tc>
      </w:tr>
      <w:tr w:rsidR="000C0D85" w14:paraId="2D6831F2"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AD19B99"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64B29AE"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15</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0C8ABDAC"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19B3192"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十五、商业服务业等支出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79C98FD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49</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49F46B4" w14:textId="77777777" w:rsidR="000C0D85" w:rsidRDefault="000C0D85">
            <w:pPr>
              <w:jc w:val="right"/>
              <w:rPr>
                <w:rFonts w:ascii="宋体" w:eastAsia="宋体" w:hAnsi="宋体" w:cs="宋体" w:hint="eastAsia"/>
                <w:color w:val="000000"/>
                <w:sz w:val="22"/>
                <w:szCs w:val="22"/>
              </w:rPr>
            </w:pPr>
          </w:p>
        </w:tc>
      </w:tr>
      <w:tr w:rsidR="000C0D85" w14:paraId="7FA0EFEE"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150E07E"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66C0F180"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16</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2FDB064"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964AD98"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十六、金融支出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16645BB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50</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231F3780" w14:textId="77777777" w:rsidR="000C0D85" w:rsidRDefault="000C0D85">
            <w:pPr>
              <w:jc w:val="right"/>
              <w:rPr>
                <w:rFonts w:ascii="宋体" w:eastAsia="宋体" w:hAnsi="宋体" w:cs="宋体" w:hint="eastAsia"/>
                <w:color w:val="000000"/>
                <w:sz w:val="22"/>
                <w:szCs w:val="22"/>
              </w:rPr>
            </w:pPr>
          </w:p>
        </w:tc>
      </w:tr>
      <w:tr w:rsidR="000C0D85" w14:paraId="74379C5D"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C2173C5"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A63459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D70FFA8"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30C8F0D"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十七、援助其他地区支出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63D88FF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51</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06187B1C" w14:textId="77777777" w:rsidR="000C0D85" w:rsidRDefault="000C0D85">
            <w:pPr>
              <w:jc w:val="right"/>
              <w:rPr>
                <w:rFonts w:ascii="宋体" w:eastAsia="宋体" w:hAnsi="宋体" w:cs="宋体" w:hint="eastAsia"/>
                <w:color w:val="000000"/>
                <w:sz w:val="22"/>
                <w:szCs w:val="22"/>
              </w:rPr>
            </w:pPr>
          </w:p>
        </w:tc>
      </w:tr>
      <w:tr w:rsidR="000C0D85" w14:paraId="6E192EBF"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47688A9"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22656C06"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18</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7EDF79A"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6F40851E"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十八、自然资源海洋气象等支出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193FB64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52</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C3F93E3" w14:textId="77777777" w:rsidR="000C0D85" w:rsidRDefault="000C0D85">
            <w:pPr>
              <w:jc w:val="right"/>
              <w:rPr>
                <w:rFonts w:ascii="宋体" w:eastAsia="宋体" w:hAnsi="宋体" w:cs="宋体" w:hint="eastAsia"/>
                <w:color w:val="000000"/>
                <w:sz w:val="22"/>
                <w:szCs w:val="22"/>
              </w:rPr>
            </w:pPr>
          </w:p>
        </w:tc>
      </w:tr>
      <w:tr w:rsidR="000C0D85" w14:paraId="18D1BC2A"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72359EF"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23E0C1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19</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16318F7"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1C17533"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十九、住房保障支出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5BA2296"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53</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70CD8E1C" w14:textId="3DA7446D" w:rsidR="000C0D85" w:rsidRDefault="0077525A">
            <w:pPr>
              <w:jc w:val="right"/>
              <w:rPr>
                <w:rFonts w:ascii="宋体" w:eastAsia="宋体" w:hAnsi="宋体" w:cs="宋体" w:hint="eastAsia"/>
                <w:color w:val="000000"/>
                <w:sz w:val="22"/>
                <w:szCs w:val="22"/>
              </w:rPr>
            </w:pPr>
            <w:r w:rsidRPr="0077525A">
              <w:rPr>
                <w:rFonts w:ascii="宋体" w:eastAsia="宋体" w:hAnsi="宋体" w:cs="宋体"/>
                <w:color w:val="000000"/>
                <w:sz w:val="22"/>
                <w:szCs w:val="22"/>
              </w:rPr>
              <w:t>1.43</w:t>
            </w:r>
          </w:p>
        </w:tc>
      </w:tr>
      <w:tr w:rsidR="000C0D85" w14:paraId="650022D0"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12C51A1"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C44541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445A146D"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4ECE63ED"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二十、粮油物资储备支出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EDC5C2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54</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6C74072" w14:textId="77777777" w:rsidR="000C0D85" w:rsidRDefault="000C0D85">
            <w:pPr>
              <w:jc w:val="right"/>
              <w:rPr>
                <w:rFonts w:ascii="宋体" w:eastAsia="宋体" w:hAnsi="宋体" w:cs="宋体" w:hint="eastAsia"/>
                <w:color w:val="000000"/>
                <w:sz w:val="22"/>
                <w:szCs w:val="22"/>
              </w:rPr>
            </w:pPr>
          </w:p>
        </w:tc>
      </w:tr>
      <w:tr w:rsidR="000C0D85" w14:paraId="0EDEFB82"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14477C1"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4AB2FA0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21</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4F2FEE36"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CD26282"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二十一、国有资本经营预算支出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E1A0DB6"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55</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88CDBF4" w14:textId="77777777" w:rsidR="000C0D85" w:rsidRDefault="000C0D85">
            <w:pPr>
              <w:jc w:val="right"/>
              <w:rPr>
                <w:rFonts w:ascii="宋体" w:eastAsia="宋体" w:hAnsi="宋体" w:cs="宋体" w:hint="eastAsia"/>
                <w:color w:val="000000"/>
                <w:sz w:val="22"/>
                <w:szCs w:val="22"/>
              </w:rPr>
            </w:pPr>
          </w:p>
        </w:tc>
      </w:tr>
      <w:tr w:rsidR="000C0D85" w14:paraId="3C5ED66C"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B6351DE" w14:textId="77777777" w:rsidR="000C0D85" w:rsidRDefault="000C0D85">
            <w:pPr>
              <w:jc w:val="left"/>
              <w:rPr>
                <w:rFonts w:ascii="宋体" w:eastAsia="宋体" w:hAnsi="宋体" w:cs="宋体" w:hint="eastAsia"/>
                <w:color w:val="000000"/>
                <w:sz w:val="20"/>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4C48687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22</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0DDA87B"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2953015"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二十二、灾害防治及应急管理支出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50624E5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56</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6664996D" w14:textId="77777777" w:rsidR="000C0D85" w:rsidRDefault="000C0D85">
            <w:pPr>
              <w:jc w:val="right"/>
              <w:rPr>
                <w:rFonts w:ascii="宋体" w:eastAsia="宋体" w:hAnsi="宋体" w:cs="宋体" w:hint="eastAsia"/>
                <w:color w:val="000000"/>
                <w:sz w:val="22"/>
                <w:szCs w:val="22"/>
              </w:rPr>
            </w:pPr>
          </w:p>
        </w:tc>
      </w:tr>
      <w:tr w:rsidR="000C0D85" w14:paraId="1306F824"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D54AF53" w14:textId="77777777" w:rsidR="000C0D85" w:rsidRDefault="000C0D85">
            <w:pPr>
              <w:jc w:val="left"/>
              <w:rPr>
                <w:rFonts w:ascii="宋体" w:eastAsia="宋体" w:hAnsi="宋体" w:cs="宋体" w:hint="eastAsia"/>
                <w:color w:val="000000"/>
                <w:sz w:val="20"/>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54D6BE9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4D59C273"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0785A6B3"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二十三、其他支出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D58CA3D"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57</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2535C41" w14:textId="77777777" w:rsidR="000C0D85" w:rsidRDefault="000C0D85">
            <w:pPr>
              <w:jc w:val="right"/>
              <w:rPr>
                <w:rFonts w:ascii="宋体" w:eastAsia="宋体" w:hAnsi="宋体" w:cs="宋体" w:hint="eastAsia"/>
                <w:color w:val="000000"/>
                <w:sz w:val="22"/>
                <w:szCs w:val="22"/>
              </w:rPr>
            </w:pPr>
          </w:p>
        </w:tc>
      </w:tr>
      <w:tr w:rsidR="000C0D85" w14:paraId="1B554289"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D6A3E58" w14:textId="77777777" w:rsidR="000C0D85" w:rsidRDefault="000C0D85">
            <w:pPr>
              <w:jc w:val="center"/>
              <w:rPr>
                <w:rFonts w:ascii="宋体" w:eastAsia="宋体" w:hAnsi="宋体" w:cs="宋体" w:hint="eastAsia"/>
                <w:b/>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FE67176"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24</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069B9E40"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B12C3AF"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二十四、债务还本支出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39E9E086"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58</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5C574740" w14:textId="77777777" w:rsidR="000C0D85" w:rsidRDefault="000C0D85">
            <w:pPr>
              <w:jc w:val="right"/>
              <w:rPr>
                <w:rFonts w:ascii="宋体" w:eastAsia="宋体" w:hAnsi="宋体" w:cs="宋体" w:hint="eastAsia"/>
                <w:color w:val="000000"/>
                <w:sz w:val="22"/>
                <w:szCs w:val="22"/>
              </w:rPr>
            </w:pPr>
          </w:p>
        </w:tc>
      </w:tr>
      <w:tr w:rsidR="000C0D85" w14:paraId="573D4BAE"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0E644E8"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CEE488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C61517D"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2C7FF836"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二十五、债务付息支出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461F440"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59</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7CE423C6" w14:textId="77777777" w:rsidR="000C0D85" w:rsidRDefault="000C0D85">
            <w:pPr>
              <w:jc w:val="right"/>
              <w:rPr>
                <w:rFonts w:ascii="宋体" w:eastAsia="宋体" w:hAnsi="宋体" w:cs="宋体" w:hint="eastAsia"/>
                <w:color w:val="000000"/>
                <w:sz w:val="22"/>
                <w:szCs w:val="22"/>
              </w:rPr>
            </w:pPr>
          </w:p>
        </w:tc>
      </w:tr>
      <w:tr w:rsidR="000C0D85" w14:paraId="29DC30C7"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58D29A6"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7383C48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26</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1177F95"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D863971"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二十六、抗</w:t>
            </w:r>
            <w:proofErr w:type="gramStart"/>
            <w:r>
              <w:rPr>
                <w:rFonts w:ascii="宋体" w:eastAsia="宋体" w:hAnsi="宋体" w:cs="宋体" w:hint="eastAsia"/>
                <w:color w:val="000000"/>
                <w:kern w:val="0"/>
                <w:sz w:val="22"/>
                <w:szCs w:val="22"/>
                <w:lang w:bidi="ar"/>
              </w:rPr>
              <w:t>疫</w:t>
            </w:r>
            <w:proofErr w:type="gramEnd"/>
            <w:r>
              <w:rPr>
                <w:rFonts w:ascii="宋体" w:eastAsia="宋体" w:hAnsi="宋体" w:cs="宋体" w:hint="eastAsia"/>
                <w:color w:val="000000"/>
                <w:kern w:val="0"/>
                <w:sz w:val="22"/>
                <w:szCs w:val="22"/>
                <w:lang w:bidi="ar"/>
              </w:rPr>
              <w:t>特别国债安排的支出</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1567460"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60</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2CBB55ED" w14:textId="77777777" w:rsidR="000C0D85" w:rsidRDefault="000C0D85">
            <w:pPr>
              <w:jc w:val="right"/>
              <w:rPr>
                <w:rFonts w:ascii="宋体" w:eastAsia="宋体" w:hAnsi="宋体" w:cs="宋体" w:hint="eastAsia"/>
                <w:color w:val="000000"/>
                <w:sz w:val="22"/>
                <w:szCs w:val="22"/>
              </w:rPr>
            </w:pPr>
          </w:p>
        </w:tc>
      </w:tr>
      <w:tr w:rsidR="000C0D85" w14:paraId="3DDABCA1"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F48074C" w14:textId="77777777" w:rsidR="000C0D85" w:rsidRDefault="000C0D85">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bidi="ar"/>
              </w:rPr>
              <w:t>本年收入合计</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94CF9F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27</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691EBFF6" w14:textId="5C102C4D" w:rsidR="000C0D85" w:rsidRDefault="0077525A">
            <w:pPr>
              <w:jc w:val="right"/>
              <w:rPr>
                <w:rFonts w:ascii="宋体" w:eastAsia="宋体" w:hAnsi="宋体" w:cs="宋体" w:hint="eastAsia"/>
                <w:color w:val="000000"/>
                <w:sz w:val="22"/>
                <w:szCs w:val="22"/>
              </w:rPr>
            </w:pPr>
            <w:r w:rsidRPr="0077525A">
              <w:rPr>
                <w:rFonts w:ascii="宋体" w:eastAsia="宋体" w:hAnsi="宋体" w:cs="宋体"/>
                <w:color w:val="000000"/>
                <w:sz w:val="22"/>
                <w:szCs w:val="22"/>
              </w:rPr>
              <w:t>78.79</w:t>
            </w: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5BB73FE5" w14:textId="77777777" w:rsidR="000C0D85" w:rsidRDefault="000C0D85">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bidi="ar"/>
              </w:rPr>
              <w:t>本年支出合计</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201B13E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61</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49D6507E" w14:textId="22A98CFA" w:rsidR="000C0D85" w:rsidRDefault="0077525A">
            <w:pPr>
              <w:jc w:val="right"/>
              <w:rPr>
                <w:rFonts w:ascii="宋体" w:eastAsia="宋体" w:hAnsi="宋体" w:cs="宋体" w:hint="eastAsia"/>
                <w:color w:val="000000"/>
                <w:sz w:val="22"/>
                <w:szCs w:val="22"/>
              </w:rPr>
            </w:pPr>
            <w:r w:rsidRPr="0077525A">
              <w:rPr>
                <w:rFonts w:ascii="宋体" w:eastAsia="宋体" w:hAnsi="宋体" w:cs="宋体"/>
                <w:color w:val="000000"/>
                <w:sz w:val="22"/>
                <w:szCs w:val="22"/>
              </w:rPr>
              <w:t>78.79</w:t>
            </w:r>
          </w:p>
        </w:tc>
      </w:tr>
      <w:tr w:rsidR="000C0D85" w14:paraId="40FEFB68"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B833193" w14:textId="41DF2160"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使用非财政拨款结余</w:t>
            </w:r>
            <w:r w:rsidR="00F214E4" w:rsidRPr="00F214E4">
              <w:rPr>
                <w:rFonts w:ascii="宋体" w:eastAsia="宋体" w:hAnsi="宋体" w:cs="宋体" w:hint="eastAsia"/>
                <w:color w:val="0000FF"/>
                <w:kern w:val="0"/>
                <w:sz w:val="20"/>
                <w:lang w:bidi="ar"/>
              </w:rPr>
              <w:t>（含专用结余）</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43119A03"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28</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154E351E"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74587312"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结余分配</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00437C1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62</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7FB5BD6" w14:textId="77777777" w:rsidR="000C0D85" w:rsidRDefault="000C0D85">
            <w:pPr>
              <w:jc w:val="right"/>
              <w:rPr>
                <w:rFonts w:ascii="宋体" w:eastAsia="宋体" w:hAnsi="宋体" w:cs="宋体" w:hint="eastAsia"/>
                <w:color w:val="000000"/>
                <w:sz w:val="22"/>
                <w:szCs w:val="22"/>
              </w:rPr>
            </w:pPr>
          </w:p>
        </w:tc>
      </w:tr>
      <w:tr w:rsidR="000C0D85" w14:paraId="0EEB4271"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0FFA4C5"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年初结转和结余</w:t>
            </w: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3A60C0D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29</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2CD265C0"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1E963D56" w14:textId="77777777" w:rsidR="000C0D85" w:rsidRDefault="000C0D85">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年末结转和结余</w:t>
            </w: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04BBC3C5"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63</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32520088" w14:textId="77777777" w:rsidR="000C0D85" w:rsidRDefault="000C0D85">
            <w:pPr>
              <w:jc w:val="right"/>
              <w:rPr>
                <w:rFonts w:ascii="宋体" w:eastAsia="宋体" w:hAnsi="宋体" w:cs="宋体" w:hint="eastAsia"/>
                <w:color w:val="000000"/>
                <w:sz w:val="22"/>
                <w:szCs w:val="22"/>
              </w:rPr>
            </w:pPr>
          </w:p>
        </w:tc>
      </w:tr>
      <w:tr w:rsidR="000C0D85" w14:paraId="63E1DDB9" w14:textId="77777777" w:rsidTr="005F239F">
        <w:trPr>
          <w:trHeight w:val="23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260A524" w14:textId="77777777" w:rsidR="000C0D85" w:rsidRDefault="000C0D85">
            <w:pPr>
              <w:jc w:val="left"/>
              <w:rPr>
                <w:rFonts w:ascii="宋体" w:eastAsia="宋体" w:hAnsi="宋体" w:cs="宋体" w:hint="eastAsia"/>
                <w:color w:val="000000"/>
                <w:sz w:val="22"/>
                <w:szCs w:val="22"/>
              </w:rPr>
            </w:pPr>
          </w:p>
        </w:tc>
        <w:tc>
          <w:tcPr>
            <w:tcW w:w="523" w:type="dxa"/>
            <w:tcBorders>
              <w:top w:val="nil"/>
              <w:left w:val="nil"/>
              <w:bottom w:val="single" w:sz="4" w:space="0" w:color="000000"/>
              <w:right w:val="single" w:sz="4" w:space="0" w:color="000000"/>
            </w:tcBorders>
            <w:tcMar>
              <w:top w:w="12" w:type="dxa"/>
              <w:left w:w="12" w:type="dxa"/>
              <w:right w:w="12" w:type="dxa"/>
            </w:tcMar>
            <w:vAlign w:val="center"/>
          </w:tcPr>
          <w:p w14:paraId="00AC49D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30</w:t>
            </w:r>
          </w:p>
        </w:tc>
        <w:tc>
          <w:tcPr>
            <w:tcW w:w="677" w:type="dxa"/>
            <w:tcBorders>
              <w:top w:val="nil"/>
              <w:left w:val="nil"/>
              <w:bottom w:val="single" w:sz="4" w:space="0" w:color="000000"/>
              <w:right w:val="single" w:sz="4" w:space="0" w:color="000000"/>
            </w:tcBorders>
            <w:tcMar>
              <w:top w:w="12" w:type="dxa"/>
              <w:left w:w="12" w:type="dxa"/>
              <w:right w:w="12" w:type="dxa"/>
            </w:tcMar>
            <w:vAlign w:val="center"/>
          </w:tcPr>
          <w:p w14:paraId="6C99AF5E" w14:textId="77777777" w:rsidR="000C0D85" w:rsidRDefault="000C0D85">
            <w:pPr>
              <w:jc w:val="right"/>
              <w:rPr>
                <w:rFonts w:ascii="宋体" w:eastAsia="宋体" w:hAnsi="宋体" w:cs="宋体" w:hint="eastAsia"/>
                <w:color w:val="000000"/>
                <w:sz w:val="22"/>
                <w:szCs w:val="22"/>
              </w:rPr>
            </w:pPr>
          </w:p>
        </w:tc>
        <w:tc>
          <w:tcPr>
            <w:tcW w:w="3283" w:type="dxa"/>
            <w:tcBorders>
              <w:top w:val="nil"/>
              <w:left w:val="nil"/>
              <w:bottom w:val="single" w:sz="4" w:space="0" w:color="000000"/>
              <w:right w:val="single" w:sz="4" w:space="0" w:color="000000"/>
            </w:tcBorders>
            <w:tcMar>
              <w:top w:w="12" w:type="dxa"/>
              <w:left w:w="12" w:type="dxa"/>
              <w:right w:w="12" w:type="dxa"/>
            </w:tcMar>
            <w:vAlign w:val="center"/>
          </w:tcPr>
          <w:p w14:paraId="5EE9A96D" w14:textId="77777777" w:rsidR="000C0D85" w:rsidRDefault="000C0D85">
            <w:pPr>
              <w:jc w:val="left"/>
              <w:rPr>
                <w:rFonts w:ascii="宋体" w:eastAsia="宋体" w:hAnsi="宋体" w:cs="宋体" w:hint="eastAsia"/>
                <w:color w:val="000000"/>
                <w:sz w:val="22"/>
                <w:szCs w:val="22"/>
              </w:rPr>
            </w:pPr>
          </w:p>
        </w:tc>
        <w:tc>
          <w:tcPr>
            <w:tcW w:w="371" w:type="dxa"/>
            <w:tcBorders>
              <w:top w:val="nil"/>
              <w:left w:val="nil"/>
              <w:bottom w:val="single" w:sz="4" w:space="0" w:color="000000"/>
              <w:right w:val="single" w:sz="4" w:space="0" w:color="000000"/>
            </w:tcBorders>
            <w:tcMar>
              <w:top w:w="12" w:type="dxa"/>
              <w:left w:w="12" w:type="dxa"/>
              <w:right w:w="12" w:type="dxa"/>
            </w:tcMar>
            <w:vAlign w:val="center"/>
          </w:tcPr>
          <w:p w14:paraId="45159EC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64</w:t>
            </w:r>
          </w:p>
        </w:tc>
        <w:tc>
          <w:tcPr>
            <w:tcW w:w="764" w:type="dxa"/>
            <w:tcBorders>
              <w:top w:val="nil"/>
              <w:left w:val="nil"/>
              <w:bottom w:val="single" w:sz="4" w:space="0" w:color="000000"/>
              <w:right w:val="single" w:sz="8" w:space="0" w:color="000000"/>
            </w:tcBorders>
            <w:tcMar>
              <w:top w:w="12" w:type="dxa"/>
              <w:left w:w="12" w:type="dxa"/>
              <w:right w:w="12" w:type="dxa"/>
            </w:tcMar>
            <w:vAlign w:val="center"/>
          </w:tcPr>
          <w:p w14:paraId="69790C83" w14:textId="77777777" w:rsidR="000C0D85" w:rsidRDefault="000C0D85">
            <w:pPr>
              <w:jc w:val="left"/>
              <w:rPr>
                <w:rFonts w:ascii="宋体" w:eastAsia="宋体" w:hAnsi="宋体" w:cs="宋体" w:hint="eastAsia"/>
                <w:color w:val="000000"/>
                <w:sz w:val="22"/>
                <w:szCs w:val="22"/>
              </w:rPr>
            </w:pPr>
          </w:p>
        </w:tc>
      </w:tr>
      <w:tr w:rsidR="000C0D85" w14:paraId="39B76057" w14:textId="77777777" w:rsidTr="005F239F">
        <w:trPr>
          <w:trHeight w:val="235"/>
        </w:trPr>
        <w:tc>
          <w:tcPr>
            <w:tcW w:w="3435"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14:paraId="6B03DDC4" w14:textId="77777777" w:rsidR="000C0D85" w:rsidRDefault="000C0D85">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bidi="ar"/>
              </w:rPr>
              <w:t>总计</w:t>
            </w:r>
          </w:p>
        </w:tc>
        <w:tc>
          <w:tcPr>
            <w:tcW w:w="523" w:type="dxa"/>
            <w:tcBorders>
              <w:top w:val="nil"/>
              <w:left w:val="nil"/>
              <w:bottom w:val="single" w:sz="8" w:space="0" w:color="000000"/>
              <w:right w:val="single" w:sz="4" w:space="0" w:color="000000"/>
            </w:tcBorders>
            <w:tcMar>
              <w:top w:w="12" w:type="dxa"/>
              <w:left w:w="12" w:type="dxa"/>
              <w:right w:w="12" w:type="dxa"/>
            </w:tcMar>
            <w:vAlign w:val="center"/>
          </w:tcPr>
          <w:p w14:paraId="0E5FA70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31</w:t>
            </w:r>
          </w:p>
        </w:tc>
        <w:tc>
          <w:tcPr>
            <w:tcW w:w="677" w:type="dxa"/>
            <w:tcBorders>
              <w:top w:val="nil"/>
              <w:left w:val="nil"/>
              <w:bottom w:val="single" w:sz="8" w:space="0" w:color="000000"/>
              <w:right w:val="single" w:sz="4" w:space="0" w:color="000000"/>
            </w:tcBorders>
            <w:tcMar>
              <w:top w:w="12" w:type="dxa"/>
              <w:left w:w="12" w:type="dxa"/>
              <w:right w:w="12" w:type="dxa"/>
            </w:tcMar>
            <w:vAlign w:val="center"/>
          </w:tcPr>
          <w:p w14:paraId="0698B1DC" w14:textId="4DB94327" w:rsidR="000C0D85" w:rsidRDefault="0077525A">
            <w:pPr>
              <w:jc w:val="right"/>
              <w:rPr>
                <w:rFonts w:ascii="宋体" w:eastAsia="宋体" w:hAnsi="宋体" w:cs="宋体" w:hint="eastAsia"/>
                <w:color w:val="000000"/>
                <w:sz w:val="22"/>
                <w:szCs w:val="22"/>
              </w:rPr>
            </w:pPr>
            <w:r w:rsidRPr="0077525A">
              <w:rPr>
                <w:rFonts w:ascii="宋体" w:eastAsia="宋体" w:hAnsi="宋体" w:cs="宋体"/>
                <w:color w:val="000000"/>
                <w:sz w:val="22"/>
                <w:szCs w:val="22"/>
              </w:rPr>
              <w:t>78.79</w:t>
            </w:r>
          </w:p>
        </w:tc>
        <w:tc>
          <w:tcPr>
            <w:tcW w:w="3283" w:type="dxa"/>
            <w:tcBorders>
              <w:top w:val="nil"/>
              <w:left w:val="nil"/>
              <w:bottom w:val="single" w:sz="8" w:space="0" w:color="000000"/>
              <w:right w:val="single" w:sz="4" w:space="0" w:color="000000"/>
            </w:tcBorders>
            <w:tcMar>
              <w:top w:w="12" w:type="dxa"/>
              <w:left w:w="12" w:type="dxa"/>
              <w:right w:w="12" w:type="dxa"/>
            </w:tcMar>
            <w:vAlign w:val="center"/>
          </w:tcPr>
          <w:p w14:paraId="2AEBFC5F" w14:textId="77777777" w:rsidR="000C0D85" w:rsidRDefault="000C0D85">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bidi="ar"/>
              </w:rPr>
              <w:t>总计</w:t>
            </w:r>
          </w:p>
        </w:tc>
        <w:tc>
          <w:tcPr>
            <w:tcW w:w="371" w:type="dxa"/>
            <w:tcBorders>
              <w:top w:val="nil"/>
              <w:left w:val="nil"/>
              <w:bottom w:val="single" w:sz="8" w:space="0" w:color="000000"/>
              <w:right w:val="single" w:sz="4" w:space="0" w:color="000000"/>
            </w:tcBorders>
            <w:tcMar>
              <w:top w:w="12" w:type="dxa"/>
              <w:left w:w="12" w:type="dxa"/>
              <w:right w:w="12" w:type="dxa"/>
            </w:tcMar>
            <w:vAlign w:val="center"/>
          </w:tcPr>
          <w:p w14:paraId="3A3D8BDF"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65</w:t>
            </w:r>
          </w:p>
        </w:tc>
        <w:tc>
          <w:tcPr>
            <w:tcW w:w="764" w:type="dxa"/>
            <w:tcBorders>
              <w:top w:val="nil"/>
              <w:left w:val="nil"/>
              <w:bottom w:val="single" w:sz="8" w:space="0" w:color="000000"/>
              <w:right w:val="single" w:sz="8" w:space="0" w:color="000000"/>
            </w:tcBorders>
            <w:tcMar>
              <w:top w:w="12" w:type="dxa"/>
              <w:left w:w="12" w:type="dxa"/>
              <w:right w:w="12" w:type="dxa"/>
            </w:tcMar>
            <w:vAlign w:val="center"/>
          </w:tcPr>
          <w:p w14:paraId="662BCF2A" w14:textId="23400171" w:rsidR="000C0D85" w:rsidRDefault="0077525A">
            <w:pPr>
              <w:jc w:val="right"/>
              <w:rPr>
                <w:rFonts w:ascii="宋体" w:eastAsia="宋体" w:hAnsi="宋体" w:cs="宋体" w:hint="eastAsia"/>
                <w:color w:val="000000"/>
                <w:sz w:val="22"/>
                <w:szCs w:val="22"/>
              </w:rPr>
            </w:pPr>
            <w:r w:rsidRPr="0077525A">
              <w:rPr>
                <w:rFonts w:ascii="宋体" w:eastAsia="宋体" w:hAnsi="宋体" w:cs="宋体"/>
                <w:color w:val="000000"/>
                <w:sz w:val="22"/>
                <w:szCs w:val="22"/>
              </w:rPr>
              <w:t>78.79</w:t>
            </w:r>
          </w:p>
        </w:tc>
      </w:tr>
      <w:tr w:rsidR="000C0D85" w14:paraId="66FAF264" w14:textId="77777777" w:rsidTr="005F239F">
        <w:trPr>
          <w:trHeight w:val="235"/>
        </w:trPr>
        <w:tc>
          <w:tcPr>
            <w:tcW w:w="9053" w:type="dxa"/>
            <w:gridSpan w:val="6"/>
            <w:tcBorders>
              <w:top w:val="nil"/>
              <w:left w:val="nil"/>
              <w:bottom w:val="nil"/>
              <w:right w:val="nil"/>
            </w:tcBorders>
            <w:tcMar>
              <w:top w:w="12" w:type="dxa"/>
              <w:left w:w="12" w:type="dxa"/>
              <w:right w:w="12" w:type="dxa"/>
            </w:tcMar>
            <w:vAlign w:val="center"/>
          </w:tcPr>
          <w:p w14:paraId="4AF7BA87" w14:textId="5EF029C0" w:rsidR="000C0D85" w:rsidRDefault="00F214E4">
            <w:pPr>
              <w:widowControl/>
              <w:jc w:val="left"/>
              <w:textAlignment w:val="center"/>
              <w:rPr>
                <w:rFonts w:ascii="宋体" w:eastAsia="宋体" w:hAnsi="宋体" w:cs="宋体" w:hint="eastAsia"/>
                <w:color w:val="000000"/>
                <w:kern w:val="0"/>
                <w:sz w:val="20"/>
                <w:lang w:bidi="ar"/>
              </w:rPr>
            </w:pPr>
            <w:r w:rsidRPr="00F214E4">
              <w:rPr>
                <w:rFonts w:ascii="宋体" w:eastAsia="宋体" w:hAnsi="宋体" w:cs="宋体" w:hint="eastAsia"/>
                <w:color w:val="000000"/>
                <w:kern w:val="0"/>
                <w:sz w:val="20"/>
                <w:lang w:bidi="ar"/>
              </w:rPr>
              <w:lastRenderedPageBreak/>
              <w:t>注：本表反映</w:t>
            </w:r>
            <w:r w:rsidR="00C76B60">
              <w:rPr>
                <w:rFonts w:ascii="宋体" w:eastAsia="宋体" w:hAnsi="宋体" w:cs="宋体" w:hint="eastAsia"/>
                <w:color w:val="000000"/>
                <w:kern w:val="0"/>
                <w:sz w:val="20"/>
                <w:lang w:bidi="ar"/>
              </w:rPr>
              <w:t>单位</w:t>
            </w:r>
            <w:r w:rsidRPr="00F214E4">
              <w:rPr>
                <w:rFonts w:ascii="宋体" w:eastAsia="宋体" w:hAnsi="宋体" w:cs="宋体" w:hint="eastAsia"/>
                <w:color w:val="000000"/>
                <w:kern w:val="0"/>
                <w:sz w:val="20"/>
                <w:lang w:bidi="ar"/>
              </w:rPr>
              <w:t>本年度的总收支和年末结转结余情况；本套报表金额单位转换</w:t>
            </w:r>
            <w:proofErr w:type="gramStart"/>
            <w:r w:rsidRPr="00F214E4">
              <w:rPr>
                <w:rFonts w:ascii="宋体" w:eastAsia="宋体" w:hAnsi="宋体" w:cs="宋体" w:hint="eastAsia"/>
                <w:color w:val="000000"/>
                <w:kern w:val="0"/>
                <w:sz w:val="20"/>
                <w:lang w:bidi="ar"/>
              </w:rPr>
              <w:t>成万元</w:t>
            </w:r>
            <w:proofErr w:type="gramEnd"/>
            <w:r w:rsidRPr="00F214E4">
              <w:rPr>
                <w:rFonts w:ascii="宋体" w:eastAsia="宋体" w:hAnsi="宋体" w:cs="宋体" w:hint="eastAsia"/>
                <w:color w:val="000000"/>
                <w:kern w:val="0"/>
                <w:sz w:val="20"/>
                <w:lang w:bidi="ar"/>
              </w:rPr>
              <w:t>时，因四舍五入可能存在尾数误差。</w:t>
            </w:r>
          </w:p>
          <w:p w14:paraId="1CBBAD7A" w14:textId="77777777" w:rsidR="008D537E" w:rsidRPr="008D537E" w:rsidRDefault="008D537E" w:rsidP="008D537E">
            <w:pPr>
              <w:pStyle w:val="a0"/>
              <w:rPr>
                <w:lang w:bidi="ar"/>
              </w:rPr>
            </w:pPr>
          </w:p>
        </w:tc>
      </w:tr>
    </w:tbl>
    <w:p w14:paraId="4431D4B3" w14:textId="77777777" w:rsidR="000C0D85" w:rsidRDefault="000C0D85">
      <w:pPr>
        <w:ind w:firstLineChars="200" w:firstLine="628"/>
        <w:jc w:val="center"/>
        <w:rPr>
          <w:rFonts w:ascii="黑体" w:eastAsia="黑体" w:hAnsi="黑体" w:hint="eastAsia"/>
          <w:szCs w:val="32"/>
        </w:rPr>
      </w:pPr>
      <w:r>
        <w:rPr>
          <w:rFonts w:ascii="黑体" w:eastAsia="黑体" w:hAnsi="黑体" w:hint="eastAsia"/>
          <w:szCs w:val="32"/>
        </w:rPr>
        <w:t>收入决算表</w:t>
      </w:r>
    </w:p>
    <w:tbl>
      <w:tblPr>
        <w:tblW w:w="11394" w:type="dxa"/>
        <w:tblLayout w:type="fixed"/>
        <w:tblCellMar>
          <w:left w:w="0" w:type="dxa"/>
          <w:right w:w="0" w:type="dxa"/>
        </w:tblCellMar>
        <w:tblLook w:val="0000" w:firstRow="0" w:lastRow="0" w:firstColumn="0" w:lastColumn="0" w:noHBand="0" w:noVBand="0"/>
      </w:tblPr>
      <w:tblGrid>
        <w:gridCol w:w="296"/>
        <w:gridCol w:w="283"/>
        <w:gridCol w:w="27"/>
        <w:gridCol w:w="257"/>
        <w:gridCol w:w="7"/>
        <w:gridCol w:w="44"/>
        <w:gridCol w:w="1650"/>
        <w:gridCol w:w="992"/>
        <w:gridCol w:w="851"/>
        <w:gridCol w:w="850"/>
        <w:gridCol w:w="425"/>
        <w:gridCol w:w="153"/>
        <w:gridCol w:w="840"/>
        <w:gridCol w:w="573"/>
        <w:gridCol w:w="804"/>
        <w:gridCol w:w="1078"/>
        <w:gridCol w:w="2264"/>
      </w:tblGrid>
      <w:tr w:rsidR="000C0D85" w14:paraId="31BA15FF" w14:textId="77777777" w:rsidTr="006D658B">
        <w:trPr>
          <w:gridAfter w:val="1"/>
          <w:wAfter w:w="2264" w:type="dxa"/>
          <w:trHeight w:val="264"/>
        </w:trPr>
        <w:tc>
          <w:tcPr>
            <w:tcW w:w="606" w:type="dxa"/>
            <w:gridSpan w:val="3"/>
            <w:tcBorders>
              <w:top w:val="nil"/>
              <w:left w:val="nil"/>
              <w:bottom w:val="nil"/>
              <w:right w:val="nil"/>
            </w:tcBorders>
            <w:tcMar>
              <w:top w:w="12" w:type="dxa"/>
              <w:left w:w="12" w:type="dxa"/>
              <w:right w:w="12" w:type="dxa"/>
            </w:tcMar>
            <w:vAlign w:val="bottom"/>
          </w:tcPr>
          <w:p w14:paraId="46B99FDC" w14:textId="77777777" w:rsidR="000C0D85" w:rsidRDefault="000C0D85">
            <w:pPr>
              <w:widowControl/>
              <w:jc w:val="left"/>
              <w:textAlignment w:val="bottom"/>
              <w:rPr>
                <w:rFonts w:ascii="仿宋_GB2312" w:hAnsi="仿宋_GB2312" w:cs="仿宋_GB2312" w:hint="eastAsia"/>
                <w:bCs/>
                <w:color w:val="0000FF"/>
                <w:sz w:val="21"/>
                <w:szCs w:val="21"/>
              </w:rPr>
            </w:pPr>
          </w:p>
        </w:tc>
        <w:tc>
          <w:tcPr>
            <w:tcW w:w="264" w:type="dxa"/>
            <w:gridSpan w:val="2"/>
            <w:tcBorders>
              <w:top w:val="nil"/>
              <w:left w:val="nil"/>
              <w:bottom w:val="nil"/>
              <w:right w:val="nil"/>
            </w:tcBorders>
            <w:tcMar>
              <w:top w:w="12" w:type="dxa"/>
              <w:left w:w="12" w:type="dxa"/>
              <w:right w:w="12" w:type="dxa"/>
            </w:tcMar>
            <w:vAlign w:val="bottom"/>
          </w:tcPr>
          <w:p w14:paraId="5A3683AD" w14:textId="77777777" w:rsidR="000C0D85" w:rsidRDefault="000C0D85">
            <w:pPr>
              <w:rPr>
                <w:rFonts w:ascii="Arial" w:hAnsi="Arial" w:cs="Arial"/>
                <w:color w:val="000000"/>
                <w:sz w:val="20"/>
              </w:rPr>
            </w:pPr>
          </w:p>
        </w:tc>
        <w:tc>
          <w:tcPr>
            <w:tcW w:w="44" w:type="dxa"/>
            <w:tcBorders>
              <w:top w:val="nil"/>
              <w:left w:val="nil"/>
              <w:bottom w:val="nil"/>
              <w:right w:val="nil"/>
            </w:tcBorders>
            <w:tcMar>
              <w:top w:w="12" w:type="dxa"/>
              <w:left w:w="12" w:type="dxa"/>
              <w:right w:w="12" w:type="dxa"/>
            </w:tcMar>
            <w:vAlign w:val="bottom"/>
          </w:tcPr>
          <w:p w14:paraId="78666BFF" w14:textId="77777777" w:rsidR="000C0D85" w:rsidRDefault="000C0D85">
            <w:pPr>
              <w:rPr>
                <w:rFonts w:ascii="Arial" w:hAnsi="Arial" w:cs="Arial"/>
                <w:color w:val="000000"/>
                <w:sz w:val="20"/>
              </w:rPr>
            </w:pPr>
          </w:p>
        </w:tc>
        <w:tc>
          <w:tcPr>
            <w:tcW w:w="1650" w:type="dxa"/>
            <w:tcBorders>
              <w:top w:val="nil"/>
              <w:left w:val="nil"/>
              <w:bottom w:val="nil"/>
              <w:right w:val="nil"/>
            </w:tcBorders>
            <w:tcMar>
              <w:top w:w="12" w:type="dxa"/>
              <w:left w:w="12" w:type="dxa"/>
              <w:right w:w="12" w:type="dxa"/>
            </w:tcMar>
            <w:vAlign w:val="bottom"/>
          </w:tcPr>
          <w:p w14:paraId="0C4A01E9" w14:textId="77777777" w:rsidR="000C0D85" w:rsidRDefault="000C0D85">
            <w:pPr>
              <w:rPr>
                <w:rFonts w:ascii="Arial" w:hAnsi="Arial" w:cs="Arial"/>
                <w:color w:val="000000"/>
                <w:sz w:val="20"/>
              </w:rPr>
            </w:pPr>
          </w:p>
        </w:tc>
        <w:tc>
          <w:tcPr>
            <w:tcW w:w="992" w:type="dxa"/>
            <w:tcBorders>
              <w:top w:val="nil"/>
              <w:left w:val="nil"/>
              <w:bottom w:val="nil"/>
              <w:right w:val="nil"/>
            </w:tcBorders>
            <w:tcMar>
              <w:top w:w="12" w:type="dxa"/>
              <w:left w:w="12" w:type="dxa"/>
              <w:right w:w="12" w:type="dxa"/>
            </w:tcMar>
            <w:vAlign w:val="bottom"/>
          </w:tcPr>
          <w:p w14:paraId="0E380D42" w14:textId="77777777" w:rsidR="000C0D85" w:rsidRDefault="000C0D85">
            <w:pPr>
              <w:rPr>
                <w:rFonts w:ascii="Arial" w:hAnsi="Arial" w:cs="Arial"/>
                <w:color w:val="000000"/>
                <w:sz w:val="20"/>
              </w:rPr>
            </w:pPr>
          </w:p>
        </w:tc>
        <w:tc>
          <w:tcPr>
            <w:tcW w:w="851" w:type="dxa"/>
            <w:tcBorders>
              <w:top w:val="nil"/>
              <w:left w:val="nil"/>
              <w:bottom w:val="nil"/>
              <w:right w:val="nil"/>
            </w:tcBorders>
            <w:tcMar>
              <w:top w:w="12" w:type="dxa"/>
              <w:left w:w="12" w:type="dxa"/>
              <w:right w:w="12" w:type="dxa"/>
            </w:tcMar>
            <w:vAlign w:val="bottom"/>
          </w:tcPr>
          <w:p w14:paraId="176146A4" w14:textId="77777777" w:rsidR="000C0D85" w:rsidRDefault="000C0D85">
            <w:pPr>
              <w:rPr>
                <w:rFonts w:ascii="Arial" w:hAnsi="Arial" w:cs="Arial"/>
                <w:color w:val="000000"/>
                <w:sz w:val="20"/>
              </w:rPr>
            </w:pPr>
          </w:p>
        </w:tc>
        <w:tc>
          <w:tcPr>
            <w:tcW w:w="850" w:type="dxa"/>
            <w:tcBorders>
              <w:top w:val="nil"/>
              <w:left w:val="nil"/>
              <w:bottom w:val="nil"/>
              <w:right w:val="nil"/>
            </w:tcBorders>
            <w:tcMar>
              <w:top w:w="12" w:type="dxa"/>
              <w:left w:w="12" w:type="dxa"/>
              <w:right w:w="12" w:type="dxa"/>
            </w:tcMar>
            <w:vAlign w:val="bottom"/>
          </w:tcPr>
          <w:p w14:paraId="09DFB4C2" w14:textId="77777777" w:rsidR="000C0D85" w:rsidRDefault="000C0D85">
            <w:pPr>
              <w:rPr>
                <w:rFonts w:ascii="Arial" w:hAnsi="Arial" w:cs="Arial"/>
                <w:color w:val="000000"/>
                <w:sz w:val="20"/>
              </w:rPr>
            </w:pPr>
          </w:p>
        </w:tc>
        <w:tc>
          <w:tcPr>
            <w:tcW w:w="578" w:type="dxa"/>
            <w:gridSpan w:val="2"/>
            <w:tcBorders>
              <w:top w:val="nil"/>
              <w:left w:val="nil"/>
              <w:bottom w:val="nil"/>
              <w:right w:val="nil"/>
            </w:tcBorders>
            <w:tcMar>
              <w:top w:w="12" w:type="dxa"/>
              <w:left w:w="12" w:type="dxa"/>
              <w:right w:w="12" w:type="dxa"/>
            </w:tcMar>
            <w:vAlign w:val="bottom"/>
          </w:tcPr>
          <w:p w14:paraId="66262C46" w14:textId="77777777" w:rsidR="000C0D85" w:rsidRDefault="000C0D85">
            <w:pPr>
              <w:rPr>
                <w:rFonts w:ascii="Arial" w:hAnsi="Arial" w:cs="Arial"/>
                <w:color w:val="000000"/>
                <w:sz w:val="20"/>
              </w:rPr>
            </w:pPr>
          </w:p>
        </w:tc>
        <w:tc>
          <w:tcPr>
            <w:tcW w:w="840" w:type="dxa"/>
            <w:tcBorders>
              <w:top w:val="nil"/>
              <w:left w:val="nil"/>
              <w:bottom w:val="nil"/>
              <w:right w:val="nil"/>
            </w:tcBorders>
            <w:tcMar>
              <w:top w:w="12" w:type="dxa"/>
              <w:left w:w="12" w:type="dxa"/>
              <w:right w:w="12" w:type="dxa"/>
            </w:tcMar>
            <w:vAlign w:val="bottom"/>
          </w:tcPr>
          <w:p w14:paraId="617D634D" w14:textId="77777777" w:rsidR="000C0D85" w:rsidRDefault="000C0D85">
            <w:pPr>
              <w:rPr>
                <w:rFonts w:ascii="Arial" w:hAnsi="Arial" w:cs="Arial"/>
                <w:color w:val="000000"/>
                <w:sz w:val="20"/>
              </w:rPr>
            </w:pPr>
          </w:p>
        </w:tc>
        <w:tc>
          <w:tcPr>
            <w:tcW w:w="573" w:type="dxa"/>
            <w:tcBorders>
              <w:top w:val="nil"/>
              <w:left w:val="nil"/>
              <w:bottom w:val="nil"/>
              <w:right w:val="nil"/>
            </w:tcBorders>
            <w:tcMar>
              <w:top w:w="12" w:type="dxa"/>
              <w:left w:w="12" w:type="dxa"/>
              <w:right w:w="12" w:type="dxa"/>
            </w:tcMar>
            <w:vAlign w:val="bottom"/>
          </w:tcPr>
          <w:p w14:paraId="22577411" w14:textId="77777777" w:rsidR="000C0D85" w:rsidRDefault="000C0D85">
            <w:pPr>
              <w:rPr>
                <w:rFonts w:ascii="Arial" w:hAnsi="Arial" w:cs="Arial"/>
                <w:color w:val="000000"/>
                <w:sz w:val="20"/>
              </w:rPr>
            </w:pPr>
          </w:p>
        </w:tc>
        <w:tc>
          <w:tcPr>
            <w:tcW w:w="804" w:type="dxa"/>
            <w:tcBorders>
              <w:top w:val="nil"/>
              <w:left w:val="nil"/>
              <w:bottom w:val="nil"/>
              <w:right w:val="nil"/>
            </w:tcBorders>
            <w:tcMar>
              <w:top w:w="12" w:type="dxa"/>
              <w:left w:w="12" w:type="dxa"/>
              <w:right w:w="12" w:type="dxa"/>
            </w:tcMar>
            <w:vAlign w:val="bottom"/>
          </w:tcPr>
          <w:p w14:paraId="100C63A8" w14:textId="77777777" w:rsidR="000C0D85" w:rsidRDefault="000C0D85">
            <w:pPr>
              <w:rPr>
                <w:rFonts w:ascii="Arial" w:hAnsi="Arial" w:cs="Arial"/>
                <w:color w:val="000000"/>
                <w:sz w:val="20"/>
              </w:rPr>
            </w:pPr>
          </w:p>
        </w:tc>
        <w:tc>
          <w:tcPr>
            <w:tcW w:w="1078" w:type="dxa"/>
            <w:tcBorders>
              <w:top w:val="nil"/>
              <w:left w:val="nil"/>
              <w:bottom w:val="nil"/>
              <w:right w:val="nil"/>
            </w:tcBorders>
            <w:tcMar>
              <w:top w:w="12" w:type="dxa"/>
              <w:left w:w="12" w:type="dxa"/>
              <w:right w:w="12" w:type="dxa"/>
            </w:tcMar>
            <w:vAlign w:val="bottom"/>
          </w:tcPr>
          <w:p w14:paraId="4657CF57"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公开02表</w:t>
            </w:r>
          </w:p>
        </w:tc>
      </w:tr>
      <w:tr w:rsidR="005F239F" w14:paraId="57FC3852" w14:textId="77777777" w:rsidTr="00615240">
        <w:trPr>
          <w:gridAfter w:val="1"/>
          <w:wAfter w:w="2264" w:type="dxa"/>
          <w:trHeight w:val="264"/>
        </w:trPr>
        <w:tc>
          <w:tcPr>
            <w:tcW w:w="5835" w:type="dxa"/>
            <w:gridSpan w:val="12"/>
            <w:tcBorders>
              <w:top w:val="nil"/>
              <w:left w:val="nil"/>
              <w:bottom w:val="nil"/>
              <w:right w:val="nil"/>
            </w:tcBorders>
            <w:tcMar>
              <w:top w:w="12" w:type="dxa"/>
              <w:left w:w="12" w:type="dxa"/>
              <w:right w:w="12" w:type="dxa"/>
            </w:tcMar>
            <w:vAlign w:val="bottom"/>
          </w:tcPr>
          <w:p w14:paraId="4AEAA5DD" w14:textId="33406CC9" w:rsidR="005F239F" w:rsidRDefault="00285FA4">
            <w:pPr>
              <w:rPr>
                <w:rFonts w:ascii="Arial" w:hAnsi="Arial" w:cs="Arial"/>
                <w:color w:val="000000"/>
                <w:sz w:val="20"/>
              </w:rPr>
            </w:pPr>
            <w:r>
              <w:rPr>
                <w:rFonts w:ascii="宋体" w:eastAsia="宋体" w:hAnsi="宋体" w:cs="宋体" w:hint="eastAsia"/>
                <w:color w:val="000000"/>
                <w:kern w:val="0"/>
                <w:sz w:val="22"/>
                <w:szCs w:val="22"/>
                <w:lang w:bidi="ar"/>
              </w:rPr>
              <w:t>单位</w:t>
            </w:r>
            <w:r w:rsidR="005F239F">
              <w:rPr>
                <w:rFonts w:ascii="宋体" w:eastAsia="宋体" w:hAnsi="宋体" w:cs="宋体" w:hint="eastAsia"/>
                <w:color w:val="000000"/>
                <w:kern w:val="0"/>
                <w:sz w:val="22"/>
                <w:szCs w:val="22"/>
                <w:lang w:bidi="ar"/>
              </w:rPr>
              <w:t>：</w:t>
            </w:r>
            <w:r w:rsidR="0018373D">
              <w:rPr>
                <w:rFonts w:ascii="宋体" w:eastAsia="宋体" w:hAnsi="宋体" w:cs="Arial" w:hint="eastAsia"/>
                <w:kern w:val="0"/>
                <w:sz w:val="22"/>
                <w:szCs w:val="22"/>
              </w:rPr>
              <w:t>淮南市田家庵区法律援助中心</w:t>
            </w:r>
          </w:p>
        </w:tc>
        <w:tc>
          <w:tcPr>
            <w:tcW w:w="840" w:type="dxa"/>
            <w:tcBorders>
              <w:top w:val="nil"/>
              <w:left w:val="nil"/>
              <w:bottom w:val="nil"/>
              <w:right w:val="nil"/>
            </w:tcBorders>
            <w:tcMar>
              <w:top w:w="12" w:type="dxa"/>
              <w:left w:w="12" w:type="dxa"/>
              <w:right w:w="12" w:type="dxa"/>
            </w:tcMar>
            <w:vAlign w:val="bottom"/>
          </w:tcPr>
          <w:p w14:paraId="26E9DB0A" w14:textId="77777777" w:rsidR="005F239F" w:rsidRDefault="005F239F">
            <w:pPr>
              <w:rPr>
                <w:rFonts w:ascii="Arial" w:hAnsi="Arial" w:cs="Arial"/>
                <w:color w:val="000000"/>
                <w:sz w:val="20"/>
              </w:rPr>
            </w:pPr>
          </w:p>
        </w:tc>
        <w:tc>
          <w:tcPr>
            <w:tcW w:w="573" w:type="dxa"/>
            <w:tcBorders>
              <w:top w:val="nil"/>
              <w:left w:val="nil"/>
              <w:bottom w:val="nil"/>
              <w:right w:val="nil"/>
            </w:tcBorders>
            <w:tcMar>
              <w:top w:w="12" w:type="dxa"/>
              <w:left w:w="12" w:type="dxa"/>
              <w:right w:w="12" w:type="dxa"/>
            </w:tcMar>
            <w:vAlign w:val="bottom"/>
          </w:tcPr>
          <w:p w14:paraId="7484DA9B" w14:textId="77777777" w:rsidR="005F239F" w:rsidRDefault="005F239F">
            <w:pPr>
              <w:rPr>
                <w:rFonts w:ascii="Arial" w:hAnsi="Arial" w:cs="Arial"/>
                <w:color w:val="000000"/>
                <w:sz w:val="20"/>
              </w:rPr>
            </w:pPr>
          </w:p>
        </w:tc>
        <w:tc>
          <w:tcPr>
            <w:tcW w:w="804" w:type="dxa"/>
            <w:tcBorders>
              <w:top w:val="nil"/>
              <w:left w:val="nil"/>
              <w:bottom w:val="nil"/>
              <w:right w:val="nil"/>
            </w:tcBorders>
            <w:tcMar>
              <w:top w:w="12" w:type="dxa"/>
              <w:left w:w="12" w:type="dxa"/>
              <w:right w:w="12" w:type="dxa"/>
            </w:tcMar>
            <w:vAlign w:val="bottom"/>
          </w:tcPr>
          <w:p w14:paraId="27C3738E" w14:textId="77777777" w:rsidR="005F239F" w:rsidRDefault="005F239F">
            <w:pPr>
              <w:rPr>
                <w:rFonts w:ascii="Arial" w:hAnsi="Arial" w:cs="Arial"/>
                <w:color w:val="000000"/>
                <w:sz w:val="20"/>
              </w:rPr>
            </w:pPr>
          </w:p>
        </w:tc>
        <w:tc>
          <w:tcPr>
            <w:tcW w:w="1078" w:type="dxa"/>
            <w:tcBorders>
              <w:top w:val="nil"/>
              <w:left w:val="nil"/>
              <w:bottom w:val="nil"/>
              <w:right w:val="nil"/>
            </w:tcBorders>
            <w:tcMar>
              <w:top w:w="12" w:type="dxa"/>
              <w:left w:w="12" w:type="dxa"/>
              <w:right w:w="12" w:type="dxa"/>
            </w:tcMar>
            <w:vAlign w:val="bottom"/>
          </w:tcPr>
          <w:p w14:paraId="1034E32F"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34F06551" w14:textId="77777777" w:rsidTr="006D658B">
        <w:trPr>
          <w:gridAfter w:val="1"/>
          <w:wAfter w:w="2264" w:type="dxa"/>
          <w:trHeight w:val="235"/>
        </w:trPr>
        <w:tc>
          <w:tcPr>
            <w:tcW w:w="863"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098F1D" w14:textId="77777777" w:rsidR="000C0D85" w:rsidRPr="00964F2A" w:rsidRDefault="000C0D85">
            <w:pPr>
              <w:widowControl/>
              <w:jc w:val="center"/>
              <w:textAlignment w:val="center"/>
              <w:rPr>
                <w:rFonts w:ascii="宋体" w:eastAsia="宋体" w:hAnsi="宋体" w:cs="宋体" w:hint="eastAsia"/>
                <w:sz w:val="20"/>
              </w:rPr>
            </w:pPr>
            <w:r w:rsidRPr="00964F2A">
              <w:rPr>
                <w:rFonts w:ascii="宋体" w:eastAsia="宋体" w:hAnsi="宋体" w:cs="宋体" w:hint="eastAsia"/>
                <w:kern w:val="0"/>
                <w:sz w:val="20"/>
                <w:lang w:bidi="ar"/>
              </w:rPr>
              <w:t>科目代码</w:t>
            </w:r>
          </w:p>
        </w:tc>
        <w:tc>
          <w:tcPr>
            <w:tcW w:w="1701"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3C3FF89" w14:textId="77777777" w:rsidR="000C0D85" w:rsidRPr="00964F2A" w:rsidRDefault="000C0D85">
            <w:pPr>
              <w:widowControl/>
              <w:jc w:val="center"/>
              <w:textAlignment w:val="center"/>
              <w:rPr>
                <w:rFonts w:ascii="宋体" w:eastAsia="宋体" w:hAnsi="宋体" w:cs="宋体" w:hint="eastAsia"/>
                <w:sz w:val="20"/>
              </w:rPr>
            </w:pPr>
            <w:r w:rsidRPr="00964F2A">
              <w:rPr>
                <w:rFonts w:ascii="宋体" w:eastAsia="宋体" w:hAnsi="宋体" w:cs="宋体" w:hint="eastAsia"/>
                <w:kern w:val="0"/>
                <w:sz w:val="20"/>
                <w:lang w:bidi="ar"/>
              </w:rPr>
              <w:t>科目名称</w:t>
            </w:r>
          </w:p>
        </w:tc>
        <w:tc>
          <w:tcPr>
            <w:tcW w:w="992"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512F06DC"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本年收入合计</w:t>
            </w:r>
          </w:p>
        </w:tc>
        <w:tc>
          <w:tcPr>
            <w:tcW w:w="851"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426F978"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财政拨款收入</w:t>
            </w:r>
          </w:p>
        </w:tc>
        <w:tc>
          <w:tcPr>
            <w:tcW w:w="850"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63D3860"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上级补助收入</w:t>
            </w:r>
          </w:p>
        </w:tc>
        <w:tc>
          <w:tcPr>
            <w:tcW w:w="1418" w:type="dxa"/>
            <w:gridSpan w:val="3"/>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5A89529"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事业收入</w:t>
            </w:r>
          </w:p>
        </w:tc>
        <w:tc>
          <w:tcPr>
            <w:tcW w:w="573"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F6F4161"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经营收入</w:t>
            </w:r>
          </w:p>
        </w:tc>
        <w:tc>
          <w:tcPr>
            <w:tcW w:w="80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A2BE6E7"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附属单位上缴收入</w:t>
            </w:r>
          </w:p>
        </w:tc>
        <w:tc>
          <w:tcPr>
            <w:tcW w:w="1078"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145FC64"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其他收入</w:t>
            </w:r>
          </w:p>
        </w:tc>
      </w:tr>
      <w:tr w:rsidR="000C0D85" w14:paraId="1E403343" w14:textId="77777777" w:rsidTr="006D658B">
        <w:trPr>
          <w:gridAfter w:val="1"/>
          <w:wAfter w:w="2264" w:type="dxa"/>
          <w:trHeight w:val="259"/>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6B97DD" w14:textId="77777777" w:rsidR="000C0D85" w:rsidRDefault="000C0D85">
            <w:pPr>
              <w:jc w:val="center"/>
              <w:rPr>
                <w:rFonts w:ascii="宋体" w:eastAsia="宋体" w:hAnsi="宋体" w:cs="宋体" w:hint="eastAsia"/>
                <w:color w:val="000000"/>
                <w:sz w:val="20"/>
              </w:rPr>
            </w:pPr>
          </w:p>
        </w:tc>
        <w:tc>
          <w:tcPr>
            <w:tcW w:w="1701"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BADBF0C" w14:textId="77777777" w:rsidR="000C0D85" w:rsidRDefault="000C0D85">
            <w:pPr>
              <w:jc w:val="center"/>
              <w:rPr>
                <w:rFonts w:ascii="宋体" w:eastAsia="宋体" w:hAnsi="宋体" w:cs="宋体" w:hint="eastAsia"/>
                <w:color w:val="000000"/>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386E6F5" w14:textId="77777777" w:rsidR="000C0D85" w:rsidRDefault="000C0D85">
            <w:pPr>
              <w:jc w:val="center"/>
              <w:rPr>
                <w:rFonts w:ascii="宋体" w:eastAsia="宋体" w:hAnsi="宋体" w:cs="宋体" w:hint="eastAsia"/>
                <w:color w:val="000000"/>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957164E" w14:textId="77777777" w:rsidR="000C0D85" w:rsidRDefault="000C0D85">
            <w:pPr>
              <w:jc w:val="center"/>
              <w:rPr>
                <w:rFonts w:ascii="宋体" w:eastAsia="宋体" w:hAnsi="宋体" w:cs="宋体" w:hint="eastAsia"/>
                <w:color w:val="000000"/>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CFF64E2" w14:textId="77777777" w:rsidR="000C0D85" w:rsidRDefault="000C0D85">
            <w:pPr>
              <w:jc w:val="center"/>
              <w:rPr>
                <w:rFonts w:ascii="宋体" w:eastAsia="宋体" w:hAnsi="宋体" w:cs="宋体" w:hint="eastAsia"/>
                <w:color w:val="000000"/>
                <w:sz w:val="20"/>
              </w:rPr>
            </w:pPr>
          </w:p>
        </w:tc>
        <w:tc>
          <w:tcPr>
            <w:tcW w:w="425"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CCE14EF"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小计</w:t>
            </w:r>
          </w:p>
        </w:tc>
        <w:tc>
          <w:tcPr>
            <w:tcW w:w="993"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2905DEC8"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其中：教育收费</w:t>
            </w:r>
          </w:p>
        </w:tc>
        <w:tc>
          <w:tcPr>
            <w:tcW w:w="57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1405CD8" w14:textId="77777777" w:rsidR="000C0D85" w:rsidRDefault="000C0D85">
            <w:pPr>
              <w:jc w:val="center"/>
              <w:rPr>
                <w:rFonts w:ascii="宋体" w:eastAsia="宋体" w:hAnsi="宋体" w:cs="宋体" w:hint="eastAsia"/>
                <w:color w:val="000000"/>
                <w:sz w:val="20"/>
              </w:rPr>
            </w:pPr>
          </w:p>
        </w:tc>
        <w:tc>
          <w:tcPr>
            <w:tcW w:w="80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D36C187" w14:textId="77777777" w:rsidR="000C0D85" w:rsidRDefault="000C0D85">
            <w:pPr>
              <w:ind w:rightChars="426" w:right="1337"/>
              <w:jc w:val="center"/>
              <w:rPr>
                <w:rFonts w:ascii="宋体" w:eastAsia="宋体" w:hAnsi="宋体" w:cs="宋体" w:hint="eastAsia"/>
                <w:color w:val="000000"/>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8AB49EF" w14:textId="77777777" w:rsidR="000C0D85" w:rsidRDefault="000C0D85">
            <w:pPr>
              <w:jc w:val="center"/>
              <w:rPr>
                <w:rFonts w:ascii="宋体" w:eastAsia="宋体" w:hAnsi="宋体" w:cs="宋体" w:hint="eastAsia"/>
                <w:color w:val="000000"/>
                <w:sz w:val="20"/>
              </w:rPr>
            </w:pPr>
          </w:p>
        </w:tc>
      </w:tr>
      <w:tr w:rsidR="000C0D85" w14:paraId="6424B474" w14:textId="77777777" w:rsidTr="006D658B">
        <w:trPr>
          <w:gridAfter w:val="1"/>
          <w:wAfter w:w="2264" w:type="dxa"/>
          <w:trHeight w:val="259"/>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FB5839" w14:textId="77777777" w:rsidR="000C0D85" w:rsidRDefault="000C0D85">
            <w:pPr>
              <w:jc w:val="center"/>
              <w:rPr>
                <w:rFonts w:ascii="宋体" w:eastAsia="宋体" w:hAnsi="宋体" w:cs="宋体" w:hint="eastAsia"/>
                <w:color w:val="000000"/>
                <w:sz w:val="20"/>
              </w:rPr>
            </w:pPr>
          </w:p>
        </w:tc>
        <w:tc>
          <w:tcPr>
            <w:tcW w:w="1701"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874561B" w14:textId="77777777" w:rsidR="000C0D85" w:rsidRDefault="000C0D85">
            <w:pPr>
              <w:jc w:val="center"/>
              <w:rPr>
                <w:rFonts w:ascii="宋体" w:eastAsia="宋体" w:hAnsi="宋体" w:cs="宋体" w:hint="eastAsia"/>
                <w:color w:val="000000"/>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21803A7" w14:textId="77777777" w:rsidR="000C0D85" w:rsidRDefault="000C0D85">
            <w:pPr>
              <w:jc w:val="center"/>
              <w:rPr>
                <w:rFonts w:ascii="宋体" w:eastAsia="宋体" w:hAnsi="宋体" w:cs="宋体" w:hint="eastAsia"/>
                <w:color w:val="000000"/>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E510033" w14:textId="77777777" w:rsidR="000C0D85" w:rsidRDefault="000C0D85">
            <w:pPr>
              <w:jc w:val="center"/>
              <w:rPr>
                <w:rFonts w:ascii="宋体" w:eastAsia="宋体" w:hAnsi="宋体" w:cs="宋体" w:hint="eastAsia"/>
                <w:color w:val="000000"/>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48178F9" w14:textId="77777777" w:rsidR="000C0D85" w:rsidRDefault="000C0D85">
            <w:pPr>
              <w:jc w:val="center"/>
              <w:rPr>
                <w:rFonts w:ascii="宋体" w:eastAsia="宋体" w:hAnsi="宋体" w:cs="宋体" w:hint="eastAsia"/>
                <w:color w:val="000000"/>
                <w:sz w:val="20"/>
              </w:rPr>
            </w:pPr>
          </w:p>
        </w:tc>
        <w:tc>
          <w:tcPr>
            <w:tcW w:w="425" w:type="dxa"/>
            <w:vMerge/>
            <w:tcBorders>
              <w:top w:val="nil"/>
              <w:left w:val="nil"/>
              <w:bottom w:val="single" w:sz="4" w:space="0" w:color="000000"/>
              <w:right w:val="single" w:sz="4" w:space="0" w:color="000000"/>
            </w:tcBorders>
            <w:tcMar>
              <w:top w:w="12" w:type="dxa"/>
              <w:left w:w="12" w:type="dxa"/>
              <w:right w:w="12" w:type="dxa"/>
            </w:tcMar>
            <w:vAlign w:val="center"/>
          </w:tcPr>
          <w:p w14:paraId="160AB722" w14:textId="77777777" w:rsidR="000C0D85" w:rsidRDefault="000C0D85">
            <w:pPr>
              <w:jc w:val="center"/>
              <w:rPr>
                <w:rFonts w:ascii="宋体" w:eastAsia="宋体" w:hAnsi="宋体" w:cs="宋体" w:hint="eastAsia"/>
                <w:color w:val="000000"/>
                <w:sz w:val="20"/>
              </w:rPr>
            </w:pPr>
          </w:p>
        </w:tc>
        <w:tc>
          <w:tcPr>
            <w:tcW w:w="993"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3420628D" w14:textId="77777777" w:rsidR="000C0D85" w:rsidRDefault="000C0D85">
            <w:pPr>
              <w:jc w:val="center"/>
              <w:rPr>
                <w:rFonts w:ascii="宋体" w:eastAsia="宋体" w:hAnsi="宋体" w:cs="宋体" w:hint="eastAsia"/>
                <w:color w:val="000000"/>
                <w:sz w:val="20"/>
              </w:rPr>
            </w:pPr>
          </w:p>
        </w:tc>
        <w:tc>
          <w:tcPr>
            <w:tcW w:w="57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597194D6" w14:textId="77777777" w:rsidR="000C0D85" w:rsidRDefault="000C0D85">
            <w:pPr>
              <w:jc w:val="center"/>
              <w:rPr>
                <w:rFonts w:ascii="宋体" w:eastAsia="宋体" w:hAnsi="宋体" w:cs="宋体" w:hint="eastAsia"/>
                <w:color w:val="000000"/>
                <w:sz w:val="20"/>
              </w:rPr>
            </w:pPr>
          </w:p>
        </w:tc>
        <w:tc>
          <w:tcPr>
            <w:tcW w:w="80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567B8DF" w14:textId="77777777" w:rsidR="000C0D85" w:rsidRDefault="000C0D85">
            <w:pPr>
              <w:ind w:rightChars="426" w:right="1337"/>
              <w:jc w:val="center"/>
              <w:rPr>
                <w:rFonts w:ascii="宋体" w:eastAsia="宋体" w:hAnsi="宋体" w:cs="宋体" w:hint="eastAsia"/>
                <w:color w:val="000000"/>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72C28C4" w14:textId="77777777" w:rsidR="000C0D85" w:rsidRDefault="000C0D85">
            <w:pPr>
              <w:jc w:val="center"/>
              <w:rPr>
                <w:rFonts w:ascii="宋体" w:eastAsia="宋体" w:hAnsi="宋体" w:cs="宋体" w:hint="eastAsia"/>
                <w:color w:val="000000"/>
                <w:sz w:val="20"/>
              </w:rPr>
            </w:pPr>
          </w:p>
        </w:tc>
      </w:tr>
      <w:tr w:rsidR="000C0D85" w14:paraId="6C8F5F56" w14:textId="77777777" w:rsidTr="006D658B">
        <w:trPr>
          <w:gridAfter w:val="1"/>
          <w:wAfter w:w="2264" w:type="dxa"/>
          <w:trHeight w:val="259"/>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2BAA64" w14:textId="77777777" w:rsidR="000C0D85" w:rsidRDefault="000C0D85">
            <w:pPr>
              <w:jc w:val="center"/>
              <w:rPr>
                <w:rFonts w:ascii="宋体" w:eastAsia="宋体" w:hAnsi="宋体" w:cs="宋体" w:hint="eastAsia"/>
                <w:color w:val="000000"/>
                <w:sz w:val="20"/>
              </w:rPr>
            </w:pPr>
          </w:p>
        </w:tc>
        <w:tc>
          <w:tcPr>
            <w:tcW w:w="1701"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934BFE0" w14:textId="77777777" w:rsidR="000C0D85" w:rsidRDefault="000C0D85">
            <w:pPr>
              <w:jc w:val="center"/>
              <w:rPr>
                <w:rFonts w:ascii="宋体" w:eastAsia="宋体" w:hAnsi="宋体" w:cs="宋体" w:hint="eastAsia"/>
                <w:color w:val="000000"/>
                <w:sz w:val="20"/>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7B1F6D2" w14:textId="77777777" w:rsidR="000C0D85" w:rsidRDefault="000C0D85">
            <w:pPr>
              <w:jc w:val="center"/>
              <w:rPr>
                <w:rFonts w:ascii="宋体" w:eastAsia="宋体" w:hAnsi="宋体" w:cs="宋体" w:hint="eastAsia"/>
                <w:color w:val="000000"/>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156DFA3" w14:textId="77777777" w:rsidR="000C0D85" w:rsidRDefault="000C0D85">
            <w:pPr>
              <w:jc w:val="center"/>
              <w:rPr>
                <w:rFonts w:ascii="宋体" w:eastAsia="宋体" w:hAnsi="宋体" w:cs="宋体" w:hint="eastAsia"/>
                <w:color w:val="000000"/>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CCE21BD" w14:textId="77777777" w:rsidR="000C0D85" w:rsidRDefault="000C0D85">
            <w:pPr>
              <w:jc w:val="center"/>
              <w:rPr>
                <w:rFonts w:ascii="宋体" w:eastAsia="宋体" w:hAnsi="宋体" w:cs="宋体" w:hint="eastAsia"/>
                <w:color w:val="000000"/>
                <w:sz w:val="20"/>
              </w:rPr>
            </w:pPr>
          </w:p>
        </w:tc>
        <w:tc>
          <w:tcPr>
            <w:tcW w:w="425" w:type="dxa"/>
            <w:vMerge/>
            <w:tcBorders>
              <w:top w:val="nil"/>
              <w:left w:val="nil"/>
              <w:bottom w:val="single" w:sz="4" w:space="0" w:color="000000"/>
              <w:right w:val="single" w:sz="4" w:space="0" w:color="000000"/>
            </w:tcBorders>
            <w:tcMar>
              <w:top w:w="12" w:type="dxa"/>
              <w:left w:w="12" w:type="dxa"/>
              <w:right w:w="12" w:type="dxa"/>
            </w:tcMar>
            <w:vAlign w:val="center"/>
          </w:tcPr>
          <w:p w14:paraId="0AF15257" w14:textId="77777777" w:rsidR="000C0D85" w:rsidRDefault="000C0D85">
            <w:pPr>
              <w:jc w:val="center"/>
              <w:rPr>
                <w:rFonts w:ascii="宋体" w:eastAsia="宋体" w:hAnsi="宋体" w:cs="宋体" w:hint="eastAsia"/>
                <w:color w:val="000000"/>
                <w:sz w:val="20"/>
              </w:rPr>
            </w:pPr>
          </w:p>
        </w:tc>
        <w:tc>
          <w:tcPr>
            <w:tcW w:w="993"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66F08A3A" w14:textId="77777777" w:rsidR="000C0D85" w:rsidRDefault="000C0D85">
            <w:pPr>
              <w:jc w:val="center"/>
              <w:rPr>
                <w:rFonts w:ascii="宋体" w:eastAsia="宋体" w:hAnsi="宋体" w:cs="宋体" w:hint="eastAsia"/>
                <w:color w:val="000000"/>
                <w:sz w:val="20"/>
              </w:rPr>
            </w:pPr>
          </w:p>
        </w:tc>
        <w:tc>
          <w:tcPr>
            <w:tcW w:w="57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4F3BCDF" w14:textId="77777777" w:rsidR="000C0D85" w:rsidRDefault="000C0D85">
            <w:pPr>
              <w:jc w:val="center"/>
              <w:rPr>
                <w:rFonts w:ascii="宋体" w:eastAsia="宋体" w:hAnsi="宋体" w:cs="宋体" w:hint="eastAsia"/>
                <w:color w:val="000000"/>
                <w:sz w:val="20"/>
              </w:rPr>
            </w:pPr>
          </w:p>
        </w:tc>
        <w:tc>
          <w:tcPr>
            <w:tcW w:w="80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5A17CC6" w14:textId="77777777" w:rsidR="000C0D85" w:rsidRDefault="000C0D85">
            <w:pPr>
              <w:ind w:rightChars="426" w:right="1337"/>
              <w:jc w:val="center"/>
              <w:rPr>
                <w:rFonts w:ascii="宋体" w:eastAsia="宋体" w:hAnsi="宋体" w:cs="宋体" w:hint="eastAsia"/>
                <w:color w:val="000000"/>
                <w:sz w:val="20"/>
              </w:rPr>
            </w:pPr>
          </w:p>
        </w:tc>
        <w:tc>
          <w:tcPr>
            <w:tcW w:w="107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F3C6F87" w14:textId="77777777" w:rsidR="000C0D85" w:rsidRDefault="000C0D85">
            <w:pPr>
              <w:jc w:val="center"/>
              <w:rPr>
                <w:rFonts w:ascii="宋体" w:eastAsia="宋体" w:hAnsi="宋体" w:cs="宋体" w:hint="eastAsia"/>
                <w:color w:val="000000"/>
                <w:sz w:val="20"/>
              </w:rPr>
            </w:pPr>
          </w:p>
        </w:tc>
      </w:tr>
      <w:tr w:rsidR="000C0D85" w14:paraId="5B07CDEA" w14:textId="77777777" w:rsidTr="006D658B">
        <w:trPr>
          <w:gridAfter w:val="1"/>
          <w:wAfter w:w="2264" w:type="dxa"/>
          <w:trHeight w:val="235"/>
        </w:trPr>
        <w:tc>
          <w:tcPr>
            <w:tcW w:w="296"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3496984"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类</w:t>
            </w:r>
          </w:p>
        </w:tc>
        <w:tc>
          <w:tcPr>
            <w:tcW w:w="283" w:type="dxa"/>
            <w:vMerge w:val="restart"/>
            <w:tcBorders>
              <w:top w:val="nil"/>
              <w:left w:val="nil"/>
              <w:bottom w:val="single" w:sz="4" w:space="0" w:color="000000"/>
              <w:right w:val="single" w:sz="4" w:space="0" w:color="000000"/>
            </w:tcBorders>
            <w:tcMar>
              <w:top w:w="12" w:type="dxa"/>
              <w:left w:w="12" w:type="dxa"/>
              <w:right w:w="12" w:type="dxa"/>
            </w:tcMar>
            <w:vAlign w:val="center"/>
          </w:tcPr>
          <w:p w14:paraId="4261CFC9"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款</w:t>
            </w:r>
          </w:p>
        </w:tc>
        <w:tc>
          <w:tcPr>
            <w:tcW w:w="28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3D6D1BE6"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项</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DD42424"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栏次</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E7B4DE5"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1</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14:paraId="0B683BB6"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2</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14:paraId="38C76FC9"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3</w:t>
            </w:r>
          </w:p>
        </w:tc>
        <w:tc>
          <w:tcPr>
            <w:tcW w:w="425" w:type="dxa"/>
            <w:tcBorders>
              <w:top w:val="nil"/>
              <w:left w:val="nil"/>
              <w:bottom w:val="single" w:sz="4" w:space="0" w:color="000000"/>
              <w:right w:val="single" w:sz="4" w:space="0" w:color="000000"/>
            </w:tcBorders>
            <w:tcMar>
              <w:top w:w="12" w:type="dxa"/>
              <w:left w:w="12" w:type="dxa"/>
              <w:right w:w="12" w:type="dxa"/>
            </w:tcMar>
            <w:vAlign w:val="center"/>
          </w:tcPr>
          <w:p w14:paraId="56185479"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4</w:t>
            </w:r>
          </w:p>
        </w:tc>
        <w:tc>
          <w:tcPr>
            <w:tcW w:w="993" w:type="dxa"/>
            <w:gridSpan w:val="2"/>
            <w:tcBorders>
              <w:top w:val="nil"/>
              <w:left w:val="nil"/>
              <w:bottom w:val="single" w:sz="4" w:space="0" w:color="000000"/>
              <w:right w:val="single" w:sz="4" w:space="0" w:color="000000"/>
            </w:tcBorders>
            <w:tcMar>
              <w:top w:w="12" w:type="dxa"/>
              <w:left w:w="12" w:type="dxa"/>
              <w:right w:w="12" w:type="dxa"/>
            </w:tcMar>
            <w:vAlign w:val="center"/>
          </w:tcPr>
          <w:p w14:paraId="7E6D99B8"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5</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4DAF1A09" w14:textId="77777777" w:rsidR="000C0D85" w:rsidRDefault="000C0D85">
            <w:pPr>
              <w:widowControl/>
              <w:jc w:val="center"/>
              <w:textAlignment w:val="center"/>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6</w:t>
            </w:r>
          </w:p>
        </w:tc>
        <w:tc>
          <w:tcPr>
            <w:tcW w:w="804" w:type="dxa"/>
            <w:tcBorders>
              <w:top w:val="nil"/>
              <w:left w:val="nil"/>
              <w:bottom w:val="single" w:sz="4" w:space="0" w:color="000000"/>
              <w:right w:val="single" w:sz="4" w:space="0" w:color="000000"/>
            </w:tcBorders>
            <w:tcMar>
              <w:top w:w="12" w:type="dxa"/>
              <w:left w:w="12" w:type="dxa"/>
              <w:right w:w="12" w:type="dxa"/>
            </w:tcMar>
            <w:vAlign w:val="center"/>
          </w:tcPr>
          <w:p w14:paraId="51869E37" w14:textId="77777777" w:rsidR="000C0D85" w:rsidRDefault="000C0D85">
            <w:pPr>
              <w:widowControl/>
              <w:jc w:val="center"/>
              <w:textAlignment w:val="center"/>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7</w:t>
            </w:r>
          </w:p>
        </w:tc>
        <w:tc>
          <w:tcPr>
            <w:tcW w:w="1078" w:type="dxa"/>
            <w:tcBorders>
              <w:top w:val="nil"/>
              <w:left w:val="nil"/>
              <w:bottom w:val="single" w:sz="4" w:space="0" w:color="000000"/>
              <w:right w:val="single" w:sz="4" w:space="0" w:color="000000"/>
            </w:tcBorders>
            <w:tcMar>
              <w:top w:w="12" w:type="dxa"/>
              <w:left w:w="12" w:type="dxa"/>
              <w:right w:w="12" w:type="dxa"/>
            </w:tcMar>
            <w:vAlign w:val="center"/>
          </w:tcPr>
          <w:p w14:paraId="347080BE" w14:textId="77777777" w:rsidR="000C0D85" w:rsidRDefault="000C0D85">
            <w:pPr>
              <w:widowControl/>
              <w:jc w:val="center"/>
              <w:textAlignment w:val="center"/>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8</w:t>
            </w:r>
          </w:p>
        </w:tc>
      </w:tr>
      <w:tr w:rsidR="000C0D85" w:rsidRPr="00AF45E9" w14:paraId="509348C6" w14:textId="77777777" w:rsidTr="00AF45E9">
        <w:trPr>
          <w:gridAfter w:val="1"/>
          <w:wAfter w:w="2264" w:type="dxa"/>
          <w:trHeight w:val="235"/>
        </w:trPr>
        <w:tc>
          <w:tcPr>
            <w:tcW w:w="296"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573827E" w14:textId="77777777" w:rsidR="000C0D85" w:rsidRDefault="000C0D85">
            <w:pPr>
              <w:jc w:val="center"/>
              <w:rPr>
                <w:rFonts w:ascii="宋体" w:eastAsia="宋体" w:hAnsi="宋体" w:cs="宋体" w:hint="eastAsia"/>
                <w:color w:val="000000"/>
                <w:sz w:val="20"/>
              </w:rPr>
            </w:pPr>
          </w:p>
        </w:tc>
        <w:tc>
          <w:tcPr>
            <w:tcW w:w="283" w:type="dxa"/>
            <w:vMerge/>
            <w:tcBorders>
              <w:top w:val="nil"/>
              <w:left w:val="nil"/>
              <w:bottom w:val="single" w:sz="4" w:space="0" w:color="000000"/>
              <w:right w:val="single" w:sz="4" w:space="0" w:color="000000"/>
            </w:tcBorders>
            <w:tcMar>
              <w:top w:w="12" w:type="dxa"/>
              <w:left w:w="12" w:type="dxa"/>
              <w:right w:w="12" w:type="dxa"/>
            </w:tcMar>
            <w:vAlign w:val="center"/>
          </w:tcPr>
          <w:p w14:paraId="4B61F89C" w14:textId="77777777" w:rsidR="000C0D85" w:rsidRDefault="000C0D85">
            <w:pPr>
              <w:jc w:val="center"/>
              <w:rPr>
                <w:rFonts w:ascii="宋体" w:eastAsia="宋体" w:hAnsi="宋体" w:cs="宋体" w:hint="eastAsia"/>
                <w:color w:val="000000"/>
                <w:sz w:val="20"/>
              </w:rPr>
            </w:pPr>
          </w:p>
        </w:tc>
        <w:tc>
          <w:tcPr>
            <w:tcW w:w="284"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088B548A" w14:textId="77777777" w:rsidR="000C0D85" w:rsidRDefault="000C0D85">
            <w:pPr>
              <w:jc w:val="center"/>
              <w:rPr>
                <w:rFonts w:ascii="宋体" w:eastAsia="宋体" w:hAnsi="宋体" w:cs="宋体" w:hint="eastAsia"/>
                <w:color w:val="000000"/>
                <w:sz w:val="20"/>
              </w:rPr>
            </w:pP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6436D9C5" w14:textId="77777777" w:rsidR="000C0D85" w:rsidRDefault="000C0D85">
            <w:pPr>
              <w:widowControl/>
              <w:jc w:val="center"/>
              <w:textAlignment w:val="center"/>
              <w:rPr>
                <w:rFonts w:ascii="宋体" w:eastAsia="宋体" w:hAnsi="宋体" w:cs="宋体" w:hint="eastAsia"/>
                <w:color w:val="000000"/>
                <w:sz w:val="20"/>
              </w:rPr>
            </w:pPr>
            <w:r>
              <w:rPr>
                <w:rFonts w:ascii="宋体" w:eastAsia="宋体" w:hAnsi="宋体" w:cs="宋体" w:hint="eastAsia"/>
                <w:color w:val="000000"/>
                <w:kern w:val="0"/>
                <w:sz w:val="20"/>
                <w:lang w:bidi="ar"/>
              </w:rPr>
              <w:t>合计</w:t>
            </w:r>
          </w:p>
        </w:tc>
        <w:tc>
          <w:tcPr>
            <w:tcW w:w="992" w:type="dxa"/>
            <w:tcBorders>
              <w:top w:val="nil"/>
              <w:left w:val="nil"/>
              <w:bottom w:val="single" w:sz="4" w:space="0" w:color="000000"/>
              <w:right w:val="single" w:sz="4" w:space="0" w:color="000000"/>
            </w:tcBorders>
            <w:tcMar>
              <w:top w:w="12" w:type="dxa"/>
              <w:left w:w="12" w:type="dxa"/>
              <w:right w:w="12" w:type="dxa"/>
            </w:tcMar>
          </w:tcPr>
          <w:p w14:paraId="274D37C7" w14:textId="3B6A6DCF" w:rsidR="000C0D85" w:rsidRPr="00AF45E9" w:rsidRDefault="00AF45E9" w:rsidP="00AF45E9">
            <w:pPr>
              <w:jc w:val="right"/>
              <w:rPr>
                <w:rFonts w:ascii="宋体" w:eastAsia="宋体" w:hAnsi="宋体" w:cs="宋体" w:hint="eastAsia"/>
                <w:color w:val="000000"/>
                <w:sz w:val="22"/>
                <w:szCs w:val="22"/>
              </w:rPr>
            </w:pPr>
            <w:r>
              <w:rPr>
                <w:rFonts w:ascii="宋体" w:eastAsia="宋体" w:hAnsi="宋体" w:cs="宋体" w:hint="eastAsia"/>
                <w:color w:val="000000"/>
                <w:sz w:val="22"/>
                <w:szCs w:val="22"/>
              </w:rPr>
              <w:t>78.79</w:t>
            </w:r>
          </w:p>
        </w:tc>
        <w:tc>
          <w:tcPr>
            <w:tcW w:w="851" w:type="dxa"/>
            <w:tcBorders>
              <w:top w:val="nil"/>
              <w:left w:val="nil"/>
              <w:bottom w:val="single" w:sz="4" w:space="0" w:color="000000"/>
              <w:right w:val="single" w:sz="4" w:space="0" w:color="000000"/>
            </w:tcBorders>
            <w:tcMar>
              <w:top w:w="12" w:type="dxa"/>
              <w:left w:w="12" w:type="dxa"/>
              <w:right w:w="12" w:type="dxa"/>
            </w:tcMar>
          </w:tcPr>
          <w:p w14:paraId="5861A5A2" w14:textId="5A5599D8" w:rsidR="000C0D85"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color w:val="000000"/>
                <w:sz w:val="22"/>
                <w:szCs w:val="22"/>
              </w:rPr>
              <w:t>78.79</w:t>
            </w:r>
          </w:p>
        </w:tc>
        <w:tc>
          <w:tcPr>
            <w:tcW w:w="850" w:type="dxa"/>
            <w:tcBorders>
              <w:top w:val="nil"/>
              <w:left w:val="nil"/>
              <w:bottom w:val="single" w:sz="4" w:space="0" w:color="000000"/>
              <w:right w:val="single" w:sz="4" w:space="0" w:color="000000"/>
            </w:tcBorders>
            <w:tcMar>
              <w:top w:w="12" w:type="dxa"/>
              <w:left w:w="12" w:type="dxa"/>
              <w:right w:w="12" w:type="dxa"/>
            </w:tcMar>
          </w:tcPr>
          <w:p w14:paraId="351C179C" w14:textId="77777777" w:rsidR="000C0D85" w:rsidRPr="00AF45E9" w:rsidRDefault="000C0D85"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11C29AC2" w14:textId="77777777" w:rsidR="000C0D85" w:rsidRPr="00AF45E9" w:rsidRDefault="000C0D85"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71B7CB35" w14:textId="77777777" w:rsidR="000C0D85" w:rsidRPr="00AF45E9" w:rsidRDefault="000C0D85"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32FB9C14" w14:textId="77777777" w:rsidR="000C0D85" w:rsidRPr="00AF45E9" w:rsidRDefault="000C0D85"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799F6D6D" w14:textId="77777777" w:rsidR="000C0D85" w:rsidRPr="00AF45E9" w:rsidRDefault="000C0D85"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7435D758" w14:textId="77777777" w:rsidR="000C0D85" w:rsidRPr="00AF45E9" w:rsidRDefault="000C0D85" w:rsidP="00AF45E9">
            <w:pPr>
              <w:jc w:val="right"/>
              <w:rPr>
                <w:rFonts w:ascii="宋体" w:eastAsia="宋体" w:hAnsi="宋体" w:cs="宋体" w:hint="eastAsia"/>
                <w:color w:val="000000"/>
                <w:sz w:val="22"/>
                <w:szCs w:val="22"/>
              </w:rPr>
            </w:pPr>
          </w:p>
        </w:tc>
      </w:tr>
      <w:tr w:rsidR="00AF45E9" w:rsidRPr="00AF45E9" w14:paraId="4B0B46D2" w14:textId="77777777" w:rsidTr="00AF45E9">
        <w:trPr>
          <w:gridAfter w:val="1"/>
          <w:wAfter w:w="2264" w:type="dxa"/>
          <w:trHeight w:val="90"/>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5BACDF" w14:textId="175B9721"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204</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103B1CB" w14:textId="3CE7AC73"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公共安全支出</w:t>
            </w:r>
          </w:p>
        </w:tc>
        <w:tc>
          <w:tcPr>
            <w:tcW w:w="992" w:type="dxa"/>
            <w:tcBorders>
              <w:top w:val="nil"/>
              <w:left w:val="nil"/>
              <w:bottom w:val="single" w:sz="4" w:space="0" w:color="000000"/>
              <w:right w:val="single" w:sz="4" w:space="0" w:color="000000"/>
            </w:tcBorders>
            <w:tcMar>
              <w:top w:w="12" w:type="dxa"/>
              <w:left w:w="12" w:type="dxa"/>
              <w:right w:w="12" w:type="dxa"/>
            </w:tcMar>
          </w:tcPr>
          <w:p w14:paraId="05C876DE" w14:textId="55075ACA"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74.54</w:t>
            </w:r>
          </w:p>
        </w:tc>
        <w:tc>
          <w:tcPr>
            <w:tcW w:w="851" w:type="dxa"/>
            <w:tcBorders>
              <w:top w:val="nil"/>
              <w:left w:val="nil"/>
              <w:bottom w:val="single" w:sz="4" w:space="0" w:color="000000"/>
              <w:right w:val="single" w:sz="4" w:space="0" w:color="000000"/>
            </w:tcBorders>
            <w:tcMar>
              <w:top w:w="12" w:type="dxa"/>
              <w:left w:w="12" w:type="dxa"/>
              <w:right w:w="12" w:type="dxa"/>
            </w:tcMar>
          </w:tcPr>
          <w:p w14:paraId="7684C603" w14:textId="39F28274"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74.54</w:t>
            </w:r>
          </w:p>
        </w:tc>
        <w:tc>
          <w:tcPr>
            <w:tcW w:w="850" w:type="dxa"/>
            <w:tcBorders>
              <w:top w:val="nil"/>
              <w:left w:val="nil"/>
              <w:bottom w:val="single" w:sz="4" w:space="0" w:color="000000"/>
              <w:right w:val="single" w:sz="4" w:space="0" w:color="000000"/>
            </w:tcBorders>
            <w:tcMar>
              <w:top w:w="12" w:type="dxa"/>
              <w:left w:w="12" w:type="dxa"/>
              <w:right w:w="12" w:type="dxa"/>
            </w:tcMar>
          </w:tcPr>
          <w:p w14:paraId="5EAD6299"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3CAC6BC3"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3DAEEC0F"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7AA2DB94"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54CEBEB1"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1A7664F2"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1CBB4474"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AA8B4E4" w14:textId="2FB76C64"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20406</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5305710" w14:textId="19F5C463"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司法</w:t>
            </w:r>
          </w:p>
        </w:tc>
        <w:tc>
          <w:tcPr>
            <w:tcW w:w="992" w:type="dxa"/>
            <w:tcBorders>
              <w:top w:val="nil"/>
              <w:left w:val="nil"/>
              <w:bottom w:val="single" w:sz="4" w:space="0" w:color="000000"/>
              <w:right w:val="single" w:sz="4" w:space="0" w:color="000000"/>
            </w:tcBorders>
            <w:tcMar>
              <w:top w:w="12" w:type="dxa"/>
              <w:left w:w="12" w:type="dxa"/>
              <w:right w:w="12" w:type="dxa"/>
            </w:tcMar>
          </w:tcPr>
          <w:p w14:paraId="2A88B830" w14:textId="775526BE"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48.54</w:t>
            </w:r>
          </w:p>
        </w:tc>
        <w:tc>
          <w:tcPr>
            <w:tcW w:w="851" w:type="dxa"/>
            <w:tcBorders>
              <w:top w:val="nil"/>
              <w:left w:val="nil"/>
              <w:bottom w:val="single" w:sz="4" w:space="0" w:color="000000"/>
              <w:right w:val="single" w:sz="4" w:space="0" w:color="000000"/>
            </w:tcBorders>
            <w:tcMar>
              <w:top w:w="12" w:type="dxa"/>
              <w:left w:w="12" w:type="dxa"/>
              <w:right w:w="12" w:type="dxa"/>
            </w:tcMar>
          </w:tcPr>
          <w:p w14:paraId="5A0EC5D4" w14:textId="0A082D9E"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48.54</w:t>
            </w:r>
          </w:p>
        </w:tc>
        <w:tc>
          <w:tcPr>
            <w:tcW w:w="850" w:type="dxa"/>
            <w:tcBorders>
              <w:top w:val="nil"/>
              <w:left w:val="nil"/>
              <w:bottom w:val="single" w:sz="4" w:space="0" w:color="000000"/>
              <w:right w:val="single" w:sz="4" w:space="0" w:color="000000"/>
            </w:tcBorders>
            <w:tcMar>
              <w:top w:w="12" w:type="dxa"/>
              <w:left w:w="12" w:type="dxa"/>
              <w:right w:w="12" w:type="dxa"/>
            </w:tcMar>
          </w:tcPr>
          <w:p w14:paraId="03C83F4B"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3430DB97"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5165044D"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2B62CCA6"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0851CB82"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44F8ED7A"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7DD1AB91"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73DD587" w14:textId="0B82EF7F"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2040607</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7A358F81" w14:textId="1B2D9D92"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公共法律服务</w:t>
            </w:r>
          </w:p>
        </w:tc>
        <w:tc>
          <w:tcPr>
            <w:tcW w:w="992" w:type="dxa"/>
            <w:tcBorders>
              <w:top w:val="nil"/>
              <w:left w:val="nil"/>
              <w:bottom w:val="single" w:sz="4" w:space="0" w:color="000000"/>
              <w:right w:val="single" w:sz="4" w:space="0" w:color="000000"/>
            </w:tcBorders>
            <w:tcMar>
              <w:top w:w="12" w:type="dxa"/>
              <w:left w:w="12" w:type="dxa"/>
              <w:right w:w="12" w:type="dxa"/>
            </w:tcMar>
          </w:tcPr>
          <w:p w14:paraId="73CF448B" w14:textId="599A3FEF"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39.33</w:t>
            </w:r>
          </w:p>
        </w:tc>
        <w:tc>
          <w:tcPr>
            <w:tcW w:w="851" w:type="dxa"/>
            <w:tcBorders>
              <w:top w:val="nil"/>
              <w:left w:val="nil"/>
              <w:bottom w:val="single" w:sz="4" w:space="0" w:color="000000"/>
              <w:right w:val="single" w:sz="4" w:space="0" w:color="000000"/>
            </w:tcBorders>
            <w:tcMar>
              <w:top w:w="12" w:type="dxa"/>
              <w:left w:w="12" w:type="dxa"/>
              <w:right w:w="12" w:type="dxa"/>
            </w:tcMar>
          </w:tcPr>
          <w:p w14:paraId="71856BEC" w14:textId="73CDA079"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39.33</w:t>
            </w:r>
          </w:p>
        </w:tc>
        <w:tc>
          <w:tcPr>
            <w:tcW w:w="850" w:type="dxa"/>
            <w:tcBorders>
              <w:top w:val="nil"/>
              <w:left w:val="nil"/>
              <w:bottom w:val="single" w:sz="4" w:space="0" w:color="000000"/>
              <w:right w:val="single" w:sz="4" w:space="0" w:color="000000"/>
            </w:tcBorders>
            <w:tcMar>
              <w:top w:w="12" w:type="dxa"/>
              <w:left w:w="12" w:type="dxa"/>
              <w:right w:w="12" w:type="dxa"/>
            </w:tcMar>
          </w:tcPr>
          <w:p w14:paraId="268A3E70"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208A125A"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6BEEBAFE"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40889A3C"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5391C24B"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19D79090"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4E938798"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FAFCFE9" w14:textId="2F9CDAFF"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2040650</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46C80FC3" w14:textId="3EC0A9DE"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事业运行</w:t>
            </w:r>
          </w:p>
        </w:tc>
        <w:tc>
          <w:tcPr>
            <w:tcW w:w="992" w:type="dxa"/>
            <w:tcBorders>
              <w:top w:val="nil"/>
              <w:left w:val="nil"/>
              <w:bottom w:val="single" w:sz="4" w:space="0" w:color="000000"/>
              <w:right w:val="single" w:sz="4" w:space="0" w:color="000000"/>
            </w:tcBorders>
            <w:tcMar>
              <w:top w:w="12" w:type="dxa"/>
              <w:left w:w="12" w:type="dxa"/>
              <w:right w:w="12" w:type="dxa"/>
            </w:tcMar>
          </w:tcPr>
          <w:p w14:paraId="041177E5" w14:textId="30B8E85E"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9.21</w:t>
            </w:r>
          </w:p>
        </w:tc>
        <w:tc>
          <w:tcPr>
            <w:tcW w:w="851" w:type="dxa"/>
            <w:tcBorders>
              <w:top w:val="nil"/>
              <w:left w:val="nil"/>
              <w:bottom w:val="single" w:sz="4" w:space="0" w:color="000000"/>
              <w:right w:val="single" w:sz="4" w:space="0" w:color="000000"/>
            </w:tcBorders>
            <w:tcMar>
              <w:top w:w="12" w:type="dxa"/>
              <w:left w:w="12" w:type="dxa"/>
              <w:right w:w="12" w:type="dxa"/>
            </w:tcMar>
          </w:tcPr>
          <w:p w14:paraId="2D314DAE" w14:textId="4BDE0545"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9.21</w:t>
            </w:r>
          </w:p>
        </w:tc>
        <w:tc>
          <w:tcPr>
            <w:tcW w:w="850" w:type="dxa"/>
            <w:tcBorders>
              <w:top w:val="nil"/>
              <w:left w:val="nil"/>
              <w:bottom w:val="single" w:sz="4" w:space="0" w:color="000000"/>
              <w:right w:val="single" w:sz="4" w:space="0" w:color="000000"/>
            </w:tcBorders>
            <w:tcMar>
              <w:top w:w="12" w:type="dxa"/>
              <w:left w:w="12" w:type="dxa"/>
              <w:right w:w="12" w:type="dxa"/>
            </w:tcMar>
          </w:tcPr>
          <w:p w14:paraId="577DDC9C"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128522B1"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1890A7DC"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0084684F"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72A259D1"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595C8CD4"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6EA4A5F0"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CC59F40" w14:textId="6181E967"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20499</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47B033D" w14:textId="6C63E3D2"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其他公共安全支出</w:t>
            </w:r>
          </w:p>
        </w:tc>
        <w:tc>
          <w:tcPr>
            <w:tcW w:w="992" w:type="dxa"/>
            <w:tcBorders>
              <w:top w:val="nil"/>
              <w:left w:val="nil"/>
              <w:bottom w:val="single" w:sz="4" w:space="0" w:color="000000"/>
              <w:right w:val="single" w:sz="4" w:space="0" w:color="000000"/>
            </w:tcBorders>
            <w:tcMar>
              <w:top w:w="12" w:type="dxa"/>
              <w:left w:w="12" w:type="dxa"/>
              <w:right w:w="12" w:type="dxa"/>
            </w:tcMar>
          </w:tcPr>
          <w:p w14:paraId="4E37FC59" w14:textId="1868E258"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26.00</w:t>
            </w:r>
          </w:p>
        </w:tc>
        <w:tc>
          <w:tcPr>
            <w:tcW w:w="851" w:type="dxa"/>
            <w:tcBorders>
              <w:top w:val="nil"/>
              <w:left w:val="nil"/>
              <w:bottom w:val="single" w:sz="4" w:space="0" w:color="000000"/>
              <w:right w:val="single" w:sz="4" w:space="0" w:color="000000"/>
            </w:tcBorders>
            <w:tcMar>
              <w:top w:w="12" w:type="dxa"/>
              <w:left w:w="12" w:type="dxa"/>
              <w:right w:w="12" w:type="dxa"/>
            </w:tcMar>
          </w:tcPr>
          <w:p w14:paraId="54D8BD38" w14:textId="06DA3D02"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26.00</w:t>
            </w:r>
          </w:p>
        </w:tc>
        <w:tc>
          <w:tcPr>
            <w:tcW w:w="850" w:type="dxa"/>
            <w:tcBorders>
              <w:top w:val="nil"/>
              <w:left w:val="nil"/>
              <w:bottom w:val="single" w:sz="4" w:space="0" w:color="000000"/>
              <w:right w:val="single" w:sz="4" w:space="0" w:color="000000"/>
            </w:tcBorders>
            <w:tcMar>
              <w:top w:w="12" w:type="dxa"/>
              <w:left w:w="12" w:type="dxa"/>
              <w:right w:w="12" w:type="dxa"/>
            </w:tcMar>
          </w:tcPr>
          <w:p w14:paraId="19DFF3D9"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3F9A91E4"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27DBAB4D"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314769C9"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1BB2226F"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1BDFAAB5"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272DE226"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7ECD44" w14:textId="7840743D"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2049999</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449584E4" w14:textId="48CE23E8"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其他公共安全支出</w:t>
            </w:r>
          </w:p>
        </w:tc>
        <w:tc>
          <w:tcPr>
            <w:tcW w:w="992" w:type="dxa"/>
            <w:tcBorders>
              <w:top w:val="nil"/>
              <w:left w:val="nil"/>
              <w:bottom w:val="single" w:sz="4" w:space="0" w:color="000000"/>
              <w:right w:val="single" w:sz="4" w:space="0" w:color="000000"/>
            </w:tcBorders>
            <w:tcMar>
              <w:top w:w="12" w:type="dxa"/>
              <w:left w:w="12" w:type="dxa"/>
              <w:right w:w="12" w:type="dxa"/>
            </w:tcMar>
          </w:tcPr>
          <w:p w14:paraId="3717FAD7" w14:textId="5DA3FEEB"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26.00</w:t>
            </w:r>
          </w:p>
        </w:tc>
        <w:tc>
          <w:tcPr>
            <w:tcW w:w="851" w:type="dxa"/>
            <w:tcBorders>
              <w:top w:val="nil"/>
              <w:left w:val="nil"/>
              <w:bottom w:val="single" w:sz="4" w:space="0" w:color="000000"/>
              <w:right w:val="single" w:sz="4" w:space="0" w:color="000000"/>
            </w:tcBorders>
            <w:tcMar>
              <w:top w:w="12" w:type="dxa"/>
              <w:left w:w="12" w:type="dxa"/>
              <w:right w:w="12" w:type="dxa"/>
            </w:tcMar>
          </w:tcPr>
          <w:p w14:paraId="2DFEE60B" w14:textId="3A816B76"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26.00</w:t>
            </w:r>
          </w:p>
        </w:tc>
        <w:tc>
          <w:tcPr>
            <w:tcW w:w="850" w:type="dxa"/>
            <w:tcBorders>
              <w:top w:val="nil"/>
              <w:left w:val="nil"/>
              <w:bottom w:val="single" w:sz="4" w:space="0" w:color="000000"/>
              <w:right w:val="single" w:sz="4" w:space="0" w:color="000000"/>
            </w:tcBorders>
            <w:tcMar>
              <w:top w:w="12" w:type="dxa"/>
              <w:left w:w="12" w:type="dxa"/>
              <w:right w:w="12" w:type="dxa"/>
            </w:tcMar>
          </w:tcPr>
          <w:p w14:paraId="26CC08F7"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7C80C4D1"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730B8500"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1BFA539A"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6D66057F"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7DEDCF12"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1BEB5247"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64981FB" w14:textId="451F27BD"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208</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6D0C3A2C" w14:textId="066AD671"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社会保障和就业支出</w:t>
            </w:r>
          </w:p>
        </w:tc>
        <w:tc>
          <w:tcPr>
            <w:tcW w:w="992" w:type="dxa"/>
            <w:tcBorders>
              <w:top w:val="nil"/>
              <w:left w:val="nil"/>
              <w:bottom w:val="single" w:sz="4" w:space="0" w:color="000000"/>
              <w:right w:val="single" w:sz="4" w:space="0" w:color="000000"/>
            </w:tcBorders>
            <w:tcMar>
              <w:top w:w="12" w:type="dxa"/>
              <w:left w:w="12" w:type="dxa"/>
              <w:right w:w="12" w:type="dxa"/>
            </w:tcMar>
          </w:tcPr>
          <w:p w14:paraId="09208879" w14:textId="4A680654"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2.20</w:t>
            </w:r>
          </w:p>
        </w:tc>
        <w:tc>
          <w:tcPr>
            <w:tcW w:w="851" w:type="dxa"/>
            <w:tcBorders>
              <w:top w:val="nil"/>
              <w:left w:val="nil"/>
              <w:bottom w:val="single" w:sz="4" w:space="0" w:color="000000"/>
              <w:right w:val="single" w:sz="4" w:space="0" w:color="000000"/>
            </w:tcBorders>
            <w:tcMar>
              <w:top w:w="12" w:type="dxa"/>
              <w:left w:w="12" w:type="dxa"/>
              <w:right w:w="12" w:type="dxa"/>
            </w:tcMar>
          </w:tcPr>
          <w:p w14:paraId="40203F62" w14:textId="6AE22870"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2.20</w:t>
            </w:r>
          </w:p>
        </w:tc>
        <w:tc>
          <w:tcPr>
            <w:tcW w:w="850" w:type="dxa"/>
            <w:tcBorders>
              <w:top w:val="nil"/>
              <w:left w:val="nil"/>
              <w:bottom w:val="single" w:sz="4" w:space="0" w:color="000000"/>
              <w:right w:val="single" w:sz="4" w:space="0" w:color="000000"/>
            </w:tcBorders>
            <w:tcMar>
              <w:top w:w="12" w:type="dxa"/>
              <w:left w:w="12" w:type="dxa"/>
              <w:right w:w="12" w:type="dxa"/>
            </w:tcMar>
          </w:tcPr>
          <w:p w14:paraId="302C59A3"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30777D2F"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730A4C0A"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6D13FEE9"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33272469"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7FAC9C0B"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24142F3E"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DC02012" w14:textId="760E21F3"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20805</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3E9B27CF" w14:textId="6FC541B8"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行政事业单位养老支出</w:t>
            </w:r>
          </w:p>
        </w:tc>
        <w:tc>
          <w:tcPr>
            <w:tcW w:w="992" w:type="dxa"/>
            <w:tcBorders>
              <w:top w:val="nil"/>
              <w:left w:val="nil"/>
              <w:bottom w:val="single" w:sz="4" w:space="0" w:color="000000"/>
              <w:right w:val="single" w:sz="4" w:space="0" w:color="000000"/>
            </w:tcBorders>
            <w:tcMar>
              <w:top w:w="12" w:type="dxa"/>
              <w:left w:w="12" w:type="dxa"/>
              <w:right w:w="12" w:type="dxa"/>
            </w:tcMar>
          </w:tcPr>
          <w:p w14:paraId="6152FECC" w14:textId="183235F6"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2.20</w:t>
            </w:r>
          </w:p>
        </w:tc>
        <w:tc>
          <w:tcPr>
            <w:tcW w:w="851" w:type="dxa"/>
            <w:tcBorders>
              <w:top w:val="nil"/>
              <w:left w:val="nil"/>
              <w:bottom w:val="single" w:sz="4" w:space="0" w:color="000000"/>
              <w:right w:val="single" w:sz="4" w:space="0" w:color="000000"/>
            </w:tcBorders>
            <w:tcMar>
              <w:top w:w="12" w:type="dxa"/>
              <w:left w:w="12" w:type="dxa"/>
              <w:right w:w="12" w:type="dxa"/>
            </w:tcMar>
          </w:tcPr>
          <w:p w14:paraId="4805C6B4" w14:textId="763D248F"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2.20</w:t>
            </w:r>
          </w:p>
        </w:tc>
        <w:tc>
          <w:tcPr>
            <w:tcW w:w="850" w:type="dxa"/>
            <w:tcBorders>
              <w:top w:val="nil"/>
              <w:left w:val="nil"/>
              <w:bottom w:val="single" w:sz="4" w:space="0" w:color="000000"/>
              <w:right w:val="single" w:sz="4" w:space="0" w:color="000000"/>
            </w:tcBorders>
            <w:tcMar>
              <w:top w:w="12" w:type="dxa"/>
              <w:left w:w="12" w:type="dxa"/>
              <w:right w:w="12" w:type="dxa"/>
            </w:tcMar>
          </w:tcPr>
          <w:p w14:paraId="20A4C521"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6C2B3F61"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522B5583"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637C645F"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36236BED"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07F02DA8"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6571B874"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565339E" w14:textId="108008A5"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2080505</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67A02ED" w14:textId="5FA9379F"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机关事业单位基本养老保险缴费支出</w:t>
            </w:r>
          </w:p>
        </w:tc>
        <w:tc>
          <w:tcPr>
            <w:tcW w:w="992" w:type="dxa"/>
            <w:tcBorders>
              <w:top w:val="nil"/>
              <w:left w:val="nil"/>
              <w:bottom w:val="single" w:sz="4" w:space="0" w:color="000000"/>
              <w:right w:val="single" w:sz="4" w:space="0" w:color="000000"/>
            </w:tcBorders>
            <w:tcMar>
              <w:top w:w="12" w:type="dxa"/>
              <w:left w:w="12" w:type="dxa"/>
              <w:right w:w="12" w:type="dxa"/>
            </w:tcMar>
          </w:tcPr>
          <w:p w14:paraId="11CEFF5D" w14:textId="650B6B8A"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1.90</w:t>
            </w:r>
          </w:p>
        </w:tc>
        <w:tc>
          <w:tcPr>
            <w:tcW w:w="851" w:type="dxa"/>
            <w:tcBorders>
              <w:top w:val="nil"/>
              <w:left w:val="nil"/>
              <w:bottom w:val="single" w:sz="4" w:space="0" w:color="000000"/>
              <w:right w:val="single" w:sz="4" w:space="0" w:color="000000"/>
            </w:tcBorders>
            <w:tcMar>
              <w:top w:w="12" w:type="dxa"/>
              <w:left w:w="12" w:type="dxa"/>
              <w:right w:w="12" w:type="dxa"/>
            </w:tcMar>
          </w:tcPr>
          <w:p w14:paraId="4D274E47" w14:textId="0EEF101E"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1.90</w:t>
            </w:r>
          </w:p>
        </w:tc>
        <w:tc>
          <w:tcPr>
            <w:tcW w:w="850" w:type="dxa"/>
            <w:tcBorders>
              <w:top w:val="nil"/>
              <w:left w:val="nil"/>
              <w:bottom w:val="single" w:sz="4" w:space="0" w:color="000000"/>
              <w:right w:val="single" w:sz="4" w:space="0" w:color="000000"/>
            </w:tcBorders>
            <w:tcMar>
              <w:top w:w="12" w:type="dxa"/>
              <w:left w:w="12" w:type="dxa"/>
              <w:right w:w="12" w:type="dxa"/>
            </w:tcMar>
          </w:tcPr>
          <w:p w14:paraId="77F2DC2C"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3AF570C8"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74F4789A"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61C3A4E1"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29992C2C"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7440650E"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29A2DA7E"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6BE2968" w14:textId="76C7ED42"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2080506</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584770DE" w14:textId="7CBB60AE"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机关事业单位职业年金缴费支出</w:t>
            </w:r>
          </w:p>
        </w:tc>
        <w:tc>
          <w:tcPr>
            <w:tcW w:w="992" w:type="dxa"/>
            <w:tcBorders>
              <w:top w:val="nil"/>
              <w:left w:val="nil"/>
              <w:bottom w:val="single" w:sz="4" w:space="0" w:color="000000"/>
              <w:right w:val="single" w:sz="4" w:space="0" w:color="000000"/>
            </w:tcBorders>
            <w:tcMar>
              <w:top w:w="12" w:type="dxa"/>
              <w:left w:w="12" w:type="dxa"/>
              <w:right w:w="12" w:type="dxa"/>
            </w:tcMar>
          </w:tcPr>
          <w:p w14:paraId="47C1D8AD" w14:textId="2538F1D6"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0.30</w:t>
            </w:r>
          </w:p>
        </w:tc>
        <w:tc>
          <w:tcPr>
            <w:tcW w:w="851" w:type="dxa"/>
            <w:tcBorders>
              <w:top w:val="nil"/>
              <w:left w:val="nil"/>
              <w:bottom w:val="single" w:sz="4" w:space="0" w:color="000000"/>
              <w:right w:val="single" w:sz="4" w:space="0" w:color="000000"/>
            </w:tcBorders>
            <w:tcMar>
              <w:top w:w="12" w:type="dxa"/>
              <w:left w:w="12" w:type="dxa"/>
              <w:right w:w="12" w:type="dxa"/>
            </w:tcMar>
          </w:tcPr>
          <w:p w14:paraId="72A2517E" w14:textId="37B980A6"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0.30</w:t>
            </w:r>
          </w:p>
        </w:tc>
        <w:tc>
          <w:tcPr>
            <w:tcW w:w="850" w:type="dxa"/>
            <w:tcBorders>
              <w:top w:val="nil"/>
              <w:left w:val="nil"/>
              <w:bottom w:val="single" w:sz="4" w:space="0" w:color="000000"/>
              <w:right w:val="single" w:sz="4" w:space="0" w:color="000000"/>
            </w:tcBorders>
            <w:tcMar>
              <w:top w:w="12" w:type="dxa"/>
              <w:left w:w="12" w:type="dxa"/>
              <w:right w:w="12" w:type="dxa"/>
            </w:tcMar>
          </w:tcPr>
          <w:p w14:paraId="581D3726"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73D987B1"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7B3777CD"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19FBDFE6"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6EC927BC"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36064571"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2C0687D8"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7A4D077" w14:textId="067C92EA"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210</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38DE4404" w14:textId="2B8EEAB4"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卫生健康支出</w:t>
            </w:r>
          </w:p>
        </w:tc>
        <w:tc>
          <w:tcPr>
            <w:tcW w:w="992" w:type="dxa"/>
            <w:tcBorders>
              <w:top w:val="nil"/>
              <w:left w:val="nil"/>
              <w:bottom w:val="single" w:sz="4" w:space="0" w:color="000000"/>
              <w:right w:val="single" w:sz="4" w:space="0" w:color="000000"/>
            </w:tcBorders>
            <w:tcMar>
              <w:top w:w="12" w:type="dxa"/>
              <w:left w:w="12" w:type="dxa"/>
              <w:right w:w="12" w:type="dxa"/>
            </w:tcMar>
          </w:tcPr>
          <w:p w14:paraId="41E41EAD" w14:textId="41CE1A0D"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0.63</w:t>
            </w:r>
          </w:p>
        </w:tc>
        <w:tc>
          <w:tcPr>
            <w:tcW w:w="851" w:type="dxa"/>
            <w:tcBorders>
              <w:top w:val="nil"/>
              <w:left w:val="nil"/>
              <w:bottom w:val="single" w:sz="4" w:space="0" w:color="000000"/>
              <w:right w:val="single" w:sz="4" w:space="0" w:color="000000"/>
            </w:tcBorders>
            <w:tcMar>
              <w:top w:w="12" w:type="dxa"/>
              <w:left w:w="12" w:type="dxa"/>
              <w:right w:w="12" w:type="dxa"/>
            </w:tcMar>
          </w:tcPr>
          <w:p w14:paraId="6779A8CA" w14:textId="59CF4301"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0.63</w:t>
            </w:r>
          </w:p>
        </w:tc>
        <w:tc>
          <w:tcPr>
            <w:tcW w:w="850" w:type="dxa"/>
            <w:tcBorders>
              <w:top w:val="nil"/>
              <w:left w:val="nil"/>
              <w:bottom w:val="single" w:sz="4" w:space="0" w:color="000000"/>
              <w:right w:val="single" w:sz="4" w:space="0" w:color="000000"/>
            </w:tcBorders>
            <w:tcMar>
              <w:top w:w="12" w:type="dxa"/>
              <w:left w:w="12" w:type="dxa"/>
              <w:right w:w="12" w:type="dxa"/>
            </w:tcMar>
          </w:tcPr>
          <w:p w14:paraId="414D3456"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49DD90BF"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5406D07E"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24795B33"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5EAC7CCE"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1A3CDD67"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01BAD5CB"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19631A1" w14:textId="1160AEC1"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21011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49FA9DE4" w14:textId="2A815084"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行政事业单位医疗</w:t>
            </w:r>
          </w:p>
        </w:tc>
        <w:tc>
          <w:tcPr>
            <w:tcW w:w="992" w:type="dxa"/>
            <w:tcBorders>
              <w:top w:val="nil"/>
              <w:left w:val="nil"/>
              <w:bottom w:val="single" w:sz="4" w:space="0" w:color="000000"/>
              <w:right w:val="single" w:sz="4" w:space="0" w:color="000000"/>
            </w:tcBorders>
            <w:tcMar>
              <w:top w:w="12" w:type="dxa"/>
              <w:left w:w="12" w:type="dxa"/>
              <w:right w:w="12" w:type="dxa"/>
            </w:tcMar>
          </w:tcPr>
          <w:p w14:paraId="2E881AB5" w14:textId="62A13052"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0.63</w:t>
            </w:r>
          </w:p>
        </w:tc>
        <w:tc>
          <w:tcPr>
            <w:tcW w:w="851" w:type="dxa"/>
            <w:tcBorders>
              <w:top w:val="nil"/>
              <w:left w:val="nil"/>
              <w:bottom w:val="single" w:sz="4" w:space="0" w:color="000000"/>
              <w:right w:val="single" w:sz="4" w:space="0" w:color="000000"/>
            </w:tcBorders>
            <w:tcMar>
              <w:top w:w="12" w:type="dxa"/>
              <w:left w:w="12" w:type="dxa"/>
              <w:right w:w="12" w:type="dxa"/>
            </w:tcMar>
          </w:tcPr>
          <w:p w14:paraId="3675544B" w14:textId="6F54DAB6"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0.63</w:t>
            </w:r>
          </w:p>
        </w:tc>
        <w:tc>
          <w:tcPr>
            <w:tcW w:w="850" w:type="dxa"/>
            <w:tcBorders>
              <w:top w:val="nil"/>
              <w:left w:val="nil"/>
              <w:bottom w:val="single" w:sz="4" w:space="0" w:color="000000"/>
              <w:right w:val="single" w:sz="4" w:space="0" w:color="000000"/>
            </w:tcBorders>
            <w:tcMar>
              <w:top w:w="12" w:type="dxa"/>
              <w:left w:w="12" w:type="dxa"/>
              <w:right w:w="12" w:type="dxa"/>
            </w:tcMar>
          </w:tcPr>
          <w:p w14:paraId="4E2F801C"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0F529B3A"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6F19A682"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4615AA09"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4828E8D2"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64789A0D"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7B899A72"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7A883E4" w14:textId="0079B9AB"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2101102</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16D8B60C" w14:textId="54E57188"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事业单位医疗</w:t>
            </w:r>
          </w:p>
        </w:tc>
        <w:tc>
          <w:tcPr>
            <w:tcW w:w="992" w:type="dxa"/>
            <w:tcBorders>
              <w:top w:val="nil"/>
              <w:left w:val="nil"/>
              <w:bottom w:val="single" w:sz="4" w:space="0" w:color="000000"/>
              <w:right w:val="single" w:sz="4" w:space="0" w:color="000000"/>
            </w:tcBorders>
            <w:tcMar>
              <w:top w:w="12" w:type="dxa"/>
              <w:left w:w="12" w:type="dxa"/>
              <w:right w:w="12" w:type="dxa"/>
            </w:tcMar>
          </w:tcPr>
          <w:p w14:paraId="12CCAA47" w14:textId="23882363"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0.63</w:t>
            </w:r>
          </w:p>
        </w:tc>
        <w:tc>
          <w:tcPr>
            <w:tcW w:w="851" w:type="dxa"/>
            <w:tcBorders>
              <w:top w:val="nil"/>
              <w:left w:val="nil"/>
              <w:bottom w:val="single" w:sz="4" w:space="0" w:color="000000"/>
              <w:right w:val="single" w:sz="4" w:space="0" w:color="000000"/>
            </w:tcBorders>
            <w:tcMar>
              <w:top w:w="12" w:type="dxa"/>
              <w:left w:w="12" w:type="dxa"/>
              <w:right w:w="12" w:type="dxa"/>
            </w:tcMar>
          </w:tcPr>
          <w:p w14:paraId="50AD16F2" w14:textId="14732412"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0.63</w:t>
            </w:r>
          </w:p>
        </w:tc>
        <w:tc>
          <w:tcPr>
            <w:tcW w:w="850" w:type="dxa"/>
            <w:tcBorders>
              <w:top w:val="nil"/>
              <w:left w:val="nil"/>
              <w:bottom w:val="single" w:sz="4" w:space="0" w:color="000000"/>
              <w:right w:val="single" w:sz="4" w:space="0" w:color="000000"/>
            </w:tcBorders>
            <w:tcMar>
              <w:top w:w="12" w:type="dxa"/>
              <w:left w:w="12" w:type="dxa"/>
              <w:right w:w="12" w:type="dxa"/>
            </w:tcMar>
          </w:tcPr>
          <w:p w14:paraId="1B5621C0"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52598270"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4EEDEBA9"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18769E98"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19AEEBC9"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66984B32"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436FC121"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8F70D15" w14:textId="69AF081A"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221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68BDE0A1" w14:textId="3FE5116A"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住房保障支出</w:t>
            </w:r>
          </w:p>
        </w:tc>
        <w:tc>
          <w:tcPr>
            <w:tcW w:w="992" w:type="dxa"/>
            <w:tcBorders>
              <w:top w:val="nil"/>
              <w:left w:val="nil"/>
              <w:bottom w:val="single" w:sz="4" w:space="0" w:color="000000"/>
              <w:right w:val="single" w:sz="4" w:space="0" w:color="000000"/>
            </w:tcBorders>
            <w:tcMar>
              <w:top w:w="12" w:type="dxa"/>
              <w:left w:w="12" w:type="dxa"/>
              <w:right w:w="12" w:type="dxa"/>
            </w:tcMar>
          </w:tcPr>
          <w:p w14:paraId="575F5FF2" w14:textId="2842B4E8"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1.43</w:t>
            </w:r>
          </w:p>
        </w:tc>
        <w:tc>
          <w:tcPr>
            <w:tcW w:w="851" w:type="dxa"/>
            <w:tcBorders>
              <w:top w:val="nil"/>
              <w:left w:val="nil"/>
              <w:bottom w:val="single" w:sz="4" w:space="0" w:color="000000"/>
              <w:right w:val="single" w:sz="4" w:space="0" w:color="000000"/>
            </w:tcBorders>
            <w:tcMar>
              <w:top w:w="12" w:type="dxa"/>
              <w:left w:w="12" w:type="dxa"/>
              <w:right w:w="12" w:type="dxa"/>
            </w:tcMar>
          </w:tcPr>
          <w:p w14:paraId="00F0B07E" w14:textId="31AB2CBD"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1.43</w:t>
            </w:r>
          </w:p>
        </w:tc>
        <w:tc>
          <w:tcPr>
            <w:tcW w:w="850" w:type="dxa"/>
            <w:tcBorders>
              <w:top w:val="nil"/>
              <w:left w:val="nil"/>
              <w:bottom w:val="single" w:sz="4" w:space="0" w:color="000000"/>
              <w:right w:val="single" w:sz="4" w:space="0" w:color="000000"/>
            </w:tcBorders>
            <w:tcMar>
              <w:top w:w="12" w:type="dxa"/>
              <w:left w:w="12" w:type="dxa"/>
              <w:right w:w="12" w:type="dxa"/>
            </w:tcMar>
          </w:tcPr>
          <w:p w14:paraId="2CAF82A1"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64331E73"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1823FD74"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37BF1ADD"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39767451"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10590DB6"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2B4F8ADF"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150E9CD" w14:textId="1B26A74D"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22102</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8263D03" w14:textId="2E054D8D"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住房改革支出</w:t>
            </w:r>
          </w:p>
        </w:tc>
        <w:tc>
          <w:tcPr>
            <w:tcW w:w="992" w:type="dxa"/>
            <w:tcBorders>
              <w:top w:val="nil"/>
              <w:left w:val="nil"/>
              <w:bottom w:val="single" w:sz="4" w:space="0" w:color="000000"/>
              <w:right w:val="single" w:sz="4" w:space="0" w:color="000000"/>
            </w:tcBorders>
            <w:tcMar>
              <w:top w:w="12" w:type="dxa"/>
              <w:left w:w="12" w:type="dxa"/>
              <w:right w:w="12" w:type="dxa"/>
            </w:tcMar>
          </w:tcPr>
          <w:p w14:paraId="3DFF3FE8" w14:textId="48FA229C"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1.43</w:t>
            </w:r>
          </w:p>
        </w:tc>
        <w:tc>
          <w:tcPr>
            <w:tcW w:w="851" w:type="dxa"/>
            <w:tcBorders>
              <w:top w:val="nil"/>
              <w:left w:val="nil"/>
              <w:bottom w:val="single" w:sz="4" w:space="0" w:color="000000"/>
              <w:right w:val="single" w:sz="4" w:space="0" w:color="000000"/>
            </w:tcBorders>
            <w:tcMar>
              <w:top w:w="12" w:type="dxa"/>
              <w:left w:w="12" w:type="dxa"/>
              <w:right w:w="12" w:type="dxa"/>
            </w:tcMar>
          </w:tcPr>
          <w:p w14:paraId="04437A61" w14:textId="2F837ED2"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1.43</w:t>
            </w:r>
          </w:p>
        </w:tc>
        <w:tc>
          <w:tcPr>
            <w:tcW w:w="850" w:type="dxa"/>
            <w:tcBorders>
              <w:top w:val="nil"/>
              <w:left w:val="nil"/>
              <w:bottom w:val="single" w:sz="4" w:space="0" w:color="000000"/>
              <w:right w:val="single" w:sz="4" w:space="0" w:color="000000"/>
            </w:tcBorders>
            <w:tcMar>
              <w:top w:w="12" w:type="dxa"/>
              <w:left w:w="12" w:type="dxa"/>
              <w:right w:w="12" w:type="dxa"/>
            </w:tcMar>
          </w:tcPr>
          <w:p w14:paraId="2BBA9F93"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3188970E"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6017C6F4"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0B387ACD"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10CBBD21"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7323465E" w14:textId="77777777" w:rsidR="00AF45E9" w:rsidRPr="00AF45E9" w:rsidRDefault="00AF45E9" w:rsidP="00AF45E9">
            <w:pPr>
              <w:jc w:val="right"/>
              <w:rPr>
                <w:rFonts w:ascii="宋体" w:eastAsia="宋体" w:hAnsi="宋体" w:cs="宋体" w:hint="eastAsia"/>
                <w:color w:val="000000"/>
                <w:sz w:val="22"/>
                <w:szCs w:val="22"/>
              </w:rPr>
            </w:pPr>
          </w:p>
        </w:tc>
      </w:tr>
      <w:tr w:rsidR="00AF45E9" w:rsidRPr="00AF45E9" w14:paraId="72865315" w14:textId="77777777" w:rsidTr="00AF45E9">
        <w:trPr>
          <w:gridAfter w:val="1"/>
          <w:wAfter w:w="2264" w:type="dxa"/>
          <w:trHeight w:val="23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58F5745" w14:textId="02953350" w:rsidR="00AF45E9" w:rsidRPr="00AF45E9" w:rsidRDefault="00AF45E9" w:rsidP="00AF45E9">
            <w:pPr>
              <w:jc w:val="left"/>
              <w:rPr>
                <w:rFonts w:ascii="宋体" w:eastAsia="宋体" w:hAnsi="宋体" w:cs="宋体" w:hint="eastAsia"/>
                <w:color w:val="000000"/>
                <w:sz w:val="20"/>
              </w:rPr>
            </w:pPr>
            <w:r w:rsidRPr="00AF45E9">
              <w:rPr>
                <w:rFonts w:ascii="宋体" w:eastAsia="宋体" w:hAnsi="宋体" w:hint="eastAsia"/>
                <w:color w:val="000000"/>
                <w:sz w:val="22"/>
                <w:szCs w:val="22"/>
              </w:rPr>
              <w:t>2210201</w:t>
            </w:r>
          </w:p>
        </w:tc>
        <w:tc>
          <w:tcPr>
            <w:tcW w:w="1701" w:type="dxa"/>
            <w:gridSpan w:val="3"/>
            <w:tcBorders>
              <w:top w:val="nil"/>
              <w:left w:val="nil"/>
              <w:bottom w:val="single" w:sz="4" w:space="0" w:color="000000"/>
              <w:right w:val="single" w:sz="4" w:space="0" w:color="000000"/>
            </w:tcBorders>
            <w:tcMar>
              <w:top w:w="12" w:type="dxa"/>
              <w:left w:w="12" w:type="dxa"/>
              <w:right w:w="12" w:type="dxa"/>
            </w:tcMar>
            <w:vAlign w:val="center"/>
          </w:tcPr>
          <w:p w14:paraId="0713A5C5" w14:textId="7C958A8E" w:rsidR="00AF45E9" w:rsidRPr="00AF45E9" w:rsidRDefault="00AF45E9" w:rsidP="00AF45E9">
            <w:pPr>
              <w:jc w:val="left"/>
              <w:rPr>
                <w:rFonts w:ascii="宋体" w:eastAsia="宋体" w:hAnsi="宋体" w:hint="eastAsia"/>
                <w:sz w:val="20"/>
              </w:rPr>
            </w:pPr>
            <w:r w:rsidRPr="00AF45E9">
              <w:rPr>
                <w:rFonts w:ascii="宋体" w:eastAsia="宋体" w:hAnsi="宋体" w:hint="eastAsia"/>
                <w:sz w:val="20"/>
              </w:rPr>
              <w:t>住房公积金</w:t>
            </w:r>
          </w:p>
        </w:tc>
        <w:tc>
          <w:tcPr>
            <w:tcW w:w="992" w:type="dxa"/>
            <w:tcBorders>
              <w:top w:val="nil"/>
              <w:left w:val="nil"/>
              <w:bottom w:val="single" w:sz="4" w:space="0" w:color="000000"/>
              <w:right w:val="single" w:sz="4" w:space="0" w:color="000000"/>
            </w:tcBorders>
            <w:tcMar>
              <w:top w:w="12" w:type="dxa"/>
              <w:left w:w="12" w:type="dxa"/>
              <w:right w:w="12" w:type="dxa"/>
            </w:tcMar>
          </w:tcPr>
          <w:p w14:paraId="17CB36C8" w14:textId="70CCB07B"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1.43</w:t>
            </w:r>
          </w:p>
        </w:tc>
        <w:tc>
          <w:tcPr>
            <w:tcW w:w="851" w:type="dxa"/>
            <w:tcBorders>
              <w:top w:val="nil"/>
              <w:left w:val="nil"/>
              <w:bottom w:val="single" w:sz="4" w:space="0" w:color="000000"/>
              <w:right w:val="single" w:sz="4" w:space="0" w:color="000000"/>
            </w:tcBorders>
            <w:tcMar>
              <w:top w:w="12" w:type="dxa"/>
              <w:left w:w="12" w:type="dxa"/>
              <w:right w:w="12" w:type="dxa"/>
            </w:tcMar>
          </w:tcPr>
          <w:p w14:paraId="6A0163AE" w14:textId="1A750B9A" w:rsidR="00AF45E9" w:rsidRPr="00AF45E9" w:rsidRDefault="00AF45E9" w:rsidP="00AF45E9">
            <w:pPr>
              <w:jc w:val="right"/>
              <w:rPr>
                <w:rFonts w:ascii="宋体" w:eastAsia="宋体" w:hAnsi="宋体" w:cs="宋体" w:hint="eastAsia"/>
                <w:color w:val="000000"/>
                <w:sz w:val="22"/>
                <w:szCs w:val="22"/>
              </w:rPr>
            </w:pPr>
            <w:r w:rsidRPr="00AF45E9">
              <w:rPr>
                <w:rFonts w:ascii="宋体" w:eastAsia="宋体" w:hAnsi="宋体" w:cs="宋体" w:hint="eastAsia"/>
                <w:color w:val="000000"/>
                <w:sz w:val="22"/>
                <w:szCs w:val="22"/>
              </w:rPr>
              <w:t>1.43</w:t>
            </w:r>
          </w:p>
        </w:tc>
        <w:tc>
          <w:tcPr>
            <w:tcW w:w="850" w:type="dxa"/>
            <w:tcBorders>
              <w:top w:val="nil"/>
              <w:left w:val="nil"/>
              <w:bottom w:val="single" w:sz="4" w:space="0" w:color="000000"/>
              <w:right w:val="single" w:sz="4" w:space="0" w:color="000000"/>
            </w:tcBorders>
            <w:tcMar>
              <w:top w:w="12" w:type="dxa"/>
              <w:left w:w="12" w:type="dxa"/>
              <w:right w:w="12" w:type="dxa"/>
            </w:tcMar>
          </w:tcPr>
          <w:p w14:paraId="5259FFEC" w14:textId="77777777" w:rsidR="00AF45E9" w:rsidRPr="00AF45E9" w:rsidRDefault="00AF45E9" w:rsidP="00AF45E9">
            <w:pPr>
              <w:jc w:val="right"/>
              <w:rPr>
                <w:rFonts w:ascii="宋体" w:eastAsia="宋体" w:hAnsi="宋体" w:cs="宋体" w:hint="eastAsia"/>
                <w:color w:val="000000"/>
                <w:sz w:val="22"/>
                <w:szCs w:val="22"/>
              </w:rPr>
            </w:pPr>
          </w:p>
        </w:tc>
        <w:tc>
          <w:tcPr>
            <w:tcW w:w="425" w:type="dxa"/>
            <w:tcBorders>
              <w:top w:val="nil"/>
              <w:left w:val="nil"/>
              <w:bottom w:val="single" w:sz="4" w:space="0" w:color="000000"/>
              <w:right w:val="single" w:sz="4" w:space="0" w:color="000000"/>
            </w:tcBorders>
            <w:tcMar>
              <w:top w:w="12" w:type="dxa"/>
              <w:left w:w="12" w:type="dxa"/>
              <w:right w:w="12" w:type="dxa"/>
            </w:tcMar>
          </w:tcPr>
          <w:p w14:paraId="61BBE849" w14:textId="77777777" w:rsidR="00AF45E9" w:rsidRPr="00AF45E9" w:rsidRDefault="00AF45E9" w:rsidP="00AF45E9">
            <w:pPr>
              <w:jc w:val="right"/>
              <w:rPr>
                <w:rFonts w:ascii="宋体" w:eastAsia="宋体" w:hAnsi="宋体" w:cs="宋体" w:hint="eastAsia"/>
                <w:color w:val="000000"/>
                <w:sz w:val="22"/>
                <w:szCs w:val="22"/>
              </w:rPr>
            </w:pPr>
          </w:p>
        </w:tc>
        <w:tc>
          <w:tcPr>
            <w:tcW w:w="993" w:type="dxa"/>
            <w:gridSpan w:val="2"/>
            <w:tcBorders>
              <w:top w:val="nil"/>
              <w:left w:val="nil"/>
              <w:bottom w:val="single" w:sz="4" w:space="0" w:color="000000"/>
              <w:right w:val="single" w:sz="4" w:space="0" w:color="000000"/>
            </w:tcBorders>
            <w:tcMar>
              <w:top w:w="12" w:type="dxa"/>
              <w:left w:w="12" w:type="dxa"/>
              <w:right w:w="12" w:type="dxa"/>
            </w:tcMar>
          </w:tcPr>
          <w:p w14:paraId="00CB1369" w14:textId="77777777" w:rsidR="00AF45E9" w:rsidRPr="00AF45E9" w:rsidRDefault="00AF45E9" w:rsidP="00AF45E9">
            <w:pPr>
              <w:jc w:val="right"/>
              <w:rPr>
                <w:rFonts w:ascii="宋体" w:eastAsia="宋体" w:hAnsi="宋体" w:cs="宋体" w:hint="eastAsia"/>
                <w:color w:val="000000"/>
                <w:sz w:val="22"/>
                <w:szCs w:val="22"/>
              </w:rPr>
            </w:pPr>
          </w:p>
        </w:tc>
        <w:tc>
          <w:tcPr>
            <w:tcW w:w="573" w:type="dxa"/>
            <w:tcBorders>
              <w:top w:val="nil"/>
              <w:left w:val="nil"/>
              <w:bottom w:val="single" w:sz="4" w:space="0" w:color="000000"/>
              <w:right w:val="single" w:sz="4" w:space="0" w:color="000000"/>
            </w:tcBorders>
            <w:tcMar>
              <w:top w:w="12" w:type="dxa"/>
              <w:left w:w="12" w:type="dxa"/>
              <w:right w:w="12" w:type="dxa"/>
            </w:tcMar>
          </w:tcPr>
          <w:p w14:paraId="09B46349" w14:textId="77777777" w:rsidR="00AF45E9" w:rsidRPr="00AF45E9" w:rsidRDefault="00AF45E9" w:rsidP="00AF45E9">
            <w:pPr>
              <w:jc w:val="right"/>
              <w:rPr>
                <w:rFonts w:ascii="宋体" w:eastAsia="宋体" w:hAnsi="宋体" w:cs="宋体" w:hint="eastAsia"/>
                <w:color w:val="000000"/>
                <w:sz w:val="22"/>
                <w:szCs w:val="22"/>
              </w:rPr>
            </w:pPr>
          </w:p>
        </w:tc>
        <w:tc>
          <w:tcPr>
            <w:tcW w:w="804" w:type="dxa"/>
            <w:tcBorders>
              <w:top w:val="nil"/>
              <w:left w:val="nil"/>
              <w:bottom w:val="single" w:sz="4" w:space="0" w:color="000000"/>
              <w:right w:val="single" w:sz="4" w:space="0" w:color="000000"/>
            </w:tcBorders>
            <w:tcMar>
              <w:top w:w="12" w:type="dxa"/>
              <w:left w:w="12" w:type="dxa"/>
              <w:right w:w="12" w:type="dxa"/>
            </w:tcMar>
          </w:tcPr>
          <w:p w14:paraId="6851AD94" w14:textId="77777777" w:rsidR="00AF45E9" w:rsidRPr="00AF45E9" w:rsidRDefault="00AF45E9" w:rsidP="00AF45E9">
            <w:pPr>
              <w:ind w:rightChars="426" w:right="1337"/>
              <w:jc w:val="right"/>
              <w:rPr>
                <w:rFonts w:ascii="宋体" w:eastAsia="宋体" w:hAnsi="宋体" w:cs="宋体" w:hint="eastAsia"/>
                <w:color w:val="000000"/>
                <w:sz w:val="22"/>
                <w:szCs w:val="22"/>
              </w:rPr>
            </w:pPr>
          </w:p>
        </w:tc>
        <w:tc>
          <w:tcPr>
            <w:tcW w:w="1078" w:type="dxa"/>
            <w:tcBorders>
              <w:top w:val="nil"/>
              <w:left w:val="nil"/>
              <w:bottom w:val="single" w:sz="4" w:space="0" w:color="000000"/>
              <w:right w:val="single" w:sz="4" w:space="0" w:color="000000"/>
            </w:tcBorders>
            <w:tcMar>
              <w:top w:w="12" w:type="dxa"/>
              <w:left w:w="12" w:type="dxa"/>
              <w:right w:w="12" w:type="dxa"/>
            </w:tcMar>
          </w:tcPr>
          <w:p w14:paraId="207CE5BD" w14:textId="77777777" w:rsidR="00AF45E9" w:rsidRPr="00AF45E9" w:rsidRDefault="00AF45E9" w:rsidP="00AF45E9">
            <w:pPr>
              <w:jc w:val="right"/>
              <w:rPr>
                <w:rFonts w:ascii="宋体" w:eastAsia="宋体" w:hAnsi="宋体" w:cs="宋体" w:hint="eastAsia"/>
                <w:color w:val="000000"/>
                <w:sz w:val="22"/>
                <w:szCs w:val="22"/>
              </w:rPr>
            </w:pPr>
          </w:p>
        </w:tc>
      </w:tr>
      <w:tr w:rsidR="000C0D85" w14:paraId="7F4DD2B4" w14:textId="77777777" w:rsidTr="00E30F00">
        <w:trPr>
          <w:trHeight w:val="388"/>
        </w:trPr>
        <w:tc>
          <w:tcPr>
            <w:tcW w:w="11394" w:type="dxa"/>
            <w:gridSpan w:val="17"/>
            <w:tcBorders>
              <w:top w:val="nil"/>
              <w:left w:val="nil"/>
              <w:bottom w:val="nil"/>
              <w:right w:val="nil"/>
            </w:tcBorders>
            <w:tcMar>
              <w:top w:w="12" w:type="dxa"/>
              <w:left w:w="12" w:type="dxa"/>
              <w:right w:w="12" w:type="dxa"/>
            </w:tcMar>
            <w:vAlign w:val="center"/>
          </w:tcPr>
          <w:p w14:paraId="4829B54A" w14:textId="3CF04903" w:rsidR="000C0D85" w:rsidRDefault="008D4D75">
            <w:pPr>
              <w:widowControl/>
              <w:jc w:val="left"/>
              <w:textAlignment w:val="center"/>
              <w:rPr>
                <w:rFonts w:ascii="宋体" w:eastAsia="宋体" w:hAnsi="宋体" w:cs="宋体" w:hint="eastAsia"/>
                <w:color w:val="000000"/>
                <w:kern w:val="0"/>
                <w:sz w:val="20"/>
                <w:lang w:bidi="ar"/>
              </w:rPr>
            </w:pPr>
            <w:r w:rsidRPr="008D4D75">
              <w:rPr>
                <w:rFonts w:ascii="宋体" w:eastAsia="宋体" w:hAnsi="宋体" w:cs="宋体" w:hint="eastAsia"/>
                <w:color w:val="000000"/>
                <w:kern w:val="0"/>
                <w:sz w:val="20"/>
                <w:lang w:bidi="ar"/>
              </w:rPr>
              <w:t>注：本表反映</w:t>
            </w:r>
            <w:r w:rsidR="00E97E29">
              <w:rPr>
                <w:rFonts w:ascii="宋体" w:eastAsia="宋体" w:hAnsi="宋体" w:cs="宋体" w:hint="eastAsia"/>
                <w:color w:val="000000"/>
                <w:kern w:val="0"/>
                <w:sz w:val="20"/>
                <w:lang w:bidi="ar"/>
              </w:rPr>
              <w:t>单位</w:t>
            </w:r>
            <w:r w:rsidRPr="008D4D75">
              <w:rPr>
                <w:rFonts w:ascii="宋体" w:eastAsia="宋体" w:hAnsi="宋体" w:cs="宋体" w:hint="eastAsia"/>
                <w:color w:val="000000"/>
                <w:kern w:val="0"/>
                <w:sz w:val="20"/>
                <w:lang w:bidi="ar"/>
              </w:rPr>
              <w:t>本年度取得的各项收入情况。</w:t>
            </w:r>
          </w:p>
          <w:p w14:paraId="1CFFC734" w14:textId="77777777" w:rsidR="000C0D85" w:rsidRDefault="000C0D85">
            <w:pPr>
              <w:widowControl/>
              <w:jc w:val="left"/>
              <w:textAlignment w:val="center"/>
              <w:rPr>
                <w:rFonts w:ascii="宋体" w:eastAsia="宋体" w:hAnsi="宋体" w:cs="宋体" w:hint="eastAsia"/>
                <w:color w:val="000000"/>
                <w:sz w:val="20"/>
              </w:rPr>
            </w:pPr>
          </w:p>
          <w:p w14:paraId="11C51864" w14:textId="77777777" w:rsidR="001C655D" w:rsidRDefault="001C655D" w:rsidP="001C655D">
            <w:pPr>
              <w:pStyle w:val="a0"/>
            </w:pPr>
          </w:p>
          <w:p w14:paraId="6EC31A78" w14:textId="77777777" w:rsidR="001C655D" w:rsidRDefault="001C655D" w:rsidP="001C655D">
            <w:pPr>
              <w:pStyle w:val="a0"/>
            </w:pPr>
          </w:p>
          <w:p w14:paraId="76CDB451" w14:textId="77777777" w:rsidR="001C655D" w:rsidRDefault="001C655D" w:rsidP="001C655D">
            <w:pPr>
              <w:pStyle w:val="a0"/>
            </w:pPr>
          </w:p>
          <w:p w14:paraId="2054D7DC" w14:textId="77777777" w:rsidR="001C655D" w:rsidRDefault="001C655D" w:rsidP="001C655D">
            <w:pPr>
              <w:pStyle w:val="a0"/>
            </w:pPr>
          </w:p>
          <w:p w14:paraId="33C8820F" w14:textId="77777777" w:rsidR="001C655D" w:rsidRDefault="001C655D" w:rsidP="001C655D">
            <w:pPr>
              <w:pStyle w:val="a0"/>
            </w:pPr>
          </w:p>
          <w:p w14:paraId="031CB4B9" w14:textId="77777777" w:rsidR="001C655D" w:rsidRPr="001C655D" w:rsidRDefault="001C655D" w:rsidP="001C655D">
            <w:pPr>
              <w:pStyle w:val="a0"/>
            </w:pPr>
          </w:p>
        </w:tc>
      </w:tr>
    </w:tbl>
    <w:p w14:paraId="7BFCDB53" w14:textId="77777777" w:rsidR="000C0D85" w:rsidRDefault="000C0D85">
      <w:pPr>
        <w:ind w:firstLineChars="200" w:firstLine="628"/>
        <w:jc w:val="center"/>
        <w:rPr>
          <w:rFonts w:ascii="黑体" w:eastAsia="黑体" w:hAnsi="黑体" w:hint="eastAsia"/>
          <w:szCs w:val="32"/>
        </w:rPr>
      </w:pPr>
      <w:r>
        <w:rPr>
          <w:rFonts w:ascii="黑体" w:eastAsia="黑体" w:hAnsi="黑体" w:hint="eastAsia"/>
          <w:szCs w:val="32"/>
        </w:rPr>
        <w:lastRenderedPageBreak/>
        <w:t>支出决算表</w:t>
      </w:r>
    </w:p>
    <w:tbl>
      <w:tblPr>
        <w:tblW w:w="9157" w:type="dxa"/>
        <w:tblLayout w:type="fixed"/>
        <w:tblCellMar>
          <w:left w:w="0" w:type="dxa"/>
          <w:right w:w="0" w:type="dxa"/>
        </w:tblCellMar>
        <w:tblLook w:val="0000" w:firstRow="0" w:lastRow="0" w:firstColumn="0" w:lastColumn="0" w:noHBand="0" w:noVBand="0"/>
      </w:tblPr>
      <w:tblGrid>
        <w:gridCol w:w="296"/>
        <w:gridCol w:w="283"/>
        <w:gridCol w:w="96"/>
        <w:gridCol w:w="294"/>
        <w:gridCol w:w="36"/>
        <w:gridCol w:w="8"/>
        <w:gridCol w:w="1834"/>
        <w:gridCol w:w="1418"/>
        <w:gridCol w:w="1134"/>
        <w:gridCol w:w="992"/>
        <w:gridCol w:w="992"/>
        <w:gridCol w:w="574"/>
        <w:gridCol w:w="1200"/>
      </w:tblGrid>
      <w:tr w:rsidR="000C0D85" w14:paraId="41EDD29D" w14:textId="77777777" w:rsidTr="00CF1367">
        <w:trPr>
          <w:trHeight w:val="264"/>
        </w:trPr>
        <w:tc>
          <w:tcPr>
            <w:tcW w:w="675" w:type="dxa"/>
            <w:gridSpan w:val="3"/>
            <w:tcBorders>
              <w:top w:val="nil"/>
              <w:left w:val="nil"/>
              <w:bottom w:val="nil"/>
              <w:right w:val="nil"/>
            </w:tcBorders>
            <w:tcMar>
              <w:top w:w="12" w:type="dxa"/>
              <w:left w:w="12" w:type="dxa"/>
              <w:right w:w="12" w:type="dxa"/>
            </w:tcMar>
            <w:vAlign w:val="bottom"/>
          </w:tcPr>
          <w:p w14:paraId="2E76F4CB" w14:textId="77777777" w:rsidR="000C0D85" w:rsidRDefault="000C0D85">
            <w:pPr>
              <w:rPr>
                <w:rFonts w:ascii="Arial" w:hAnsi="Arial" w:cs="Arial"/>
                <w:color w:val="000000"/>
                <w:sz w:val="20"/>
              </w:rPr>
            </w:pPr>
          </w:p>
        </w:tc>
        <w:tc>
          <w:tcPr>
            <w:tcW w:w="294" w:type="dxa"/>
            <w:tcBorders>
              <w:top w:val="nil"/>
              <w:left w:val="nil"/>
              <w:bottom w:val="nil"/>
              <w:right w:val="nil"/>
            </w:tcBorders>
            <w:tcMar>
              <w:top w:w="12" w:type="dxa"/>
              <w:left w:w="12" w:type="dxa"/>
              <w:right w:w="12" w:type="dxa"/>
            </w:tcMar>
            <w:vAlign w:val="bottom"/>
          </w:tcPr>
          <w:p w14:paraId="2499CA1E" w14:textId="77777777" w:rsidR="000C0D85" w:rsidRDefault="000C0D85">
            <w:pPr>
              <w:rPr>
                <w:rFonts w:ascii="Arial" w:hAnsi="Arial" w:cs="Arial"/>
                <w:color w:val="000000"/>
                <w:sz w:val="20"/>
              </w:rPr>
            </w:pPr>
          </w:p>
        </w:tc>
        <w:tc>
          <w:tcPr>
            <w:tcW w:w="44" w:type="dxa"/>
            <w:gridSpan w:val="2"/>
            <w:tcBorders>
              <w:top w:val="nil"/>
              <w:left w:val="nil"/>
              <w:bottom w:val="nil"/>
              <w:right w:val="nil"/>
            </w:tcBorders>
            <w:tcMar>
              <w:top w:w="12" w:type="dxa"/>
              <w:left w:w="12" w:type="dxa"/>
              <w:right w:w="12" w:type="dxa"/>
            </w:tcMar>
            <w:vAlign w:val="bottom"/>
          </w:tcPr>
          <w:p w14:paraId="3AEBA77B" w14:textId="77777777" w:rsidR="000C0D85" w:rsidRDefault="000C0D85">
            <w:pPr>
              <w:rPr>
                <w:rFonts w:ascii="Arial" w:hAnsi="Arial" w:cs="Arial"/>
                <w:color w:val="000000"/>
                <w:sz w:val="20"/>
              </w:rPr>
            </w:pPr>
          </w:p>
        </w:tc>
        <w:tc>
          <w:tcPr>
            <w:tcW w:w="1834" w:type="dxa"/>
            <w:tcBorders>
              <w:top w:val="nil"/>
              <w:left w:val="nil"/>
              <w:bottom w:val="nil"/>
              <w:right w:val="nil"/>
            </w:tcBorders>
            <w:tcMar>
              <w:top w:w="12" w:type="dxa"/>
              <w:left w:w="12" w:type="dxa"/>
              <w:right w:w="12" w:type="dxa"/>
            </w:tcMar>
            <w:vAlign w:val="bottom"/>
          </w:tcPr>
          <w:p w14:paraId="7D84F791" w14:textId="77777777" w:rsidR="000C0D85" w:rsidRDefault="000C0D85">
            <w:pPr>
              <w:rPr>
                <w:rFonts w:ascii="Arial" w:hAnsi="Arial" w:cs="Arial"/>
                <w:color w:val="000000"/>
                <w:sz w:val="20"/>
              </w:rPr>
            </w:pPr>
          </w:p>
        </w:tc>
        <w:tc>
          <w:tcPr>
            <w:tcW w:w="1418" w:type="dxa"/>
            <w:tcBorders>
              <w:top w:val="nil"/>
              <w:left w:val="nil"/>
              <w:bottom w:val="nil"/>
              <w:right w:val="nil"/>
            </w:tcBorders>
            <w:tcMar>
              <w:top w:w="12" w:type="dxa"/>
              <w:left w:w="12" w:type="dxa"/>
              <w:right w:w="12" w:type="dxa"/>
            </w:tcMar>
            <w:vAlign w:val="bottom"/>
          </w:tcPr>
          <w:p w14:paraId="711A665E" w14:textId="77777777" w:rsidR="000C0D85" w:rsidRDefault="000C0D85">
            <w:pPr>
              <w:rPr>
                <w:rFonts w:ascii="Arial" w:hAnsi="Arial" w:cs="Arial"/>
                <w:color w:val="000000"/>
                <w:sz w:val="20"/>
              </w:rPr>
            </w:pPr>
          </w:p>
        </w:tc>
        <w:tc>
          <w:tcPr>
            <w:tcW w:w="1134" w:type="dxa"/>
            <w:tcBorders>
              <w:top w:val="nil"/>
              <w:left w:val="nil"/>
              <w:bottom w:val="nil"/>
              <w:right w:val="nil"/>
            </w:tcBorders>
            <w:tcMar>
              <w:top w:w="12" w:type="dxa"/>
              <w:left w:w="12" w:type="dxa"/>
              <w:right w:w="12" w:type="dxa"/>
            </w:tcMar>
            <w:vAlign w:val="bottom"/>
          </w:tcPr>
          <w:p w14:paraId="1CD6052F" w14:textId="77777777" w:rsidR="000C0D85" w:rsidRDefault="000C0D85">
            <w:pPr>
              <w:rPr>
                <w:rFonts w:ascii="Arial" w:hAnsi="Arial" w:cs="Arial"/>
                <w:color w:val="000000"/>
                <w:sz w:val="20"/>
              </w:rPr>
            </w:pPr>
          </w:p>
        </w:tc>
        <w:tc>
          <w:tcPr>
            <w:tcW w:w="992" w:type="dxa"/>
            <w:tcBorders>
              <w:top w:val="nil"/>
              <w:left w:val="nil"/>
              <w:bottom w:val="nil"/>
              <w:right w:val="nil"/>
            </w:tcBorders>
            <w:tcMar>
              <w:top w:w="12" w:type="dxa"/>
              <w:left w:w="12" w:type="dxa"/>
              <w:right w:w="12" w:type="dxa"/>
            </w:tcMar>
            <w:vAlign w:val="bottom"/>
          </w:tcPr>
          <w:p w14:paraId="5991983E" w14:textId="77777777" w:rsidR="000C0D85" w:rsidRDefault="000C0D85">
            <w:pPr>
              <w:rPr>
                <w:rFonts w:ascii="Arial" w:hAnsi="Arial" w:cs="Arial"/>
                <w:color w:val="000000"/>
                <w:sz w:val="20"/>
              </w:rPr>
            </w:pPr>
          </w:p>
        </w:tc>
        <w:tc>
          <w:tcPr>
            <w:tcW w:w="992" w:type="dxa"/>
            <w:tcBorders>
              <w:top w:val="nil"/>
              <w:left w:val="nil"/>
              <w:bottom w:val="nil"/>
              <w:right w:val="nil"/>
            </w:tcBorders>
            <w:tcMar>
              <w:top w:w="12" w:type="dxa"/>
              <w:left w:w="12" w:type="dxa"/>
              <w:right w:w="12" w:type="dxa"/>
            </w:tcMar>
            <w:vAlign w:val="bottom"/>
          </w:tcPr>
          <w:p w14:paraId="418A56E5" w14:textId="77777777" w:rsidR="000C0D85" w:rsidRDefault="000C0D85">
            <w:pPr>
              <w:rPr>
                <w:rFonts w:ascii="Arial" w:hAnsi="Arial" w:cs="Arial"/>
                <w:color w:val="000000"/>
                <w:sz w:val="20"/>
              </w:rPr>
            </w:pPr>
          </w:p>
        </w:tc>
        <w:tc>
          <w:tcPr>
            <w:tcW w:w="574" w:type="dxa"/>
            <w:tcBorders>
              <w:top w:val="nil"/>
              <w:left w:val="nil"/>
              <w:bottom w:val="nil"/>
              <w:right w:val="nil"/>
            </w:tcBorders>
            <w:tcMar>
              <w:top w:w="12" w:type="dxa"/>
              <w:left w:w="12" w:type="dxa"/>
              <w:right w:w="12" w:type="dxa"/>
            </w:tcMar>
            <w:vAlign w:val="bottom"/>
          </w:tcPr>
          <w:p w14:paraId="733456E5" w14:textId="77777777" w:rsidR="000C0D85" w:rsidRDefault="000C0D85">
            <w:pPr>
              <w:rPr>
                <w:rFonts w:ascii="Arial" w:hAnsi="Arial" w:cs="Arial"/>
                <w:color w:val="000000"/>
                <w:sz w:val="20"/>
              </w:rPr>
            </w:pPr>
          </w:p>
        </w:tc>
        <w:tc>
          <w:tcPr>
            <w:tcW w:w="1200" w:type="dxa"/>
            <w:tcBorders>
              <w:top w:val="nil"/>
              <w:left w:val="nil"/>
              <w:bottom w:val="nil"/>
              <w:right w:val="nil"/>
            </w:tcBorders>
            <w:tcMar>
              <w:top w:w="12" w:type="dxa"/>
              <w:left w:w="12" w:type="dxa"/>
              <w:right w:w="12" w:type="dxa"/>
            </w:tcMar>
            <w:vAlign w:val="bottom"/>
          </w:tcPr>
          <w:p w14:paraId="39F688E0"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公开03表</w:t>
            </w:r>
          </w:p>
        </w:tc>
      </w:tr>
      <w:tr w:rsidR="005F239F" w14:paraId="50D4CBBF" w14:textId="77777777" w:rsidTr="00615240">
        <w:trPr>
          <w:trHeight w:val="264"/>
        </w:trPr>
        <w:tc>
          <w:tcPr>
            <w:tcW w:w="6391" w:type="dxa"/>
            <w:gridSpan w:val="10"/>
            <w:tcBorders>
              <w:top w:val="nil"/>
              <w:left w:val="nil"/>
              <w:bottom w:val="nil"/>
              <w:right w:val="nil"/>
            </w:tcBorders>
            <w:tcMar>
              <w:top w:w="12" w:type="dxa"/>
              <w:left w:w="12" w:type="dxa"/>
              <w:right w:w="12" w:type="dxa"/>
            </w:tcMar>
            <w:vAlign w:val="bottom"/>
          </w:tcPr>
          <w:p w14:paraId="5BB5B7B0" w14:textId="3C6EE7A5" w:rsidR="005F239F" w:rsidRDefault="00285FA4">
            <w:pPr>
              <w:rPr>
                <w:rFonts w:ascii="Arial" w:hAnsi="Arial" w:cs="Arial"/>
                <w:color w:val="000000"/>
                <w:sz w:val="20"/>
              </w:rPr>
            </w:pPr>
            <w:r>
              <w:rPr>
                <w:rFonts w:ascii="宋体" w:eastAsia="宋体" w:hAnsi="宋体" w:cs="宋体" w:hint="eastAsia"/>
                <w:color w:val="000000"/>
                <w:kern w:val="0"/>
                <w:sz w:val="22"/>
                <w:szCs w:val="22"/>
                <w:lang w:bidi="ar"/>
              </w:rPr>
              <w:t>单位</w:t>
            </w:r>
            <w:r w:rsidR="005F239F">
              <w:rPr>
                <w:rFonts w:ascii="仿宋_GB2312" w:hAnsi="仿宋_GB2312" w:cs="仿宋_GB2312" w:hint="eastAsia"/>
                <w:bCs/>
                <w:color w:val="0000FF"/>
                <w:sz w:val="21"/>
                <w:szCs w:val="21"/>
              </w:rPr>
              <w:t>：</w:t>
            </w:r>
            <w:r w:rsidR="0018373D">
              <w:rPr>
                <w:rFonts w:ascii="宋体" w:eastAsia="宋体" w:hAnsi="宋体" w:cs="Arial" w:hint="eastAsia"/>
                <w:kern w:val="0"/>
                <w:sz w:val="22"/>
                <w:szCs w:val="22"/>
              </w:rPr>
              <w:t>淮南市田家庵区法律援助中心</w:t>
            </w:r>
          </w:p>
        </w:tc>
        <w:tc>
          <w:tcPr>
            <w:tcW w:w="992" w:type="dxa"/>
            <w:tcBorders>
              <w:top w:val="nil"/>
              <w:left w:val="nil"/>
              <w:bottom w:val="nil"/>
              <w:right w:val="nil"/>
            </w:tcBorders>
            <w:tcMar>
              <w:top w:w="12" w:type="dxa"/>
              <w:left w:w="12" w:type="dxa"/>
              <w:right w:w="12" w:type="dxa"/>
            </w:tcMar>
            <w:vAlign w:val="bottom"/>
          </w:tcPr>
          <w:p w14:paraId="6554AEEE" w14:textId="77777777" w:rsidR="005F239F" w:rsidRDefault="005F239F">
            <w:pPr>
              <w:rPr>
                <w:rFonts w:ascii="Arial" w:hAnsi="Arial" w:cs="Arial"/>
                <w:color w:val="000000"/>
                <w:sz w:val="20"/>
              </w:rPr>
            </w:pPr>
          </w:p>
        </w:tc>
        <w:tc>
          <w:tcPr>
            <w:tcW w:w="574" w:type="dxa"/>
            <w:tcBorders>
              <w:top w:val="nil"/>
              <w:left w:val="nil"/>
              <w:bottom w:val="nil"/>
              <w:right w:val="nil"/>
            </w:tcBorders>
            <w:tcMar>
              <w:top w:w="12" w:type="dxa"/>
              <w:left w:w="12" w:type="dxa"/>
              <w:right w:w="12" w:type="dxa"/>
            </w:tcMar>
            <w:vAlign w:val="bottom"/>
          </w:tcPr>
          <w:p w14:paraId="7CC7D20D" w14:textId="77777777" w:rsidR="005F239F" w:rsidRDefault="005F239F">
            <w:pPr>
              <w:rPr>
                <w:rFonts w:ascii="Arial" w:hAnsi="Arial" w:cs="Arial"/>
                <w:color w:val="000000"/>
                <w:sz w:val="20"/>
              </w:rPr>
            </w:pPr>
          </w:p>
        </w:tc>
        <w:tc>
          <w:tcPr>
            <w:tcW w:w="1200" w:type="dxa"/>
            <w:tcBorders>
              <w:top w:val="nil"/>
              <w:left w:val="nil"/>
              <w:bottom w:val="nil"/>
              <w:right w:val="nil"/>
            </w:tcBorders>
            <w:tcMar>
              <w:top w:w="12" w:type="dxa"/>
              <w:left w:w="12" w:type="dxa"/>
              <w:right w:w="12" w:type="dxa"/>
            </w:tcMar>
            <w:vAlign w:val="bottom"/>
          </w:tcPr>
          <w:p w14:paraId="18D224A7"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2790CF6C" w14:textId="77777777" w:rsidTr="00CF1367">
        <w:trPr>
          <w:trHeight w:val="285"/>
        </w:trPr>
        <w:tc>
          <w:tcPr>
            <w:tcW w:w="1005" w:type="dxa"/>
            <w:gridSpan w:val="5"/>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993741" w14:textId="77777777" w:rsidR="000C0D85" w:rsidRPr="00DE20BB" w:rsidRDefault="000C0D85">
            <w:pPr>
              <w:widowControl/>
              <w:jc w:val="center"/>
              <w:textAlignment w:val="center"/>
              <w:rPr>
                <w:rFonts w:ascii="宋体" w:eastAsia="宋体" w:hAnsi="宋体" w:cs="宋体" w:hint="eastAsia"/>
                <w:sz w:val="22"/>
                <w:szCs w:val="22"/>
              </w:rPr>
            </w:pPr>
            <w:r w:rsidRPr="00DE20BB">
              <w:rPr>
                <w:rFonts w:ascii="宋体" w:eastAsia="宋体" w:hAnsi="宋体" w:cs="宋体" w:hint="eastAsia"/>
                <w:kern w:val="0"/>
                <w:sz w:val="22"/>
                <w:szCs w:val="22"/>
                <w:lang w:bidi="ar"/>
              </w:rPr>
              <w:t>科目代码</w:t>
            </w:r>
          </w:p>
        </w:tc>
        <w:tc>
          <w:tcPr>
            <w:tcW w:w="1842"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6E97C6D"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科目名称</w:t>
            </w:r>
          </w:p>
        </w:tc>
        <w:tc>
          <w:tcPr>
            <w:tcW w:w="1418"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65723D5"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本年支出合计</w:t>
            </w:r>
          </w:p>
        </w:tc>
        <w:tc>
          <w:tcPr>
            <w:tcW w:w="113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806921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基本支出</w:t>
            </w:r>
          </w:p>
        </w:tc>
        <w:tc>
          <w:tcPr>
            <w:tcW w:w="992"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F1F9C40"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项目支出</w:t>
            </w:r>
          </w:p>
        </w:tc>
        <w:tc>
          <w:tcPr>
            <w:tcW w:w="992"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ABA34EB"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上缴上级支出</w:t>
            </w:r>
          </w:p>
        </w:tc>
        <w:tc>
          <w:tcPr>
            <w:tcW w:w="57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48CE3FA"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经营支出</w:t>
            </w:r>
          </w:p>
        </w:tc>
        <w:tc>
          <w:tcPr>
            <w:tcW w:w="1200"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C12C80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对附属单位补助支出</w:t>
            </w:r>
          </w:p>
        </w:tc>
      </w:tr>
      <w:tr w:rsidR="000C0D85" w14:paraId="31BBBD4B" w14:textId="77777777" w:rsidTr="00CF1367">
        <w:trPr>
          <w:trHeight w:val="285"/>
        </w:trPr>
        <w:tc>
          <w:tcPr>
            <w:tcW w:w="1005"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722717" w14:textId="77777777" w:rsidR="000C0D85" w:rsidRDefault="000C0D85">
            <w:pPr>
              <w:jc w:val="center"/>
              <w:rPr>
                <w:rFonts w:ascii="宋体" w:eastAsia="宋体" w:hAnsi="宋体" w:cs="宋体" w:hint="eastAsia"/>
                <w:color w:val="000000"/>
                <w:sz w:val="22"/>
                <w:szCs w:val="22"/>
              </w:rPr>
            </w:pPr>
          </w:p>
        </w:tc>
        <w:tc>
          <w:tcPr>
            <w:tcW w:w="184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B529AC9" w14:textId="77777777" w:rsidR="000C0D85" w:rsidRDefault="000C0D85">
            <w:pPr>
              <w:jc w:val="center"/>
              <w:rPr>
                <w:rFonts w:ascii="宋体" w:eastAsia="宋体" w:hAnsi="宋体" w:cs="宋体" w:hint="eastAsia"/>
                <w:color w:val="000000"/>
                <w:sz w:val="22"/>
                <w:szCs w:val="22"/>
              </w:rPr>
            </w:pPr>
          </w:p>
        </w:tc>
        <w:tc>
          <w:tcPr>
            <w:tcW w:w="141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B08ED8F" w14:textId="77777777" w:rsidR="000C0D85" w:rsidRDefault="000C0D85">
            <w:pPr>
              <w:jc w:val="center"/>
              <w:rPr>
                <w:rFonts w:ascii="宋体" w:eastAsia="宋体" w:hAnsi="宋体" w:cs="宋体" w:hint="eastAsia"/>
                <w:color w:val="000000"/>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408E46F0"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D4443AC"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EE4F933" w14:textId="77777777" w:rsidR="000C0D85" w:rsidRDefault="000C0D85">
            <w:pPr>
              <w:jc w:val="center"/>
              <w:rPr>
                <w:rFonts w:ascii="宋体" w:eastAsia="宋体" w:hAnsi="宋体" w:cs="宋体" w:hint="eastAsia"/>
                <w:color w:val="000000"/>
                <w:sz w:val="22"/>
                <w:szCs w:val="22"/>
              </w:rPr>
            </w:pPr>
          </w:p>
        </w:tc>
        <w:tc>
          <w:tcPr>
            <w:tcW w:w="57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138D998" w14:textId="77777777" w:rsidR="000C0D85" w:rsidRDefault="000C0D85">
            <w:pPr>
              <w:jc w:val="center"/>
              <w:rPr>
                <w:rFonts w:ascii="宋体" w:eastAsia="宋体" w:hAnsi="宋体" w:cs="宋体" w:hint="eastAsia"/>
                <w:color w:val="000000"/>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D005B50" w14:textId="77777777" w:rsidR="000C0D85" w:rsidRDefault="000C0D85">
            <w:pPr>
              <w:jc w:val="center"/>
              <w:rPr>
                <w:rFonts w:ascii="宋体" w:eastAsia="宋体" w:hAnsi="宋体" w:cs="宋体" w:hint="eastAsia"/>
                <w:color w:val="000000"/>
                <w:sz w:val="22"/>
                <w:szCs w:val="22"/>
              </w:rPr>
            </w:pPr>
          </w:p>
        </w:tc>
      </w:tr>
      <w:tr w:rsidR="000C0D85" w14:paraId="5FD1AC2A" w14:textId="77777777" w:rsidTr="00CF1367">
        <w:trPr>
          <w:trHeight w:val="285"/>
        </w:trPr>
        <w:tc>
          <w:tcPr>
            <w:tcW w:w="1005"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59A6B0" w14:textId="77777777" w:rsidR="000C0D85" w:rsidRDefault="000C0D85">
            <w:pPr>
              <w:jc w:val="center"/>
              <w:rPr>
                <w:rFonts w:ascii="宋体" w:eastAsia="宋体" w:hAnsi="宋体" w:cs="宋体" w:hint="eastAsia"/>
                <w:color w:val="000000"/>
                <w:sz w:val="22"/>
                <w:szCs w:val="22"/>
              </w:rPr>
            </w:pPr>
          </w:p>
        </w:tc>
        <w:tc>
          <w:tcPr>
            <w:tcW w:w="184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C5C6982" w14:textId="77777777" w:rsidR="000C0D85" w:rsidRDefault="000C0D85">
            <w:pPr>
              <w:jc w:val="center"/>
              <w:rPr>
                <w:rFonts w:ascii="宋体" w:eastAsia="宋体" w:hAnsi="宋体" w:cs="宋体" w:hint="eastAsia"/>
                <w:color w:val="000000"/>
                <w:sz w:val="22"/>
                <w:szCs w:val="22"/>
              </w:rPr>
            </w:pPr>
          </w:p>
        </w:tc>
        <w:tc>
          <w:tcPr>
            <w:tcW w:w="141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0486336" w14:textId="77777777" w:rsidR="000C0D85" w:rsidRDefault="000C0D85">
            <w:pPr>
              <w:jc w:val="center"/>
              <w:rPr>
                <w:rFonts w:ascii="宋体" w:eastAsia="宋体" w:hAnsi="宋体" w:cs="宋体" w:hint="eastAsia"/>
                <w:color w:val="000000"/>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412F74B"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6A5C8A6"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10F37F6" w14:textId="77777777" w:rsidR="000C0D85" w:rsidRDefault="000C0D85">
            <w:pPr>
              <w:jc w:val="center"/>
              <w:rPr>
                <w:rFonts w:ascii="宋体" w:eastAsia="宋体" w:hAnsi="宋体" w:cs="宋体" w:hint="eastAsia"/>
                <w:color w:val="000000"/>
                <w:sz w:val="22"/>
                <w:szCs w:val="22"/>
              </w:rPr>
            </w:pPr>
          </w:p>
        </w:tc>
        <w:tc>
          <w:tcPr>
            <w:tcW w:w="57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5FE29FEC" w14:textId="77777777" w:rsidR="000C0D85" w:rsidRDefault="000C0D85">
            <w:pPr>
              <w:jc w:val="center"/>
              <w:rPr>
                <w:rFonts w:ascii="宋体" w:eastAsia="宋体" w:hAnsi="宋体" w:cs="宋体" w:hint="eastAsia"/>
                <w:color w:val="000000"/>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141E0C7C" w14:textId="77777777" w:rsidR="000C0D85" w:rsidRDefault="000C0D85">
            <w:pPr>
              <w:jc w:val="center"/>
              <w:rPr>
                <w:rFonts w:ascii="宋体" w:eastAsia="宋体" w:hAnsi="宋体" w:cs="宋体" w:hint="eastAsia"/>
                <w:color w:val="000000"/>
                <w:sz w:val="22"/>
                <w:szCs w:val="22"/>
              </w:rPr>
            </w:pPr>
          </w:p>
        </w:tc>
      </w:tr>
      <w:tr w:rsidR="000C0D85" w14:paraId="0700B29A" w14:textId="77777777" w:rsidTr="00CF1367">
        <w:trPr>
          <w:trHeight w:val="285"/>
        </w:trPr>
        <w:tc>
          <w:tcPr>
            <w:tcW w:w="1005"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C6AD2A" w14:textId="77777777" w:rsidR="000C0D85" w:rsidRDefault="000C0D85">
            <w:pPr>
              <w:jc w:val="center"/>
              <w:rPr>
                <w:rFonts w:ascii="宋体" w:eastAsia="宋体" w:hAnsi="宋体" w:cs="宋体" w:hint="eastAsia"/>
                <w:color w:val="000000"/>
                <w:sz w:val="22"/>
                <w:szCs w:val="22"/>
              </w:rPr>
            </w:pPr>
          </w:p>
        </w:tc>
        <w:tc>
          <w:tcPr>
            <w:tcW w:w="1842"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5EDD8EF" w14:textId="77777777" w:rsidR="000C0D85" w:rsidRDefault="000C0D85">
            <w:pPr>
              <w:jc w:val="center"/>
              <w:rPr>
                <w:rFonts w:ascii="宋体" w:eastAsia="宋体" w:hAnsi="宋体" w:cs="宋体" w:hint="eastAsia"/>
                <w:color w:val="000000"/>
                <w:sz w:val="22"/>
                <w:szCs w:val="22"/>
              </w:rPr>
            </w:pPr>
          </w:p>
        </w:tc>
        <w:tc>
          <w:tcPr>
            <w:tcW w:w="1418"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0A816E7" w14:textId="77777777" w:rsidR="000C0D85" w:rsidRDefault="000C0D85">
            <w:pPr>
              <w:jc w:val="center"/>
              <w:rPr>
                <w:rFonts w:ascii="宋体" w:eastAsia="宋体" w:hAnsi="宋体" w:cs="宋体" w:hint="eastAsia"/>
                <w:color w:val="000000"/>
                <w:sz w:val="22"/>
                <w:szCs w:val="22"/>
              </w:rPr>
            </w:pPr>
          </w:p>
        </w:tc>
        <w:tc>
          <w:tcPr>
            <w:tcW w:w="113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B8359BC"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9165584" w14:textId="77777777" w:rsidR="000C0D85" w:rsidRDefault="000C0D85">
            <w:pPr>
              <w:jc w:val="center"/>
              <w:rPr>
                <w:rFonts w:ascii="宋体" w:eastAsia="宋体" w:hAnsi="宋体" w:cs="宋体" w:hint="eastAsia"/>
                <w:color w:val="000000"/>
                <w:sz w:val="22"/>
                <w:szCs w:val="22"/>
              </w:rPr>
            </w:pPr>
          </w:p>
        </w:tc>
        <w:tc>
          <w:tcPr>
            <w:tcW w:w="992"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28DB8916" w14:textId="77777777" w:rsidR="000C0D85" w:rsidRDefault="000C0D85">
            <w:pPr>
              <w:jc w:val="center"/>
              <w:rPr>
                <w:rFonts w:ascii="宋体" w:eastAsia="宋体" w:hAnsi="宋体" w:cs="宋体" w:hint="eastAsia"/>
                <w:color w:val="000000"/>
                <w:sz w:val="22"/>
                <w:szCs w:val="22"/>
              </w:rPr>
            </w:pPr>
          </w:p>
        </w:tc>
        <w:tc>
          <w:tcPr>
            <w:tcW w:w="57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0926EC8F" w14:textId="77777777" w:rsidR="000C0D85" w:rsidRDefault="000C0D85">
            <w:pPr>
              <w:jc w:val="center"/>
              <w:rPr>
                <w:rFonts w:ascii="宋体" w:eastAsia="宋体" w:hAnsi="宋体" w:cs="宋体" w:hint="eastAsia"/>
                <w:color w:val="000000"/>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54DDC14" w14:textId="77777777" w:rsidR="000C0D85" w:rsidRDefault="000C0D85">
            <w:pPr>
              <w:jc w:val="center"/>
              <w:rPr>
                <w:rFonts w:ascii="宋体" w:eastAsia="宋体" w:hAnsi="宋体" w:cs="宋体" w:hint="eastAsia"/>
                <w:color w:val="000000"/>
                <w:sz w:val="22"/>
                <w:szCs w:val="22"/>
              </w:rPr>
            </w:pPr>
          </w:p>
        </w:tc>
      </w:tr>
      <w:tr w:rsidR="000C0D85" w14:paraId="024BAECC" w14:textId="77777777" w:rsidTr="00CF1367">
        <w:trPr>
          <w:trHeight w:val="235"/>
        </w:trPr>
        <w:tc>
          <w:tcPr>
            <w:tcW w:w="296"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0D06E6D"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类</w:t>
            </w:r>
          </w:p>
        </w:tc>
        <w:tc>
          <w:tcPr>
            <w:tcW w:w="283"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7291315"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款</w:t>
            </w:r>
          </w:p>
        </w:tc>
        <w:tc>
          <w:tcPr>
            <w:tcW w:w="426"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14:paraId="1DCDCB0C"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项</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7AF34A98"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栏次</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281B51C"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50DD1CF"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2</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E36B57D" w14:textId="77777777" w:rsidR="000C0D85" w:rsidRPr="00CF1367" w:rsidRDefault="000C0D85">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3DD343C"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4829A1A3"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002ABAC4"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r>
      <w:tr w:rsidR="00CF1367" w14:paraId="2341E116" w14:textId="77777777" w:rsidTr="00CF1367">
        <w:trPr>
          <w:trHeight w:val="235"/>
        </w:trPr>
        <w:tc>
          <w:tcPr>
            <w:tcW w:w="296"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C7D876D" w14:textId="77777777" w:rsidR="00CF1367" w:rsidRPr="00CF1367" w:rsidRDefault="00CF1367" w:rsidP="00CF1367">
            <w:pPr>
              <w:jc w:val="center"/>
              <w:rPr>
                <w:rFonts w:ascii="宋体" w:eastAsia="宋体" w:hAnsi="宋体" w:cs="宋体" w:hint="eastAsia"/>
                <w:color w:val="000000"/>
                <w:sz w:val="22"/>
                <w:szCs w:val="22"/>
              </w:rPr>
            </w:pPr>
          </w:p>
        </w:tc>
        <w:tc>
          <w:tcPr>
            <w:tcW w:w="283" w:type="dxa"/>
            <w:vMerge/>
            <w:tcBorders>
              <w:top w:val="nil"/>
              <w:left w:val="nil"/>
              <w:bottom w:val="single" w:sz="4" w:space="0" w:color="000000"/>
              <w:right w:val="single" w:sz="4" w:space="0" w:color="000000"/>
            </w:tcBorders>
            <w:tcMar>
              <w:top w:w="12" w:type="dxa"/>
              <w:left w:w="12" w:type="dxa"/>
              <w:right w:w="12" w:type="dxa"/>
            </w:tcMar>
            <w:vAlign w:val="center"/>
          </w:tcPr>
          <w:p w14:paraId="66C1351A" w14:textId="77777777" w:rsidR="00CF1367" w:rsidRPr="00CF1367" w:rsidRDefault="00CF1367" w:rsidP="00CF1367">
            <w:pPr>
              <w:jc w:val="center"/>
              <w:rPr>
                <w:rFonts w:ascii="宋体" w:eastAsia="宋体" w:hAnsi="宋体" w:cs="宋体" w:hint="eastAsia"/>
                <w:color w:val="000000"/>
                <w:sz w:val="22"/>
                <w:szCs w:val="22"/>
              </w:rPr>
            </w:pPr>
          </w:p>
        </w:tc>
        <w:tc>
          <w:tcPr>
            <w:tcW w:w="426" w:type="dxa"/>
            <w:gridSpan w:val="3"/>
            <w:vMerge/>
            <w:tcBorders>
              <w:top w:val="nil"/>
              <w:left w:val="nil"/>
              <w:bottom w:val="single" w:sz="4" w:space="0" w:color="000000"/>
              <w:right w:val="single" w:sz="4" w:space="0" w:color="000000"/>
            </w:tcBorders>
            <w:tcMar>
              <w:top w:w="12" w:type="dxa"/>
              <w:left w:w="12" w:type="dxa"/>
              <w:right w:w="12" w:type="dxa"/>
            </w:tcMar>
            <w:vAlign w:val="center"/>
          </w:tcPr>
          <w:p w14:paraId="1D1F2291" w14:textId="77777777" w:rsidR="00CF1367" w:rsidRPr="00CF1367" w:rsidRDefault="00CF1367" w:rsidP="00CF1367">
            <w:pPr>
              <w:jc w:val="center"/>
              <w:rPr>
                <w:rFonts w:ascii="宋体" w:eastAsia="宋体" w:hAnsi="宋体" w:cs="宋体" w:hint="eastAsia"/>
                <w:color w:val="000000"/>
                <w:sz w:val="22"/>
                <w:szCs w:val="22"/>
              </w:rPr>
            </w:pP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4E7DD710" w14:textId="77777777" w:rsidR="00CF1367" w:rsidRPr="00CF1367" w:rsidRDefault="00CF1367" w:rsidP="00CF1367">
            <w:pPr>
              <w:widowControl/>
              <w:jc w:val="center"/>
              <w:textAlignment w:val="center"/>
              <w:rPr>
                <w:rFonts w:ascii="宋体" w:eastAsia="宋体" w:hAnsi="宋体" w:cs="宋体" w:hint="eastAsia"/>
                <w:color w:val="000000"/>
                <w:sz w:val="22"/>
                <w:szCs w:val="22"/>
              </w:rPr>
            </w:pPr>
            <w:r w:rsidRPr="00CF1367">
              <w:rPr>
                <w:rFonts w:ascii="宋体" w:eastAsia="宋体" w:hAnsi="宋体" w:cs="宋体" w:hint="eastAsia"/>
                <w:color w:val="000000"/>
                <w:kern w:val="0"/>
                <w:sz w:val="22"/>
                <w:szCs w:val="22"/>
                <w:lang w:bidi="ar"/>
              </w:rPr>
              <w:t>合计</w:t>
            </w:r>
          </w:p>
        </w:tc>
        <w:tc>
          <w:tcPr>
            <w:tcW w:w="1418" w:type="dxa"/>
            <w:tcBorders>
              <w:top w:val="nil"/>
              <w:left w:val="nil"/>
              <w:bottom w:val="single" w:sz="4" w:space="0" w:color="000000"/>
              <w:right w:val="single" w:sz="4" w:space="0" w:color="000000"/>
            </w:tcBorders>
            <w:tcMar>
              <w:top w:w="12" w:type="dxa"/>
              <w:left w:w="12" w:type="dxa"/>
              <w:right w:w="12" w:type="dxa"/>
            </w:tcMar>
          </w:tcPr>
          <w:p w14:paraId="4CB0581A" w14:textId="1FCE361C" w:rsidR="00CF1367" w:rsidRPr="00CF1367" w:rsidRDefault="00F6192E" w:rsidP="00CF1367">
            <w:pPr>
              <w:jc w:val="right"/>
              <w:rPr>
                <w:rFonts w:ascii="宋体" w:eastAsia="宋体" w:hAnsi="宋体" w:cs="宋体" w:hint="eastAsia"/>
                <w:b/>
                <w:color w:val="000000"/>
                <w:sz w:val="22"/>
                <w:szCs w:val="22"/>
              </w:rPr>
            </w:pPr>
            <w:r w:rsidRPr="00F6192E">
              <w:rPr>
                <w:rFonts w:ascii="宋体" w:eastAsia="宋体" w:hAnsi="宋体"/>
                <w:sz w:val="22"/>
                <w:szCs w:val="22"/>
              </w:rPr>
              <w:t>78.79</w:t>
            </w:r>
          </w:p>
        </w:tc>
        <w:tc>
          <w:tcPr>
            <w:tcW w:w="1134" w:type="dxa"/>
            <w:tcBorders>
              <w:top w:val="nil"/>
              <w:left w:val="nil"/>
              <w:bottom w:val="single" w:sz="4" w:space="0" w:color="000000"/>
              <w:right w:val="single" w:sz="4" w:space="0" w:color="000000"/>
            </w:tcBorders>
            <w:tcMar>
              <w:top w:w="12" w:type="dxa"/>
              <w:left w:w="12" w:type="dxa"/>
              <w:right w:w="12" w:type="dxa"/>
            </w:tcMar>
          </w:tcPr>
          <w:p w14:paraId="2430CEBD" w14:textId="502EE82C" w:rsidR="00CF1367" w:rsidRPr="00CF1367" w:rsidRDefault="00F6192E" w:rsidP="00CF1367">
            <w:pPr>
              <w:jc w:val="right"/>
              <w:rPr>
                <w:rFonts w:ascii="宋体" w:eastAsia="宋体" w:hAnsi="宋体" w:cs="宋体" w:hint="eastAsia"/>
                <w:b/>
                <w:color w:val="000000"/>
                <w:sz w:val="22"/>
                <w:szCs w:val="22"/>
              </w:rPr>
            </w:pPr>
            <w:r w:rsidRPr="00F6192E">
              <w:rPr>
                <w:rFonts w:ascii="宋体" w:eastAsia="宋体" w:hAnsi="宋体"/>
                <w:sz w:val="22"/>
                <w:szCs w:val="22"/>
              </w:rPr>
              <w:t>13.46</w:t>
            </w:r>
          </w:p>
        </w:tc>
        <w:tc>
          <w:tcPr>
            <w:tcW w:w="992" w:type="dxa"/>
            <w:tcBorders>
              <w:top w:val="nil"/>
              <w:left w:val="nil"/>
              <w:bottom w:val="single" w:sz="4" w:space="0" w:color="000000"/>
              <w:right w:val="single" w:sz="4" w:space="0" w:color="000000"/>
            </w:tcBorders>
            <w:tcMar>
              <w:top w:w="12" w:type="dxa"/>
              <w:left w:w="12" w:type="dxa"/>
              <w:right w:w="12" w:type="dxa"/>
            </w:tcMar>
          </w:tcPr>
          <w:p w14:paraId="7F77F4B5" w14:textId="3B8105D9" w:rsidR="00CF1367" w:rsidRPr="00CF1367" w:rsidRDefault="00F6192E" w:rsidP="00CF1367">
            <w:pPr>
              <w:jc w:val="right"/>
              <w:rPr>
                <w:rFonts w:ascii="宋体" w:eastAsia="宋体" w:hAnsi="宋体" w:cs="宋体" w:hint="eastAsia"/>
                <w:b/>
                <w:color w:val="000000"/>
                <w:sz w:val="22"/>
                <w:szCs w:val="22"/>
              </w:rPr>
            </w:pPr>
            <w:r w:rsidRPr="00F6192E">
              <w:rPr>
                <w:rFonts w:ascii="宋体" w:eastAsia="宋体" w:hAnsi="宋体"/>
                <w:sz w:val="22"/>
                <w:szCs w:val="22"/>
              </w:rPr>
              <w:t>65.33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7F3D1F8" w14:textId="77777777" w:rsidR="00CF1367" w:rsidRDefault="00CF1367" w:rsidP="00CF1367">
            <w:pPr>
              <w:jc w:val="right"/>
              <w:rPr>
                <w:rFonts w:ascii="宋体" w:eastAsia="宋体" w:hAnsi="宋体" w:cs="宋体" w:hint="eastAsia"/>
                <w:b/>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FCAE7A5" w14:textId="77777777" w:rsidR="00CF1367" w:rsidRDefault="00CF1367" w:rsidP="00CF1367">
            <w:pPr>
              <w:jc w:val="right"/>
              <w:rPr>
                <w:rFonts w:ascii="宋体" w:eastAsia="宋体" w:hAnsi="宋体" w:cs="宋体" w:hint="eastAsia"/>
                <w:b/>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46256288" w14:textId="77777777" w:rsidR="00CF1367" w:rsidRDefault="00CF1367" w:rsidP="00CF1367">
            <w:pPr>
              <w:jc w:val="right"/>
              <w:rPr>
                <w:rFonts w:ascii="宋体" w:eastAsia="宋体" w:hAnsi="宋体" w:cs="宋体" w:hint="eastAsia"/>
                <w:b/>
                <w:color w:val="000000"/>
                <w:sz w:val="22"/>
                <w:szCs w:val="22"/>
              </w:rPr>
            </w:pPr>
          </w:p>
        </w:tc>
      </w:tr>
      <w:tr w:rsidR="00F6192E" w14:paraId="2BC47972"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164CF20" w14:textId="059458DE"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204</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36AD911" w14:textId="5DDD4F14"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公共安全支出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5161DDE" w14:textId="555BD8B2"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74.54</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C84AC6F" w14:textId="54FC899E"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9.21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8D7EF8B" w14:textId="45BA92DE"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65.33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F0DA3CE"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951D680"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739EBCF8" w14:textId="77777777" w:rsidR="00F6192E" w:rsidRDefault="00F6192E" w:rsidP="00F6192E">
            <w:pPr>
              <w:jc w:val="right"/>
              <w:rPr>
                <w:rFonts w:ascii="宋体" w:eastAsia="宋体" w:hAnsi="宋体" w:cs="宋体" w:hint="eastAsia"/>
                <w:color w:val="000000"/>
                <w:sz w:val="22"/>
                <w:szCs w:val="22"/>
              </w:rPr>
            </w:pPr>
          </w:p>
        </w:tc>
      </w:tr>
      <w:tr w:rsidR="00F6192E" w14:paraId="67F9A98C"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B73CDED" w14:textId="3DC09EE9"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20406</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14AFC9D4" w14:textId="2653DEA2"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司法</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6DE7D7E" w14:textId="1CE45FD7"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48.54</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10811C73" w14:textId="52857C3F"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9.21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42D1ACE" w14:textId="1B504C60"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39.33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16A1F10"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2F367491"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5722AAA7" w14:textId="77777777" w:rsidR="00F6192E" w:rsidRDefault="00F6192E" w:rsidP="00F6192E">
            <w:pPr>
              <w:jc w:val="right"/>
              <w:rPr>
                <w:rFonts w:ascii="宋体" w:eastAsia="宋体" w:hAnsi="宋体" w:cs="宋体" w:hint="eastAsia"/>
                <w:color w:val="000000"/>
                <w:sz w:val="22"/>
                <w:szCs w:val="22"/>
              </w:rPr>
            </w:pPr>
          </w:p>
        </w:tc>
      </w:tr>
      <w:tr w:rsidR="00F6192E" w14:paraId="205FB2FF"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FEA5ABD" w14:textId="67FDF11F"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2040607</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CA800AC" w14:textId="7F325273"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公共法律服务</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242E6B47" w14:textId="26946D91"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39.33</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3D63D64" w14:textId="4A2F5830"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CFDDA73" w14:textId="43E3C676"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39.33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1B265A9"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3F2F637"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6ADC4C15" w14:textId="77777777" w:rsidR="00F6192E" w:rsidRDefault="00F6192E" w:rsidP="00F6192E">
            <w:pPr>
              <w:jc w:val="right"/>
              <w:rPr>
                <w:rFonts w:ascii="宋体" w:eastAsia="宋体" w:hAnsi="宋体" w:cs="宋体" w:hint="eastAsia"/>
                <w:color w:val="000000"/>
                <w:sz w:val="22"/>
                <w:szCs w:val="22"/>
              </w:rPr>
            </w:pPr>
          </w:p>
        </w:tc>
      </w:tr>
      <w:tr w:rsidR="00F6192E" w14:paraId="1DA07441"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262B3BC" w14:textId="2C09CB3B"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2040650</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6F95F7A1" w14:textId="6E49998A"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事业运行</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749CE80" w14:textId="074795B1"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9.21</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1583FDD0" w14:textId="60464EB6"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9.21</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3ACCAF7" w14:textId="214725BA"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6F31444"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65D2077"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3DB32BB4" w14:textId="77777777" w:rsidR="00F6192E" w:rsidRDefault="00F6192E" w:rsidP="00F6192E">
            <w:pPr>
              <w:jc w:val="right"/>
              <w:rPr>
                <w:rFonts w:ascii="宋体" w:eastAsia="宋体" w:hAnsi="宋体" w:cs="宋体" w:hint="eastAsia"/>
                <w:color w:val="000000"/>
                <w:sz w:val="22"/>
                <w:szCs w:val="22"/>
              </w:rPr>
            </w:pPr>
          </w:p>
        </w:tc>
      </w:tr>
      <w:tr w:rsidR="00F6192E" w14:paraId="6C8D0485"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F98AF9D" w14:textId="418309C1"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20499</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F95F740" w14:textId="11C9BCD1"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其他公共安全支出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073B043B" w14:textId="2CA43E21"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26.00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7E1E04D3" w14:textId="33F0374E"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0AC1819" w14:textId="3DBBE308"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26.00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5256441"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4683DE0A"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4BEA09F6" w14:textId="77777777" w:rsidR="00F6192E" w:rsidRDefault="00F6192E" w:rsidP="00F6192E">
            <w:pPr>
              <w:jc w:val="right"/>
              <w:rPr>
                <w:rFonts w:ascii="宋体" w:eastAsia="宋体" w:hAnsi="宋体" w:cs="宋体" w:hint="eastAsia"/>
                <w:color w:val="000000"/>
                <w:sz w:val="22"/>
                <w:szCs w:val="22"/>
              </w:rPr>
            </w:pPr>
          </w:p>
        </w:tc>
      </w:tr>
      <w:tr w:rsidR="00F6192E" w14:paraId="0230E847"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8F36091" w14:textId="12899828"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2049999</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BCC9D6D" w14:textId="413C6F24"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其他公共安全支出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3C03716" w14:textId="4EC3A686"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26.00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600E34B0" w14:textId="42D84044"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C081AC8" w14:textId="4045F0D5"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26.00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DF83222"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35A84D7F"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4B1C074" w14:textId="77777777" w:rsidR="00F6192E" w:rsidRDefault="00F6192E" w:rsidP="00F6192E">
            <w:pPr>
              <w:jc w:val="right"/>
              <w:rPr>
                <w:rFonts w:ascii="宋体" w:eastAsia="宋体" w:hAnsi="宋体" w:cs="宋体" w:hint="eastAsia"/>
                <w:color w:val="000000"/>
                <w:sz w:val="22"/>
                <w:szCs w:val="22"/>
              </w:rPr>
            </w:pPr>
          </w:p>
        </w:tc>
      </w:tr>
      <w:tr w:rsidR="00F6192E" w14:paraId="4BC2C49F"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94B9FDF" w14:textId="49C42A9A"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208</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5540EAB4" w14:textId="5E8FD928"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社会保障和就业支出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678F12E" w14:textId="1AE130DF"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2.20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58C939DE" w14:textId="4C1C898B"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2.20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ABDD06B" w14:textId="7F8E693B"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EF15963"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2BFEED81"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6DEA2CBA" w14:textId="77777777" w:rsidR="00F6192E" w:rsidRDefault="00F6192E" w:rsidP="00F6192E">
            <w:pPr>
              <w:jc w:val="right"/>
              <w:rPr>
                <w:rFonts w:ascii="宋体" w:eastAsia="宋体" w:hAnsi="宋体" w:cs="宋体" w:hint="eastAsia"/>
                <w:color w:val="000000"/>
                <w:sz w:val="22"/>
                <w:szCs w:val="22"/>
              </w:rPr>
            </w:pPr>
          </w:p>
        </w:tc>
      </w:tr>
      <w:tr w:rsidR="00F6192E" w14:paraId="232F310D"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9FDD4B7" w14:textId="51A44757"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20805</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69D638DC" w14:textId="278CB25B"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行政事业单位养老支出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5A503B98" w14:textId="17C2B4A9"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2.20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530B10BB" w14:textId="23996B66"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2.20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A8DBFF4" w14:textId="287DFE33"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5B09F4AA"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27FC15B8"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0CDA0645" w14:textId="77777777" w:rsidR="00F6192E" w:rsidRDefault="00F6192E" w:rsidP="00F6192E">
            <w:pPr>
              <w:jc w:val="right"/>
              <w:rPr>
                <w:rFonts w:ascii="宋体" w:eastAsia="宋体" w:hAnsi="宋体" w:cs="宋体" w:hint="eastAsia"/>
                <w:color w:val="000000"/>
                <w:sz w:val="22"/>
                <w:szCs w:val="22"/>
              </w:rPr>
            </w:pPr>
          </w:p>
        </w:tc>
      </w:tr>
      <w:tr w:rsidR="00F6192E" w14:paraId="2D1C9902"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4798B19" w14:textId="4C5A2B57"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2080505</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5DA33F2" w14:textId="640FE91A"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机关事业单位基本养老保险缴费支出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F079A0A" w14:textId="16C46B42"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1.90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1AD4448" w14:textId="085382E5"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1.90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F213F0C" w14:textId="2404DBCE"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97C6E61"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5A32980"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5F7BD80F" w14:textId="77777777" w:rsidR="00F6192E" w:rsidRDefault="00F6192E" w:rsidP="00F6192E">
            <w:pPr>
              <w:jc w:val="right"/>
              <w:rPr>
                <w:rFonts w:ascii="宋体" w:eastAsia="宋体" w:hAnsi="宋体" w:cs="宋体" w:hint="eastAsia"/>
                <w:color w:val="000000"/>
                <w:sz w:val="22"/>
                <w:szCs w:val="22"/>
              </w:rPr>
            </w:pPr>
          </w:p>
        </w:tc>
      </w:tr>
      <w:tr w:rsidR="00F6192E" w14:paraId="48727AC7"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26A83C" w14:textId="35EC56A8"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2080506</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0F10DCB8" w14:textId="15F07337"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机关事业单位职业年金缴费支出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14F026EF" w14:textId="1D0B25D2"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0.30</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5C12591E" w14:textId="2C7AB370"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0.30</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6F1B9E0" w14:textId="7A4288C8"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274A862"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06C818F"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2DB30924" w14:textId="77777777" w:rsidR="00F6192E" w:rsidRDefault="00F6192E" w:rsidP="00F6192E">
            <w:pPr>
              <w:jc w:val="right"/>
              <w:rPr>
                <w:rFonts w:ascii="宋体" w:eastAsia="宋体" w:hAnsi="宋体" w:cs="宋体" w:hint="eastAsia"/>
                <w:color w:val="000000"/>
                <w:sz w:val="22"/>
                <w:szCs w:val="22"/>
              </w:rPr>
            </w:pPr>
          </w:p>
        </w:tc>
      </w:tr>
      <w:tr w:rsidR="00F6192E" w14:paraId="5F0D7485"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ADCEFD2" w14:textId="6BDA90B9"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210</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38E928BA" w14:textId="7D0CCC8C"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卫生健康支出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3CC2E87" w14:textId="596B1A73"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0.63</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2B21CB68" w14:textId="7CE291CE"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0.63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A8530DE" w14:textId="7C1AEF35"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2B0978D"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7BB2F36E"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B31C2DE" w14:textId="77777777" w:rsidR="00F6192E" w:rsidRDefault="00F6192E" w:rsidP="00F6192E">
            <w:pPr>
              <w:jc w:val="right"/>
              <w:rPr>
                <w:rFonts w:ascii="宋体" w:eastAsia="宋体" w:hAnsi="宋体" w:cs="宋体" w:hint="eastAsia"/>
                <w:color w:val="000000"/>
                <w:sz w:val="22"/>
                <w:szCs w:val="22"/>
              </w:rPr>
            </w:pPr>
          </w:p>
        </w:tc>
      </w:tr>
      <w:tr w:rsidR="00F6192E" w14:paraId="1C920768"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23C0329" w14:textId="2E94D6CE"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21011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7352047F" w14:textId="160D3E34"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行政事业单位医疗</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2C837CB7" w14:textId="57A2A258"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0.63</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4B5446A1" w14:textId="153ADD24"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0.63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B2679A2" w14:textId="27376D22"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0E153251"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5E3807A5"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268A23F4" w14:textId="77777777" w:rsidR="00F6192E" w:rsidRDefault="00F6192E" w:rsidP="00F6192E">
            <w:pPr>
              <w:jc w:val="right"/>
              <w:rPr>
                <w:rFonts w:ascii="宋体" w:eastAsia="宋体" w:hAnsi="宋体" w:cs="宋体" w:hint="eastAsia"/>
                <w:color w:val="000000"/>
                <w:sz w:val="22"/>
                <w:szCs w:val="22"/>
              </w:rPr>
            </w:pPr>
          </w:p>
        </w:tc>
      </w:tr>
      <w:tr w:rsidR="00F6192E" w14:paraId="1CB997AA"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932EA5D" w14:textId="2285B3DB"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2101102</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155B380" w14:textId="1BFFA9B7"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事业单位医疗</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FD3F470" w14:textId="43F5CD9A"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0.63</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31555CB5" w14:textId="47DD6270"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0.63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2D25483" w14:textId="588FA808"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4A00E760"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1FB93A26"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1FF88957" w14:textId="77777777" w:rsidR="00F6192E" w:rsidRDefault="00F6192E" w:rsidP="00F6192E">
            <w:pPr>
              <w:jc w:val="right"/>
              <w:rPr>
                <w:rFonts w:ascii="宋体" w:eastAsia="宋体" w:hAnsi="宋体" w:cs="宋体" w:hint="eastAsia"/>
                <w:color w:val="000000"/>
                <w:sz w:val="22"/>
                <w:szCs w:val="22"/>
              </w:rPr>
            </w:pPr>
          </w:p>
        </w:tc>
      </w:tr>
      <w:tr w:rsidR="00F6192E" w14:paraId="0B7ABA00"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6FC0C0F" w14:textId="759F4C64"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221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5E6750DF" w14:textId="43AED8EB"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住房保障支出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3C966868" w14:textId="7CD9D06D"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1.43</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71303F1C" w14:textId="57056433"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1.43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62F21380" w14:textId="04E1D43E"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BE2F8ED"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4D749DB9"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0DD3A557" w14:textId="77777777" w:rsidR="00F6192E" w:rsidRDefault="00F6192E" w:rsidP="00F6192E">
            <w:pPr>
              <w:jc w:val="right"/>
              <w:rPr>
                <w:rFonts w:ascii="宋体" w:eastAsia="宋体" w:hAnsi="宋体" w:cs="宋体" w:hint="eastAsia"/>
                <w:color w:val="000000"/>
                <w:sz w:val="22"/>
                <w:szCs w:val="22"/>
              </w:rPr>
            </w:pPr>
          </w:p>
        </w:tc>
      </w:tr>
      <w:tr w:rsidR="00F6192E" w14:paraId="2ACE7B42"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E3E38BC" w14:textId="727475F1"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22102</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341380FB" w14:textId="68C9E7BD"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住房改革支出</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6B47DA3F" w14:textId="46F3010C"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1.43</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3E8CA483" w14:textId="793CFA0E"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1.43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349018B9" w14:textId="3351EEE3"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17113099"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09822AB0"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61AC51E4" w14:textId="77777777" w:rsidR="00F6192E" w:rsidRDefault="00F6192E" w:rsidP="00F6192E">
            <w:pPr>
              <w:jc w:val="right"/>
              <w:rPr>
                <w:rFonts w:ascii="宋体" w:eastAsia="宋体" w:hAnsi="宋体" w:cs="宋体" w:hint="eastAsia"/>
                <w:color w:val="000000"/>
                <w:sz w:val="22"/>
                <w:szCs w:val="22"/>
              </w:rPr>
            </w:pPr>
          </w:p>
        </w:tc>
      </w:tr>
      <w:tr w:rsidR="00F6192E" w14:paraId="3A31E3C9" w14:textId="77777777" w:rsidTr="003F2873">
        <w:trPr>
          <w:trHeight w:val="235"/>
        </w:trPr>
        <w:tc>
          <w:tcPr>
            <w:tcW w:w="1005"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E5B6E3D" w14:textId="4748A699"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2210201</w:t>
            </w:r>
          </w:p>
        </w:tc>
        <w:tc>
          <w:tcPr>
            <w:tcW w:w="1842" w:type="dxa"/>
            <w:gridSpan w:val="2"/>
            <w:tcBorders>
              <w:top w:val="nil"/>
              <w:left w:val="nil"/>
              <w:bottom w:val="single" w:sz="4" w:space="0" w:color="000000"/>
              <w:right w:val="single" w:sz="4" w:space="0" w:color="000000"/>
            </w:tcBorders>
            <w:tcMar>
              <w:top w:w="12" w:type="dxa"/>
              <w:left w:w="12" w:type="dxa"/>
              <w:right w:w="12" w:type="dxa"/>
            </w:tcMar>
            <w:vAlign w:val="center"/>
          </w:tcPr>
          <w:p w14:paraId="24A0FD24" w14:textId="3B94DE07" w:rsidR="00F6192E" w:rsidRPr="00F6192E" w:rsidRDefault="00F6192E" w:rsidP="00F6192E">
            <w:pPr>
              <w:jc w:val="left"/>
              <w:rPr>
                <w:rFonts w:ascii="宋体" w:eastAsia="宋体" w:hAnsi="宋体" w:cs="宋体" w:hint="eastAsia"/>
                <w:color w:val="000000"/>
                <w:sz w:val="22"/>
                <w:szCs w:val="22"/>
              </w:rPr>
            </w:pPr>
            <w:r w:rsidRPr="00F6192E">
              <w:rPr>
                <w:rFonts w:ascii="宋体" w:eastAsia="宋体" w:hAnsi="宋体" w:hint="eastAsia"/>
                <w:color w:val="000000"/>
                <w:sz w:val="22"/>
                <w:szCs w:val="22"/>
              </w:rPr>
              <w:t>住房公积金</w:t>
            </w:r>
          </w:p>
        </w:tc>
        <w:tc>
          <w:tcPr>
            <w:tcW w:w="1418" w:type="dxa"/>
            <w:tcBorders>
              <w:top w:val="nil"/>
              <w:left w:val="nil"/>
              <w:bottom w:val="single" w:sz="4" w:space="0" w:color="000000"/>
              <w:right w:val="single" w:sz="4" w:space="0" w:color="000000"/>
            </w:tcBorders>
            <w:tcMar>
              <w:top w:w="12" w:type="dxa"/>
              <w:left w:w="12" w:type="dxa"/>
              <w:right w:w="12" w:type="dxa"/>
            </w:tcMar>
            <w:vAlign w:val="center"/>
          </w:tcPr>
          <w:p w14:paraId="4F1C25E5" w14:textId="4FBB6CCB"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1.43</w:t>
            </w:r>
          </w:p>
        </w:tc>
        <w:tc>
          <w:tcPr>
            <w:tcW w:w="1134" w:type="dxa"/>
            <w:tcBorders>
              <w:top w:val="nil"/>
              <w:left w:val="nil"/>
              <w:bottom w:val="single" w:sz="4" w:space="0" w:color="000000"/>
              <w:right w:val="single" w:sz="4" w:space="0" w:color="000000"/>
            </w:tcBorders>
            <w:tcMar>
              <w:top w:w="12" w:type="dxa"/>
              <w:left w:w="12" w:type="dxa"/>
              <w:right w:w="12" w:type="dxa"/>
            </w:tcMar>
            <w:vAlign w:val="center"/>
          </w:tcPr>
          <w:p w14:paraId="05E6978A" w14:textId="724AF12E"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1.43</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A503856" w14:textId="4013646D" w:rsidR="00F6192E" w:rsidRPr="00F6192E" w:rsidRDefault="00F6192E" w:rsidP="00F6192E">
            <w:pPr>
              <w:jc w:val="right"/>
              <w:rPr>
                <w:rFonts w:ascii="宋体" w:eastAsia="宋体" w:hAnsi="宋体" w:cs="宋体" w:hint="eastAsia"/>
                <w:color w:val="000000"/>
                <w:sz w:val="22"/>
                <w:szCs w:val="22"/>
              </w:rPr>
            </w:pPr>
            <w:r w:rsidRPr="00F6192E">
              <w:rPr>
                <w:rFonts w:ascii="宋体" w:eastAsia="宋体" w:hAnsi="宋体" w:hint="eastAsia"/>
                <w:color w:val="000000"/>
                <w:sz w:val="22"/>
                <w:szCs w:val="22"/>
              </w:rPr>
              <w:t xml:space="preserve">　</w:t>
            </w:r>
          </w:p>
        </w:tc>
        <w:tc>
          <w:tcPr>
            <w:tcW w:w="992" w:type="dxa"/>
            <w:tcBorders>
              <w:top w:val="nil"/>
              <w:left w:val="nil"/>
              <w:bottom w:val="single" w:sz="4" w:space="0" w:color="000000"/>
              <w:right w:val="single" w:sz="4" w:space="0" w:color="000000"/>
            </w:tcBorders>
            <w:tcMar>
              <w:top w:w="12" w:type="dxa"/>
              <w:left w:w="12" w:type="dxa"/>
              <w:right w:w="12" w:type="dxa"/>
            </w:tcMar>
            <w:vAlign w:val="center"/>
          </w:tcPr>
          <w:p w14:paraId="728E25B6" w14:textId="77777777" w:rsidR="00F6192E" w:rsidRDefault="00F6192E" w:rsidP="00F6192E">
            <w:pPr>
              <w:jc w:val="right"/>
              <w:rPr>
                <w:rFonts w:ascii="宋体" w:eastAsia="宋体" w:hAnsi="宋体" w:cs="宋体" w:hint="eastAsia"/>
                <w:color w:val="000000"/>
                <w:sz w:val="22"/>
                <w:szCs w:val="22"/>
              </w:rPr>
            </w:pPr>
          </w:p>
        </w:tc>
        <w:tc>
          <w:tcPr>
            <w:tcW w:w="574" w:type="dxa"/>
            <w:tcBorders>
              <w:top w:val="nil"/>
              <w:left w:val="nil"/>
              <w:bottom w:val="single" w:sz="4" w:space="0" w:color="000000"/>
              <w:right w:val="single" w:sz="4" w:space="0" w:color="000000"/>
            </w:tcBorders>
            <w:tcMar>
              <w:top w:w="12" w:type="dxa"/>
              <w:left w:w="12" w:type="dxa"/>
              <w:right w:w="12" w:type="dxa"/>
            </w:tcMar>
            <w:vAlign w:val="center"/>
          </w:tcPr>
          <w:p w14:paraId="5249BBAA" w14:textId="77777777" w:rsidR="00F6192E" w:rsidRDefault="00F6192E" w:rsidP="00F6192E">
            <w:pPr>
              <w:jc w:val="right"/>
              <w:rPr>
                <w:rFonts w:ascii="宋体" w:eastAsia="宋体" w:hAnsi="宋体" w:cs="宋体" w:hint="eastAsia"/>
                <w:color w:val="000000"/>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14:paraId="71B14F08" w14:textId="77777777" w:rsidR="00F6192E" w:rsidRDefault="00F6192E" w:rsidP="00F6192E">
            <w:pPr>
              <w:jc w:val="right"/>
              <w:rPr>
                <w:rFonts w:ascii="宋体" w:eastAsia="宋体" w:hAnsi="宋体" w:cs="宋体" w:hint="eastAsia"/>
                <w:color w:val="000000"/>
                <w:sz w:val="22"/>
                <w:szCs w:val="22"/>
              </w:rPr>
            </w:pPr>
          </w:p>
        </w:tc>
      </w:tr>
      <w:tr w:rsidR="000C0D85" w14:paraId="58C8E64D" w14:textId="77777777" w:rsidTr="00CF1367">
        <w:trPr>
          <w:trHeight w:val="235"/>
        </w:trPr>
        <w:tc>
          <w:tcPr>
            <w:tcW w:w="9157" w:type="dxa"/>
            <w:gridSpan w:val="13"/>
            <w:tcBorders>
              <w:top w:val="nil"/>
              <w:left w:val="nil"/>
              <w:bottom w:val="nil"/>
              <w:right w:val="nil"/>
            </w:tcBorders>
            <w:tcMar>
              <w:top w:w="12" w:type="dxa"/>
              <w:left w:w="12" w:type="dxa"/>
              <w:right w:w="12" w:type="dxa"/>
            </w:tcMar>
            <w:vAlign w:val="center"/>
          </w:tcPr>
          <w:p w14:paraId="50FB6E72" w14:textId="06B55B7E" w:rsidR="000C0D85" w:rsidRDefault="00BC10FF">
            <w:pPr>
              <w:widowControl/>
              <w:jc w:val="left"/>
              <w:textAlignment w:val="center"/>
              <w:rPr>
                <w:rFonts w:ascii="宋体" w:eastAsia="宋体" w:hAnsi="宋体" w:cs="宋体" w:hint="eastAsia"/>
                <w:color w:val="000000"/>
                <w:sz w:val="22"/>
                <w:szCs w:val="22"/>
              </w:rPr>
            </w:pPr>
            <w:r w:rsidRPr="00BC10FF">
              <w:rPr>
                <w:rFonts w:ascii="宋体" w:eastAsia="宋体" w:hAnsi="宋体" w:cs="宋体" w:hint="eastAsia"/>
                <w:color w:val="000000"/>
                <w:sz w:val="22"/>
                <w:szCs w:val="22"/>
              </w:rPr>
              <w:t>注：本表反映</w:t>
            </w:r>
            <w:r w:rsidR="00E939E4">
              <w:rPr>
                <w:rFonts w:ascii="宋体" w:eastAsia="宋体" w:hAnsi="宋体" w:cs="宋体" w:hint="eastAsia"/>
                <w:color w:val="000000"/>
                <w:sz w:val="22"/>
                <w:szCs w:val="22"/>
              </w:rPr>
              <w:t>单位</w:t>
            </w:r>
            <w:r w:rsidRPr="00BC10FF">
              <w:rPr>
                <w:rFonts w:ascii="宋体" w:eastAsia="宋体" w:hAnsi="宋体" w:cs="宋体" w:hint="eastAsia"/>
                <w:color w:val="000000"/>
                <w:sz w:val="22"/>
                <w:szCs w:val="22"/>
              </w:rPr>
              <w:t>本年度各项支出情况。</w:t>
            </w:r>
          </w:p>
        </w:tc>
      </w:tr>
    </w:tbl>
    <w:p w14:paraId="2E37FE7A" w14:textId="77777777" w:rsidR="000C0D85" w:rsidRDefault="000C0D85" w:rsidP="004E012D">
      <w:pPr>
        <w:rPr>
          <w:rFonts w:ascii="黑体" w:eastAsia="黑体" w:hAnsi="黑体" w:hint="eastAsia"/>
          <w:szCs w:val="32"/>
        </w:rPr>
      </w:pPr>
    </w:p>
    <w:p w14:paraId="6B20E9D8" w14:textId="77777777" w:rsidR="00406332" w:rsidRDefault="00406332" w:rsidP="00406332">
      <w:pPr>
        <w:pStyle w:val="a0"/>
      </w:pPr>
    </w:p>
    <w:p w14:paraId="73DC8CF9" w14:textId="77777777" w:rsidR="00406332" w:rsidRDefault="00406332" w:rsidP="00406332">
      <w:pPr>
        <w:pStyle w:val="a0"/>
      </w:pPr>
    </w:p>
    <w:p w14:paraId="331E0937" w14:textId="77777777" w:rsidR="00406332" w:rsidRDefault="00406332" w:rsidP="00406332">
      <w:pPr>
        <w:pStyle w:val="a0"/>
      </w:pPr>
    </w:p>
    <w:p w14:paraId="18154600" w14:textId="77777777" w:rsidR="00406332" w:rsidRDefault="00406332" w:rsidP="00406332">
      <w:pPr>
        <w:pStyle w:val="a0"/>
      </w:pPr>
    </w:p>
    <w:p w14:paraId="2A76428F" w14:textId="77777777" w:rsidR="00406332" w:rsidRPr="00406332" w:rsidRDefault="00406332" w:rsidP="00406332">
      <w:pPr>
        <w:pStyle w:val="a0"/>
      </w:pPr>
    </w:p>
    <w:p w14:paraId="352A5461" w14:textId="77777777" w:rsidR="000C0D85" w:rsidRDefault="000C0D85">
      <w:pPr>
        <w:ind w:firstLineChars="200" w:firstLine="628"/>
        <w:jc w:val="center"/>
        <w:rPr>
          <w:rFonts w:ascii="黑体" w:eastAsia="黑体" w:hAnsi="黑体" w:hint="eastAsia"/>
          <w:szCs w:val="32"/>
        </w:rPr>
      </w:pPr>
      <w:r>
        <w:rPr>
          <w:rFonts w:ascii="黑体" w:eastAsia="黑体" w:hAnsi="黑体" w:hint="eastAsia"/>
          <w:szCs w:val="32"/>
        </w:rPr>
        <w:lastRenderedPageBreak/>
        <w:t>财政拨款收入支出决算总表</w:t>
      </w:r>
    </w:p>
    <w:tbl>
      <w:tblPr>
        <w:tblW w:w="9020" w:type="dxa"/>
        <w:tblLayout w:type="fixed"/>
        <w:tblCellMar>
          <w:left w:w="0" w:type="dxa"/>
          <w:right w:w="0" w:type="dxa"/>
        </w:tblCellMar>
        <w:tblLook w:val="0000" w:firstRow="0" w:lastRow="0" w:firstColumn="0" w:lastColumn="0" w:noHBand="0" w:noVBand="0"/>
      </w:tblPr>
      <w:tblGrid>
        <w:gridCol w:w="1939"/>
        <w:gridCol w:w="447"/>
        <w:gridCol w:w="579"/>
        <w:gridCol w:w="2618"/>
        <w:gridCol w:w="403"/>
        <w:gridCol w:w="720"/>
        <w:gridCol w:w="787"/>
        <w:gridCol w:w="152"/>
        <w:gridCol w:w="271"/>
        <w:gridCol w:w="382"/>
        <w:gridCol w:w="722"/>
      </w:tblGrid>
      <w:tr w:rsidR="000C0D85" w14:paraId="264B2509" w14:textId="77777777" w:rsidTr="005F239F">
        <w:trPr>
          <w:trHeight w:val="264"/>
        </w:trPr>
        <w:tc>
          <w:tcPr>
            <w:tcW w:w="1939" w:type="dxa"/>
            <w:tcBorders>
              <w:top w:val="nil"/>
              <w:left w:val="nil"/>
              <w:bottom w:val="nil"/>
              <w:right w:val="nil"/>
            </w:tcBorders>
            <w:tcMar>
              <w:top w:w="12" w:type="dxa"/>
              <w:left w:w="12" w:type="dxa"/>
              <w:right w:w="12" w:type="dxa"/>
            </w:tcMar>
            <w:vAlign w:val="bottom"/>
          </w:tcPr>
          <w:p w14:paraId="33F3E0B6" w14:textId="77777777" w:rsidR="000C0D85" w:rsidRDefault="000C0D85">
            <w:pPr>
              <w:rPr>
                <w:rFonts w:ascii="Arial" w:hAnsi="Arial" w:cs="Arial"/>
                <w:color w:val="000000"/>
                <w:sz w:val="20"/>
              </w:rPr>
            </w:pPr>
          </w:p>
        </w:tc>
        <w:tc>
          <w:tcPr>
            <w:tcW w:w="447" w:type="dxa"/>
            <w:tcBorders>
              <w:top w:val="nil"/>
              <w:left w:val="nil"/>
              <w:bottom w:val="nil"/>
              <w:right w:val="nil"/>
            </w:tcBorders>
            <w:tcMar>
              <w:top w:w="12" w:type="dxa"/>
              <w:left w:w="12" w:type="dxa"/>
              <w:right w:w="12" w:type="dxa"/>
            </w:tcMar>
            <w:vAlign w:val="bottom"/>
          </w:tcPr>
          <w:p w14:paraId="2E0066EE" w14:textId="77777777" w:rsidR="000C0D85" w:rsidRDefault="000C0D85">
            <w:pPr>
              <w:rPr>
                <w:rFonts w:ascii="Arial" w:hAnsi="Arial" w:cs="Arial"/>
                <w:color w:val="000000"/>
                <w:sz w:val="20"/>
              </w:rPr>
            </w:pPr>
          </w:p>
        </w:tc>
        <w:tc>
          <w:tcPr>
            <w:tcW w:w="579" w:type="dxa"/>
            <w:tcBorders>
              <w:top w:val="nil"/>
              <w:left w:val="nil"/>
              <w:bottom w:val="nil"/>
              <w:right w:val="nil"/>
            </w:tcBorders>
            <w:tcMar>
              <w:top w:w="12" w:type="dxa"/>
              <w:left w:w="12" w:type="dxa"/>
              <w:right w:w="12" w:type="dxa"/>
            </w:tcMar>
            <w:vAlign w:val="bottom"/>
          </w:tcPr>
          <w:p w14:paraId="607996DE" w14:textId="77777777" w:rsidR="000C0D85" w:rsidRDefault="000C0D85">
            <w:pPr>
              <w:rPr>
                <w:rFonts w:ascii="Arial" w:hAnsi="Arial" w:cs="Arial"/>
                <w:color w:val="000000"/>
                <w:sz w:val="20"/>
              </w:rPr>
            </w:pPr>
          </w:p>
        </w:tc>
        <w:tc>
          <w:tcPr>
            <w:tcW w:w="2618" w:type="dxa"/>
            <w:tcBorders>
              <w:top w:val="nil"/>
              <w:left w:val="nil"/>
              <w:bottom w:val="nil"/>
              <w:right w:val="nil"/>
            </w:tcBorders>
            <w:tcMar>
              <w:top w:w="12" w:type="dxa"/>
              <w:left w:w="12" w:type="dxa"/>
              <w:right w:w="12" w:type="dxa"/>
            </w:tcMar>
            <w:vAlign w:val="bottom"/>
          </w:tcPr>
          <w:p w14:paraId="339DBDC2" w14:textId="77777777" w:rsidR="000C0D85" w:rsidRDefault="000C0D85">
            <w:pPr>
              <w:rPr>
                <w:rFonts w:ascii="Arial" w:hAnsi="Arial" w:cs="Arial"/>
                <w:color w:val="000000"/>
                <w:sz w:val="20"/>
              </w:rPr>
            </w:pPr>
          </w:p>
        </w:tc>
        <w:tc>
          <w:tcPr>
            <w:tcW w:w="403" w:type="dxa"/>
            <w:tcBorders>
              <w:top w:val="nil"/>
              <w:left w:val="nil"/>
              <w:bottom w:val="nil"/>
              <w:right w:val="nil"/>
            </w:tcBorders>
            <w:tcMar>
              <w:top w:w="12" w:type="dxa"/>
              <w:left w:w="12" w:type="dxa"/>
              <w:right w:w="12" w:type="dxa"/>
            </w:tcMar>
            <w:vAlign w:val="bottom"/>
          </w:tcPr>
          <w:p w14:paraId="45857FA9" w14:textId="77777777" w:rsidR="000C0D85" w:rsidRDefault="000C0D85">
            <w:pPr>
              <w:rPr>
                <w:rFonts w:ascii="Arial" w:hAnsi="Arial" w:cs="Arial"/>
                <w:color w:val="000000"/>
                <w:sz w:val="20"/>
              </w:rPr>
            </w:pPr>
          </w:p>
        </w:tc>
        <w:tc>
          <w:tcPr>
            <w:tcW w:w="720" w:type="dxa"/>
            <w:tcBorders>
              <w:top w:val="nil"/>
              <w:left w:val="nil"/>
              <w:bottom w:val="nil"/>
              <w:right w:val="nil"/>
            </w:tcBorders>
            <w:tcMar>
              <w:top w:w="12" w:type="dxa"/>
              <w:left w:w="12" w:type="dxa"/>
              <w:right w:w="12" w:type="dxa"/>
            </w:tcMar>
            <w:vAlign w:val="bottom"/>
          </w:tcPr>
          <w:p w14:paraId="2D7F5B79" w14:textId="77777777" w:rsidR="000C0D85" w:rsidRDefault="000C0D85">
            <w:pPr>
              <w:rPr>
                <w:rFonts w:ascii="Arial" w:hAnsi="Arial" w:cs="Arial"/>
                <w:color w:val="000000"/>
                <w:sz w:val="20"/>
              </w:rPr>
            </w:pPr>
          </w:p>
        </w:tc>
        <w:tc>
          <w:tcPr>
            <w:tcW w:w="939" w:type="dxa"/>
            <w:gridSpan w:val="2"/>
            <w:tcBorders>
              <w:top w:val="nil"/>
              <w:left w:val="nil"/>
              <w:bottom w:val="nil"/>
              <w:right w:val="nil"/>
            </w:tcBorders>
            <w:tcMar>
              <w:top w:w="12" w:type="dxa"/>
              <w:left w:w="12" w:type="dxa"/>
              <w:right w:w="12" w:type="dxa"/>
            </w:tcMar>
            <w:vAlign w:val="bottom"/>
          </w:tcPr>
          <w:p w14:paraId="09E50C13" w14:textId="77777777" w:rsidR="000C0D85" w:rsidRDefault="000C0D85">
            <w:pPr>
              <w:rPr>
                <w:rFonts w:ascii="Arial" w:hAnsi="Arial" w:cs="Arial"/>
                <w:color w:val="000000"/>
                <w:sz w:val="20"/>
              </w:rPr>
            </w:pPr>
          </w:p>
        </w:tc>
        <w:tc>
          <w:tcPr>
            <w:tcW w:w="271" w:type="dxa"/>
            <w:tcBorders>
              <w:top w:val="nil"/>
              <w:left w:val="nil"/>
              <w:bottom w:val="nil"/>
              <w:right w:val="nil"/>
            </w:tcBorders>
            <w:tcMar>
              <w:top w:w="12" w:type="dxa"/>
              <w:left w:w="12" w:type="dxa"/>
              <w:right w:w="12" w:type="dxa"/>
            </w:tcMar>
            <w:vAlign w:val="bottom"/>
          </w:tcPr>
          <w:p w14:paraId="330CE395" w14:textId="77777777" w:rsidR="000C0D85" w:rsidRDefault="000C0D85">
            <w:pPr>
              <w:rPr>
                <w:rFonts w:ascii="Arial" w:hAnsi="Arial" w:cs="Arial"/>
                <w:color w:val="000000"/>
                <w:sz w:val="20"/>
              </w:rPr>
            </w:pPr>
          </w:p>
        </w:tc>
        <w:tc>
          <w:tcPr>
            <w:tcW w:w="1104" w:type="dxa"/>
            <w:gridSpan w:val="2"/>
            <w:tcBorders>
              <w:top w:val="nil"/>
              <w:left w:val="nil"/>
              <w:bottom w:val="nil"/>
              <w:right w:val="nil"/>
            </w:tcBorders>
            <w:tcMar>
              <w:top w:w="12" w:type="dxa"/>
              <w:left w:w="12" w:type="dxa"/>
              <w:right w:w="12" w:type="dxa"/>
            </w:tcMar>
            <w:vAlign w:val="bottom"/>
          </w:tcPr>
          <w:p w14:paraId="1083AB31"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公开04表</w:t>
            </w:r>
          </w:p>
        </w:tc>
      </w:tr>
      <w:tr w:rsidR="005F239F" w14:paraId="2C5D45B0" w14:textId="77777777" w:rsidTr="005F239F">
        <w:trPr>
          <w:trHeight w:val="264"/>
        </w:trPr>
        <w:tc>
          <w:tcPr>
            <w:tcW w:w="5583" w:type="dxa"/>
            <w:gridSpan w:val="4"/>
            <w:tcBorders>
              <w:top w:val="nil"/>
              <w:left w:val="nil"/>
              <w:bottom w:val="nil"/>
              <w:right w:val="nil"/>
            </w:tcBorders>
            <w:tcMar>
              <w:top w:w="12" w:type="dxa"/>
              <w:left w:w="12" w:type="dxa"/>
              <w:right w:w="12" w:type="dxa"/>
            </w:tcMar>
            <w:vAlign w:val="bottom"/>
          </w:tcPr>
          <w:p w14:paraId="2BD88085" w14:textId="38868D3A" w:rsidR="005F239F" w:rsidRDefault="00285FA4">
            <w:pPr>
              <w:rPr>
                <w:rFonts w:ascii="Arial" w:hAnsi="Arial" w:cs="Arial"/>
                <w:color w:val="000000"/>
                <w:sz w:val="20"/>
              </w:rPr>
            </w:pPr>
            <w:r>
              <w:rPr>
                <w:rFonts w:ascii="宋体" w:eastAsia="宋体" w:hAnsi="宋体" w:cs="宋体" w:hint="eastAsia"/>
                <w:color w:val="000000"/>
                <w:kern w:val="0"/>
                <w:sz w:val="18"/>
                <w:szCs w:val="18"/>
                <w:lang w:bidi="ar"/>
              </w:rPr>
              <w:t>单位</w:t>
            </w:r>
            <w:r w:rsidR="005F239F">
              <w:rPr>
                <w:rFonts w:ascii="宋体" w:eastAsia="宋体" w:hAnsi="宋体" w:cs="宋体" w:hint="eastAsia"/>
                <w:color w:val="000000"/>
                <w:kern w:val="0"/>
                <w:sz w:val="18"/>
                <w:szCs w:val="18"/>
                <w:lang w:bidi="ar"/>
              </w:rPr>
              <w:t>：</w:t>
            </w:r>
            <w:r w:rsidR="0018373D">
              <w:rPr>
                <w:rFonts w:ascii="宋体" w:eastAsia="宋体" w:hAnsi="宋体" w:cs="Arial" w:hint="eastAsia"/>
                <w:kern w:val="0"/>
                <w:sz w:val="18"/>
                <w:szCs w:val="18"/>
              </w:rPr>
              <w:t>淮南市田家庵区法律援助中心</w:t>
            </w:r>
          </w:p>
        </w:tc>
        <w:tc>
          <w:tcPr>
            <w:tcW w:w="403" w:type="dxa"/>
            <w:tcBorders>
              <w:top w:val="nil"/>
              <w:left w:val="nil"/>
              <w:bottom w:val="nil"/>
              <w:right w:val="nil"/>
            </w:tcBorders>
            <w:tcMar>
              <w:top w:w="12" w:type="dxa"/>
              <w:left w:w="12" w:type="dxa"/>
              <w:right w:w="12" w:type="dxa"/>
            </w:tcMar>
            <w:vAlign w:val="bottom"/>
          </w:tcPr>
          <w:p w14:paraId="2BC73546" w14:textId="77777777" w:rsidR="005F239F" w:rsidRDefault="005F239F">
            <w:pPr>
              <w:rPr>
                <w:rFonts w:ascii="Arial" w:hAnsi="Arial" w:cs="Arial"/>
                <w:color w:val="000000"/>
                <w:sz w:val="20"/>
              </w:rPr>
            </w:pPr>
          </w:p>
        </w:tc>
        <w:tc>
          <w:tcPr>
            <w:tcW w:w="720" w:type="dxa"/>
            <w:tcBorders>
              <w:top w:val="nil"/>
              <w:left w:val="nil"/>
              <w:bottom w:val="nil"/>
              <w:right w:val="nil"/>
            </w:tcBorders>
            <w:tcMar>
              <w:top w:w="12" w:type="dxa"/>
              <w:left w:w="12" w:type="dxa"/>
              <w:right w:w="12" w:type="dxa"/>
            </w:tcMar>
            <w:vAlign w:val="bottom"/>
          </w:tcPr>
          <w:p w14:paraId="145398CC" w14:textId="77777777" w:rsidR="005F239F" w:rsidRDefault="005F239F">
            <w:pPr>
              <w:rPr>
                <w:rFonts w:ascii="Arial" w:hAnsi="Arial" w:cs="Arial"/>
                <w:color w:val="000000"/>
                <w:sz w:val="20"/>
              </w:rPr>
            </w:pPr>
          </w:p>
        </w:tc>
        <w:tc>
          <w:tcPr>
            <w:tcW w:w="939" w:type="dxa"/>
            <w:gridSpan w:val="2"/>
            <w:tcBorders>
              <w:top w:val="nil"/>
              <w:left w:val="nil"/>
              <w:bottom w:val="nil"/>
              <w:right w:val="nil"/>
            </w:tcBorders>
            <w:tcMar>
              <w:top w:w="12" w:type="dxa"/>
              <w:left w:w="12" w:type="dxa"/>
              <w:right w:w="12" w:type="dxa"/>
            </w:tcMar>
            <w:vAlign w:val="bottom"/>
          </w:tcPr>
          <w:p w14:paraId="66197FD5" w14:textId="77777777" w:rsidR="005F239F" w:rsidRDefault="005F239F">
            <w:pPr>
              <w:rPr>
                <w:rFonts w:ascii="Arial" w:hAnsi="Arial" w:cs="Arial"/>
                <w:color w:val="000000"/>
                <w:sz w:val="20"/>
              </w:rPr>
            </w:pPr>
          </w:p>
        </w:tc>
        <w:tc>
          <w:tcPr>
            <w:tcW w:w="271" w:type="dxa"/>
            <w:tcBorders>
              <w:top w:val="nil"/>
              <w:left w:val="nil"/>
              <w:bottom w:val="nil"/>
              <w:right w:val="nil"/>
            </w:tcBorders>
            <w:tcMar>
              <w:top w:w="12" w:type="dxa"/>
              <w:left w:w="12" w:type="dxa"/>
              <w:right w:w="12" w:type="dxa"/>
            </w:tcMar>
            <w:vAlign w:val="bottom"/>
          </w:tcPr>
          <w:p w14:paraId="7B49F148" w14:textId="77777777" w:rsidR="005F239F" w:rsidRDefault="005F239F">
            <w:pPr>
              <w:rPr>
                <w:rFonts w:ascii="Arial" w:hAnsi="Arial" w:cs="Arial"/>
                <w:color w:val="000000"/>
                <w:sz w:val="20"/>
              </w:rPr>
            </w:pPr>
          </w:p>
        </w:tc>
        <w:tc>
          <w:tcPr>
            <w:tcW w:w="1104" w:type="dxa"/>
            <w:gridSpan w:val="2"/>
            <w:tcBorders>
              <w:top w:val="nil"/>
              <w:left w:val="nil"/>
              <w:bottom w:val="nil"/>
              <w:right w:val="nil"/>
            </w:tcBorders>
            <w:tcMar>
              <w:top w:w="12" w:type="dxa"/>
              <w:left w:w="12" w:type="dxa"/>
              <w:right w:w="12" w:type="dxa"/>
            </w:tcMar>
            <w:vAlign w:val="bottom"/>
          </w:tcPr>
          <w:p w14:paraId="5EBA4E5E"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110300BC" w14:textId="77777777" w:rsidTr="005F239F">
        <w:trPr>
          <w:trHeight w:val="235"/>
        </w:trPr>
        <w:tc>
          <w:tcPr>
            <w:tcW w:w="2965"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474D1A"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收     入</w:t>
            </w:r>
          </w:p>
        </w:tc>
        <w:tc>
          <w:tcPr>
            <w:tcW w:w="6055" w:type="dxa"/>
            <w:gridSpan w:val="8"/>
            <w:tcBorders>
              <w:top w:val="single" w:sz="4" w:space="0" w:color="000000"/>
              <w:left w:val="nil"/>
              <w:bottom w:val="single" w:sz="4" w:space="0" w:color="000000"/>
              <w:right w:val="single" w:sz="8" w:space="0" w:color="000000"/>
            </w:tcBorders>
            <w:tcMar>
              <w:top w:w="12" w:type="dxa"/>
              <w:left w:w="12" w:type="dxa"/>
              <w:right w:w="12" w:type="dxa"/>
            </w:tcMar>
            <w:vAlign w:val="center"/>
          </w:tcPr>
          <w:p w14:paraId="7765A1F4"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支     出</w:t>
            </w:r>
          </w:p>
        </w:tc>
      </w:tr>
      <w:tr w:rsidR="000C0D85" w14:paraId="7F74923E" w14:textId="77777777" w:rsidTr="005F239F">
        <w:trPr>
          <w:trHeight w:val="233"/>
        </w:trPr>
        <w:tc>
          <w:tcPr>
            <w:tcW w:w="1939"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B3FDFC6"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项目</w:t>
            </w:r>
          </w:p>
        </w:tc>
        <w:tc>
          <w:tcPr>
            <w:tcW w:w="447"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C78809B"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行次</w:t>
            </w:r>
          </w:p>
        </w:tc>
        <w:tc>
          <w:tcPr>
            <w:tcW w:w="579" w:type="dxa"/>
            <w:vMerge w:val="restart"/>
            <w:tcBorders>
              <w:top w:val="nil"/>
              <w:left w:val="nil"/>
              <w:bottom w:val="single" w:sz="4" w:space="0" w:color="000000"/>
              <w:right w:val="single" w:sz="4" w:space="0" w:color="000000"/>
            </w:tcBorders>
            <w:tcMar>
              <w:top w:w="12" w:type="dxa"/>
              <w:left w:w="12" w:type="dxa"/>
              <w:right w:w="12" w:type="dxa"/>
            </w:tcMar>
            <w:vAlign w:val="center"/>
          </w:tcPr>
          <w:p w14:paraId="55EA6D55"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金额</w:t>
            </w:r>
          </w:p>
        </w:tc>
        <w:tc>
          <w:tcPr>
            <w:tcW w:w="2618"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D714A78"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项目</w:t>
            </w:r>
          </w:p>
        </w:tc>
        <w:tc>
          <w:tcPr>
            <w:tcW w:w="403"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E42A959"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行次</w:t>
            </w:r>
          </w:p>
        </w:tc>
        <w:tc>
          <w:tcPr>
            <w:tcW w:w="720" w:type="dxa"/>
            <w:vMerge w:val="restart"/>
            <w:tcBorders>
              <w:top w:val="nil"/>
              <w:left w:val="nil"/>
              <w:bottom w:val="single" w:sz="4" w:space="0" w:color="000000"/>
              <w:right w:val="single" w:sz="4" w:space="0" w:color="000000"/>
            </w:tcBorders>
            <w:tcMar>
              <w:top w:w="12" w:type="dxa"/>
              <w:left w:w="12" w:type="dxa"/>
              <w:right w:w="12" w:type="dxa"/>
            </w:tcMar>
            <w:vAlign w:val="center"/>
          </w:tcPr>
          <w:p w14:paraId="7E67874E"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小计</w:t>
            </w:r>
          </w:p>
        </w:tc>
        <w:tc>
          <w:tcPr>
            <w:tcW w:w="787" w:type="dxa"/>
            <w:vMerge w:val="restart"/>
            <w:tcBorders>
              <w:top w:val="nil"/>
              <w:left w:val="nil"/>
              <w:bottom w:val="single" w:sz="4" w:space="0" w:color="000000"/>
              <w:right w:val="single" w:sz="4" w:space="0" w:color="000000"/>
            </w:tcBorders>
            <w:tcMar>
              <w:top w:w="12" w:type="dxa"/>
              <w:left w:w="12" w:type="dxa"/>
              <w:right w:w="12" w:type="dxa"/>
            </w:tcMar>
            <w:vAlign w:val="center"/>
          </w:tcPr>
          <w:p w14:paraId="64BEC294" w14:textId="77777777" w:rsidR="000C0D85" w:rsidRDefault="000C0D8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一般公共预算财政拨款</w:t>
            </w:r>
          </w:p>
        </w:tc>
        <w:tc>
          <w:tcPr>
            <w:tcW w:w="805"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14:paraId="053BA2BA" w14:textId="77777777" w:rsidR="000C0D85" w:rsidRDefault="000C0D8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政府性基金预算财政拨款</w:t>
            </w:r>
          </w:p>
        </w:tc>
        <w:tc>
          <w:tcPr>
            <w:tcW w:w="722" w:type="dxa"/>
            <w:vMerge w:val="restart"/>
            <w:tcBorders>
              <w:top w:val="nil"/>
              <w:left w:val="nil"/>
              <w:bottom w:val="single" w:sz="4" w:space="0" w:color="000000"/>
              <w:right w:val="single" w:sz="8" w:space="0" w:color="000000"/>
            </w:tcBorders>
            <w:tcMar>
              <w:top w:w="12" w:type="dxa"/>
              <w:left w:w="12" w:type="dxa"/>
              <w:right w:w="12" w:type="dxa"/>
            </w:tcMar>
            <w:vAlign w:val="center"/>
          </w:tcPr>
          <w:p w14:paraId="5BDE6FD1" w14:textId="77777777" w:rsidR="000C0D85" w:rsidRDefault="000C0D85">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国有资本经营预算财政拨款</w:t>
            </w:r>
          </w:p>
        </w:tc>
      </w:tr>
      <w:tr w:rsidR="000C0D85" w14:paraId="18FF866C" w14:textId="77777777" w:rsidTr="005F239F">
        <w:trPr>
          <w:trHeight w:val="471"/>
        </w:trPr>
        <w:tc>
          <w:tcPr>
            <w:tcW w:w="1939"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61B5540" w14:textId="77777777" w:rsidR="000C0D85" w:rsidRDefault="000C0D85">
            <w:pPr>
              <w:jc w:val="center"/>
              <w:rPr>
                <w:rFonts w:ascii="宋体" w:eastAsia="宋体" w:hAnsi="宋体" w:cs="宋体" w:hint="eastAsia"/>
                <w:sz w:val="18"/>
                <w:szCs w:val="18"/>
              </w:rPr>
            </w:pPr>
          </w:p>
        </w:tc>
        <w:tc>
          <w:tcPr>
            <w:tcW w:w="447" w:type="dxa"/>
            <w:vMerge/>
            <w:tcBorders>
              <w:top w:val="nil"/>
              <w:left w:val="nil"/>
              <w:bottom w:val="single" w:sz="4" w:space="0" w:color="000000"/>
              <w:right w:val="single" w:sz="4" w:space="0" w:color="000000"/>
            </w:tcBorders>
            <w:tcMar>
              <w:top w:w="12" w:type="dxa"/>
              <w:left w:w="12" w:type="dxa"/>
              <w:right w:w="12" w:type="dxa"/>
            </w:tcMar>
            <w:vAlign w:val="center"/>
          </w:tcPr>
          <w:p w14:paraId="51A2547C" w14:textId="77777777" w:rsidR="000C0D85" w:rsidRDefault="000C0D85">
            <w:pPr>
              <w:jc w:val="center"/>
              <w:rPr>
                <w:rFonts w:ascii="宋体" w:eastAsia="宋体" w:hAnsi="宋体" w:cs="宋体" w:hint="eastAsia"/>
                <w:sz w:val="18"/>
                <w:szCs w:val="18"/>
              </w:rPr>
            </w:pPr>
          </w:p>
        </w:tc>
        <w:tc>
          <w:tcPr>
            <w:tcW w:w="579" w:type="dxa"/>
            <w:vMerge/>
            <w:tcBorders>
              <w:top w:val="nil"/>
              <w:left w:val="nil"/>
              <w:bottom w:val="single" w:sz="4" w:space="0" w:color="000000"/>
              <w:right w:val="single" w:sz="4" w:space="0" w:color="000000"/>
            </w:tcBorders>
            <w:tcMar>
              <w:top w:w="12" w:type="dxa"/>
              <w:left w:w="12" w:type="dxa"/>
              <w:right w:w="12" w:type="dxa"/>
            </w:tcMar>
            <w:vAlign w:val="center"/>
          </w:tcPr>
          <w:p w14:paraId="5B9009E3" w14:textId="77777777" w:rsidR="000C0D85" w:rsidRDefault="000C0D85">
            <w:pPr>
              <w:jc w:val="center"/>
              <w:rPr>
                <w:rFonts w:ascii="宋体" w:eastAsia="宋体" w:hAnsi="宋体" w:cs="宋体" w:hint="eastAsia"/>
                <w:sz w:val="18"/>
                <w:szCs w:val="18"/>
              </w:rPr>
            </w:pPr>
          </w:p>
        </w:tc>
        <w:tc>
          <w:tcPr>
            <w:tcW w:w="2618" w:type="dxa"/>
            <w:vMerge/>
            <w:tcBorders>
              <w:top w:val="nil"/>
              <w:left w:val="nil"/>
              <w:bottom w:val="single" w:sz="4" w:space="0" w:color="000000"/>
              <w:right w:val="single" w:sz="4" w:space="0" w:color="000000"/>
            </w:tcBorders>
            <w:tcMar>
              <w:top w:w="12" w:type="dxa"/>
              <w:left w:w="12" w:type="dxa"/>
              <w:right w:w="12" w:type="dxa"/>
            </w:tcMar>
            <w:vAlign w:val="center"/>
          </w:tcPr>
          <w:p w14:paraId="3FD8386F" w14:textId="77777777" w:rsidR="000C0D85" w:rsidRDefault="000C0D85">
            <w:pPr>
              <w:jc w:val="center"/>
              <w:rPr>
                <w:rFonts w:ascii="宋体" w:eastAsia="宋体" w:hAnsi="宋体" w:cs="宋体" w:hint="eastAsia"/>
                <w:sz w:val="18"/>
                <w:szCs w:val="18"/>
              </w:rPr>
            </w:pPr>
          </w:p>
        </w:tc>
        <w:tc>
          <w:tcPr>
            <w:tcW w:w="403" w:type="dxa"/>
            <w:vMerge/>
            <w:tcBorders>
              <w:top w:val="nil"/>
              <w:left w:val="nil"/>
              <w:bottom w:val="single" w:sz="4" w:space="0" w:color="000000"/>
              <w:right w:val="single" w:sz="4" w:space="0" w:color="000000"/>
            </w:tcBorders>
            <w:tcMar>
              <w:top w:w="12" w:type="dxa"/>
              <w:left w:w="12" w:type="dxa"/>
              <w:right w:w="12" w:type="dxa"/>
            </w:tcMar>
            <w:vAlign w:val="center"/>
          </w:tcPr>
          <w:p w14:paraId="64F9D489" w14:textId="77777777" w:rsidR="000C0D85" w:rsidRDefault="000C0D85">
            <w:pPr>
              <w:jc w:val="center"/>
              <w:rPr>
                <w:rFonts w:ascii="宋体" w:eastAsia="宋体" w:hAnsi="宋体" w:cs="宋体" w:hint="eastAsia"/>
                <w:color w:val="000000"/>
                <w:sz w:val="18"/>
                <w:szCs w:val="18"/>
              </w:rPr>
            </w:pPr>
          </w:p>
        </w:tc>
        <w:tc>
          <w:tcPr>
            <w:tcW w:w="720" w:type="dxa"/>
            <w:vMerge/>
            <w:tcBorders>
              <w:top w:val="nil"/>
              <w:left w:val="nil"/>
              <w:bottom w:val="single" w:sz="4" w:space="0" w:color="000000"/>
              <w:right w:val="single" w:sz="4" w:space="0" w:color="000000"/>
            </w:tcBorders>
            <w:tcMar>
              <w:top w:w="12" w:type="dxa"/>
              <w:left w:w="12" w:type="dxa"/>
              <w:right w:w="12" w:type="dxa"/>
            </w:tcMar>
            <w:vAlign w:val="center"/>
          </w:tcPr>
          <w:p w14:paraId="5F5B8048" w14:textId="77777777" w:rsidR="000C0D85" w:rsidRDefault="000C0D85">
            <w:pPr>
              <w:jc w:val="center"/>
              <w:rPr>
                <w:rFonts w:ascii="宋体" w:eastAsia="宋体" w:hAnsi="宋体" w:cs="宋体" w:hint="eastAsia"/>
                <w:color w:val="000000"/>
                <w:sz w:val="18"/>
                <w:szCs w:val="18"/>
              </w:rPr>
            </w:pPr>
          </w:p>
        </w:tc>
        <w:tc>
          <w:tcPr>
            <w:tcW w:w="787" w:type="dxa"/>
            <w:vMerge/>
            <w:tcBorders>
              <w:top w:val="nil"/>
              <w:left w:val="nil"/>
              <w:bottom w:val="single" w:sz="4" w:space="0" w:color="000000"/>
              <w:right w:val="single" w:sz="4" w:space="0" w:color="000000"/>
            </w:tcBorders>
            <w:tcMar>
              <w:top w:w="12" w:type="dxa"/>
              <w:left w:w="12" w:type="dxa"/>
              <w:right w:w="12" w:type="dxa"/>
            </w:tcMar>
            <w:vAlign w:val="center"/>
          </w:tcPr>
          <w:p w14:paraId="5455354E" w14:textId="77777777" w:rsidR="000C0D85" w:rsidRDefault="000C0D85">
            <w:pPr>
              <w:jc w:val="center"/>
              <w:rPr>
                <w:rFonts w:ascii="宋体" w:eastAsia="宋体" w:hAnsi="宋体" w:cs="宋体" w:hint="eastAsia"/>
                <w:color w:val="000000"/>
                <w:sz w:val="18"/>
                <w:szCs w:val="18"/>
              </w:rPr>
            </w:pPr>
          </w:p>
        </w:tc>
        <w:tc>
          <w:tcPr>
            <w:tcW w:w="805" w:type="dxa"/>
            <w:gridSpan w:val="3"/>
            <w:vMerge/>
            <w:tcBorders>
              <w:top w:val="nil"/>
              <w:left w:val="nil"/>
              <w:bottom w:val="single" w:sz="4" w:space="0" w:color="000000"/>
              <w:right w:val="single" w:sz="4" w:space="0" w:color="000000"/>
            </w:tcBorders>
            <w:tcMar>
              <w:top w:w="12" w:type="dxa"/>
              <w:left w:w="12" w:type="dxa"/>
              <w:right w:w="12" w:type="dxa"/>
            </w:tcMar>
            <w:vAlign w:val="center"/>
          </w:tcPr>
          <w:p w14:paraId="63EAC16F" w14:textId="77777777" w:rsidR="000C0D85" w:rsidRDefault="000C0D85">
            <w:pPr>
              <w:jc w:val="center"/>
              <w:rPr>
                <w:rFonts w:ascii="宋体" w:eastAsia="宋体" w:hAnsi="宋体" w:cs="宋体" w:hint="eastAsia"/>
                <w:color w:val="000000"/>
                <w:sz w:val="18"/>
                <w:szCs w:val="18"/>
              </w:rPr>
            </w:pPr>
          </w:p>
        </w:tc>
        <w:tc>
          <w:tcPr>
            <w:tcW w:w="722" w:type="dxa"/>
            <w:vMerge/>
            <w:tcBorders>
              <w:top w:val="nil"/>
              <w:left w:val="nil"/>
              <w:bottom w:val="single" w:sz="4" w:space="0" w:color="000000"/>
              <w:right w:val="single" w:sz="8" w:space="0" w:color="000000"/>
            </w:tcBorders>
            <w:tcMar>
              <w:top w:w="12" w:type="dxa"/>
              <w:left w:w="12" w:type="dxa"/>
              <w:right w:w="12" w:type="dxa"/>
            </w:tcMar>
            <w:vAlign w:val="center"/>
          </w:tcPr>
          <w:p w14:paraId="400B9FD5" w14:textId="77777777" w:rsidR="000C0D85" w:rsidRDefault="000C0D85">
            <w:pPr>
              <w:jc w:val="center"/>
              <w:rPr>
                <w:rFonts w:ascii="宋体" w:eastAsia="宋体" w:hAnsi="宋体" w:cs="宋体" w:hint="eastAsia"/>
                <w:color w:val="000000"/>
                <w:sz w:val="18"/>
                <w:szCs w:val="18"/>
              </w:rPr>
            </w:pPr>
          </w:p>
        </w:tc>
      </w:tr>
      <w:tr w:rsidR="000C0D85" w14:paraId="5184679A"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DD4A11F"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栏次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135EB79" w14:textId="77777777" w:rsidR="000C0D85" w:rsidRDefault="000C0D85">
            <w:pPr>
              <w:jc w:val="center"/>
              <w:rPr>
                <w:rFonts w:ascii="宋体" w:eastAsia="宋体" w:hAnsi="宋体" w:cs="宋体" w:hint="eastAsia"/>
                <w:sz w:val="18"/>
                <w:szCs w:val="18"/>
              </w:rPr>
            </w:pP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C971FD5"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1CACDB90"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栏次</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E6FF699" w14:textId="77777777" w:rsidR="000C0D85" w:rsidRDefault="000C0D85">
            <w:pPr>
              <w:jc w:val="center"/>
              <w:rPr>
                <w:rFonts w:ascii="宋体" w:eastAsia="宋体" w:hAnsi="宋体" w:cs="宋体" w:hint="eastAsia"/>
                <w:color w:val="000000"/>
                <w:sz w:val="18"/>
                <w:szCs w:val="18"/>
              </w:rPr>
            </w:pP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8540E29"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BAFEA0F"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56B33B9E"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35030FDD" w14:textId="77777777" w:rsidR="000C0D85" w:rsidRDefault="000C0D85">
            <w:pPr>
              <w:widowControl/>
              <w:jc w:val="center"/>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5</w:t>
            </w:r>
          </w:p>
        </w:tc>
      </w:tr>
      <w:tr w:rsidR="000C0D85" w14:paraId="463543AC"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F876260" w14:textId="77777777" w:rsidR="000C0D85" w:rsidRDefault="000C0D85">
            <w:pPr>
              <w:widowControl/>
              <w:jc w:val="left"/>
              <w:textAlignment w:val="center"/>
              <w:rPr>
                <w:rFonts w:ascii="宋体" w:eastAsia="宋体" w:hAnsi="宋体" w:cs="宋体" w:hint="eastAsia"/>
                <w:sz w:val="15"/>
                <w:szCs w:val="15"/>
              </w:rPr>
            </w:pPr>
            <w:r>
              <w:rPr>
                <w:rFonts w:ascii="宋体" w:eastAsia="宋体" w:hAnsi="宋体" w:cs="宋体" w:hint="eastAsia"/>
                <w:kern w:val="0"/>
                <w:sz w:val="15"/>
                <w:szCs w:val="15"/>
                <w:lang w:bidi="ar"/>
              </w:rPr>
              <w:t>一、一般公共预算财政拨款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67D5D823" w14:textId="77777777" w:rsidR="000C0D85" w:rsidRDefault="000C0D85">
            <w:pPr>
              <w:widowControl/>
              <w:jc w:val="center"/>
              <w:textAlignment w:val="center"/>
              <w:rPr>
                <w:rFonts w:ascii="宋体" w:eastAsia="宋体" w:hAnsi="宋体" w:cs="宋体" w:hint="eastAsia"/>
                <w:sz w:val="18"/>
                <w:szCs w:val="18"/>
              </w:rPr>
            </w:pPr>
            <w:r>
              <w:rPr>
                <w:rFonts w:ascii="宋体" w:eastAsia="宋体" w:hAnsi="宋体" w:cs="宋体" w:hint="eastAsia"/>
                <w:kern w:val="0"/>
                <w:sz w:val="18"/>
                <w:szCs w:val="18"/>
                <w:lang w:bidi="ar"/>
              </w:rPr>
              <w:t>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1D199B3" w14:textId="787EA92C" w:rsidR="000C0D85" w:rsidRDefault="00155D7A">
            <w:pPr>
              <w:jc w:val="right"/>
              <w:rPr>
                <w:rFonts w:ascii="宋体" w:eastAsia="宋体" w:hAnsi="宋体" w:cs="宋体" w:hint="eastAsia"/>
                <w:sz w:val="18"/>
                <w:szCs w:val="18"/>
              </w:rPr>
            </w:pPr>
            <w:r w:rsidRPr="00155D7A">
              <w:rPr>
                <w:rFonts w:ascii="宋体" w:eastAsia="宋体" w:hAnsi="宋体" w:cs="宋体"/>
                <w:sz w:val="18"/>
                <w:szCs w:val="18"/>
              </w:rPr>
              <w:t>78.79</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3102197B" w14:textId="77777777" w:rsidR="000C0D85" w:rsidRDefault="000C0D85">
            <w:pPr>
              <w:widowControl/>
              <w:jc w:val="left"/>
              <w:textAlignment w:val="center"/>
              <w:rPr>
                <w:rFonts w:ascii="宋体" w:eastAsia="宋体" w:hAnsi="宋体" w:cs="宋体" w:hint="eastAsia"/>
                <w:sz w:val="18"/>
                <w:szCs w:val="18"/>
              </w:rPr>
            </w:pPr>
            <w:r>
              <w:rPr>
                <w:rFonts w:ascii="宋体" w:eastAsia="宋体" w:hAnsi="宋体" w:cs="宋体" w:hint="eastAsia"/>
                <w:kern w:val="0"/>
                <w:sz w:val="18"/>
                <w:szCs w:val="18"/>
                <w:lang w:bidi="ar"/>
              </w:rPr>
              <w:t>一、一般公共服务支出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38985907"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479C371C"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4EFB17A5"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1C6F30E"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86718F6" w14:textId="77777777" w:rsidR="000C0D85" w:rsidRDefault="000C0D85">
            <w:pPr>
              <w:jc w:val="right"/>
              <w:rPr>
                <w:rFonts w:ascii="宋体" w:eastAsia="宋体" w:hAnsi="宋体" w:cs="宋体" w:hint="eastAsia"/>
                <w:color w:val="000000"/>
                <w:sz w:val="18"/>
                <w:szCs w:val="18"/>
              </w:rPr>
            </w:pPr>
          </w:p>
        </w:tc>
      </w:tr>
      <w:tr w:rsidR="000C0D85" w14:paraId="540C3615"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4720111" w14:textId="77777777" w:rsidR="000C0D85" w:rsidRDefault="000C0D85">
            <w:pPr>
              <w:widowControl/>
              <w:jc w:val="left"/>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二、政府性基金预算财政拨款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249FAC04"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C96C9D5"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FC9A294"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二、外交支出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56EFC6E"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DD6DAAF"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690336E"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7511E437"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4A6D0957" w14:textId="77777777" w:rsidR="000C0D85" w:rsidRDefault="000C0D85">
            <w:pPr>
              <w:jc w:val="right"/>
              <w:rPr>
                <w:rFonts w:ascii="宋体" w:eastAsia="宋体" w:hAnsi="宋体" w:cs="宋体" w:hint="eastAsia"/>
                <w:color w:val="000000"/>
                <w:sz w:val="18"/>
                <w:szCs w:val="18"/>
              </w:rPr>
            </w:pPr>
          </w:p>
        </w:tc>
      </w:tr>
      <w:tr w:rsidR="000C0D85" w14:paraId="03E6927D"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383978C" w14:textId="77777777" w:rsidR="000C0D85" w:rsidRDefault="000C0D85">
            <w:pPr>
              <w:widowControl/>
              <w:jc w:val="left"/>
              <w:textAlignment w:val="center"/>
              <w:rPr>
                <w:rFonts w:ascii="宋体" w:eastAsia="宋体" w:hAnsi="宋体" w:cs="宋体" w:hint="eastAsia"/>
                <w:color w:val="000000"/>
                <w:sz w:val="15"/>
                <w:szCs w:val="15"/>
              </w:rPr>
            </w:pPr>
            <w:r>
              <w:rPr>
                <w:rFonts w:ascii="宋体" w:eastAsia="宋体" w:hAnsi="宋体" w:cs="宋体" w:hint="eastAsia"/>
                <w:color w:val="000000"/>
                <w:kern w:val="0"/>
                <w:sz w:val="15"/>
                <w:szCs w:val="15"/>
                <w:lang w:bidi="ar"/>
              </w:rPr>
              <w:t>三、国有资本经营预算财政拨款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A59C07C"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03A1ACF"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0232ECC"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三、国防支出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70C71968"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1269615"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0585B4D"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8B3713D"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70C09F3" w14:textId="77777777" w:rsidR="000C0D85" w:rsidRDefault="000C0D85">
            <w:pPr>
              <w:jc w:val="right"/>
              <w:rPr>
                <w:rFonts w:ascii="宋体" w:eastAsia="宋体" w:hAnsi="宋体" w:cs="宋体" w:hint="eastAsia"/>
                <w:color w:val="000000"/>
                <w:sz w:val="18"/>
                <w:szCs w:val="18"/>
              </w:rPr>
            </w:pPr>
          </w:p>
        </w:tc>
      </w:tr>
      <w:tr w:rsidR="00155D7A" w14:paraId="50D41850" w14:textId="77777777" w:rsidTr="007C730A">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F8E6568"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54D50FC3"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CCA8289"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4FFE7B50"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四、公共安全支出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70CD9915"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33</w:t>
            </w:r>
          </w:p>
        </w:tc>
        <w:tc>
          <w:tcPr>
            <w:tcW w:w="720" w:type="dxa"/>
            <w:tcBorders>
              <w:top w:val="nil"/>
              <w:left w:val="nil"/>
              <w:bottom w:val="single" w:sz="4" w:space="0" w:color="000000"/>
              <w:right w:val="single" w:sz="4" w:space="0" w:color="000000"/>
            </w:tcBorders>
            <w:tcMar>
              <w:top w:w="12" w:type="dxa"/>
              <w:left w:w="12" w:type="dxa"/>
              <w:right w:w="12" w:type="dxa"/>
            </w:tcMar>
          </w:tcPr>
          <w:p w14:paraId="1A769F7C" w14:textId="31F39399" w:rsidR="00155D7A" w:rsidRDefault="00155D7A" w:rsidP="00155D7A">
            <w:pPr>
              <w:jc w:val="right"/>
              <w:rPr>
                <w:rFonts w:ascii="宋体" w:eastAsia="宋体" w:hAnsi="宋体" w:cs="宋体" w:hint="eastAsia"/>
                <w:color w:val="000000"/>
                <w:sz w:val="18"/>
                <w:szCs w:val="18"/>
              </w:rPr>
            </w:pPr>
            <w:r w:rsidRPr="00155D7A">
              <w:rPr>
                <w:rFonts w:ascii="宋体" w:eastAsia="宋体" w:hAnsi="宋体" w:cs="宋体"/>
                <w:color w:val="000000"/>
                <w:sz w:val="18"/>
                <w:szCs w:val="18"/>
              </w:rPr>
              <w:t>74.54</w:t>
            </w:r>
          </w:p>
        </w:tc>
        <w:tc>
          <w:tcPr>
            <w:tcW w:w="787" w:type="dxa"/>
            <w:tcBorders>
              <w:top w:val="nil"/>
              <w:left w:val="nil"/>
              <w:bottom w:val="single" w:sz="4" w:space="0" w:color="000000"/>
              <w:right w:val="single" w:sz="4" w:space="0" w:color="000000"/>
            </w:tcBorders>
            <w:tcMar>
              <w:top w:w="12" w:type="dxa"/>
              <w:left w:w="12" w:type="dxa"/>
              <w:right w:w="12" w:type="dxa"/>
            </w:tcMar>
          </w:tcPr>
          <w:p w14:paraId="53D11E67" w14:textId="7D522F16" w:rsidR="00155D7A" w:rsidRDefault="00155D7A" w:rsidP="00155D7A">
            <w:pPr>
              <w:jc w:val="right"/>
              <w:rPr>
                <w:rFonts w:ascii="宋体" w:eastAsia="宋体" w:hAnsi="宋体" w:cs="宋体" w:hint="eastAsia"/>
                <w:color w:val="000000"/>
                <w:sz w:val="18"/>
                <w:szCs w:val="18"/>
              </w:rPr>
            </w:pPr>
            <w:r w:rsidRPr="00155D7A">
              <w:rPr>
                <w:rFonts w:ascii="宋体" w:eastAsia="宋体" w:hAnsi="宋体" w:cs="宋体"/>
                <w:color w:val="000000"/>
                <w:sz w:val="18"/>
                <w:szCs w:val="18"/>
              </w:rPr>
              <w:t>74.54</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88844C4"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3EC2C388" w14:textId="77777777" w:rsidR="00155D7A" w:rsidRDefault="00155D7A" w:rsidP="00155D7A">
            <w:pPr>
              <w:jc w:val="right"/>
              <w:rPr>
                <w:rFonts w:ascii="宋体" w:eastAsia="宋体" w:hAnsi="宋体" w:cs="宋体" w:hint="eastAsia"/>
                <w:color w:val="000000"/>
                <w:sz w:val="18"/>
                <w:szCs w:val="18"/>
              </w:rPr>
            </w:pPr>
          </w:p>
        </w:tc>
      </w:tr>
      <w:tr w:rsidR="000C0D85" w14:paraId="2CBCD6D6"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3B5A215"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A17E47C"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21A52F68"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91871C3"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五、教育支出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19D11C89"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06406D51"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70AE8315"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71E7A17B"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E2AD867" w14:textId="77777777" w:rsidR="000C0D85" w:rsidRDefault="000C0D85">
            <w:pPr>
              <w:jc w:val="right"/>
              <w:rPr>
                <w:rFonts w:ascii="宋体" w:eastAsia="宋体" w:hAnsi="宋体" w:cs="宋体" w:hint="eastAsia"/>
                <w:color w:val="000000"/>
                <w:sz w:val="18"/>
                <w:szCs w:val="18"/>
              </w:rPr>
            </w:pPr>
          </w:p>
        </w:tc>
      </w:tr>
      <w:tr w:rsidR="000C0D85" w14:paraId="6BC0A6E0"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38AAD67"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5A2B2434"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4418CC49"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661EDDB"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六、科学技术支出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75EE9C28"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5DE9B42C"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9B1EFBF"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6A476493"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4FEA54B6" w14:textId="77777777" w:rsidR="000C0D85" w:rsidRDefault="000C0D85">
            <w:pPr>
              <w:jc w:val="right"/>
              <w:rPr>
                <w:rFonts w:ascii="宋体" w:eastAsia="宋体" w:hAnsi="宋体" w:cs="宋体" w:hint="eastAsia"/>
                <w:color w:val="000000"/>
                <w:sz w:val="18"/>
                <w:szCs w:val="18"/>
              </w:rPr>
            </w:pPr>
          </w:p>
        </w:tc>
      </w:tr>
      <w:tr w:rsidR="000C0D85" w14:paraId="05313D1B"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8CEDAA1" w14:textId="77777777" w:rsidR="000C0D85" w:rsidRDefault="000C0D85">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2A64B0D"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099EF2B" w14:textId="77777777" w:rsidR="000C0D85" w:rsidRDefault="000C0D85">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7C78F5FF" w14:textId="77777777" w:rsidR="000C0D85" w:rsidRDefault="000C0D85">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七、文化旅游体育与传媒支出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47822C60" w14:textId="77777777" w:rsidR="000C0D85" w:rsidRDefault="000C0D85">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67ED38B6" w14:textId="77777777" w:rsidR="000C0D85" w:rsidRDefault="000C0D85">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12A59628" w14:textId="77777777" w:rsidR="000C0D85" w:rsidRDefault="000C0D85">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757E2F8E" w14:textId="77777777" w:rsidR="000C0D85" w:rsidRDefault="000C0D85">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04F34F2E" w14:textId="77777777" w:rsidR="000C0D85" w:rsidRDefault="000C0D85">
            <w:pPr>
              <w:jc w:val="right"/>
              <w:rPr>
                <w:rFonts w:ascii="宋体" w:eastAsia="宋体" w:hAnsi="宋体" w:cs="宋体" w:hint="eastAsia"/>
                <w:color w:val="000000"/>
                <w:sz w:val="18"/>
                <w:szCs w:val="18"/>
              </w:rPr>
            </w:pPr>
          </w:p>
        </w:tc>
      </w:tr>
      <w:tr w:rsidR="00155D7A" w14:paraId="7650A492"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D01DA6C"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5B25421E"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3F664D6B"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2B4D783"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八、社会保障和就业支出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7EBCAE07"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76D42E6" w14:textId="42DE0314" w:rsidR="00155D7A" w:rsidRPr="00155D7A" w:rsidRDefault="00155D7A" w:rsidP="00155D7A">
            <w:pPr>
              <w:jc w:val="right"/>
              <w:rPr>
                <w:rFonts w:ascii="宋体" w:eastAsia="宋体" w:hAnsi="宋体" w:cs="宋体" w:hint="eastAsia"/>
                <w:color w:val="000000"/>
                <w:sz w:val="18"/>
                <w:szCs w:val="18"/>
              </w:rPr>
            </w:pPr>
            <w:r w:rsidRPr="00155D7A">
              <w:rPr>
                <w:rFonts w:ascii="宋体" w:eastAsia="宋体" w:hAnsi="宋体" w:cs="宋体"/>
                <w:color w:val="000000"/>
                <w:sz w:val="18"/>
                <w:szCs w:val="18"/>
              </w:rPr>
              <w:t>2.2</w:t>
            </w:r>
            <w:r>
              <w:rPr>
                <w:rFonts w:ascii="宋体" w:eastAsia="宋体" w:hAnsi="宋体" w:cs="宋体" w:hint="eastAsia"/>
                <w:color w:val="000000"/>
                <w:sz w:val="18"/>
                <w:szCs w:val="18"/>
              </w:rPr>
              <w:t>0</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25AC2AE0" w14:textId="4F0DB52A" w:rsidR="00155D7A" w:rsidRDefault="00155D7A" w:rsidP="00155D7A">
            <w:pPr>
              <w:jc w:val="right"/>
              <w:rPr>
                <w:rFonts w:ascii="宋体" w:eastAsia="宋体" w:hAnsi="宋体" w:cs="宋体" w:hint="eastAsia"/>
                <w:color w:val="000000"/>
                <w:sz w:val="18"/>
                <w:szCs w:val="18"/>
              </w:rPr>
            </w:pPr>
            <w:r w:rsidRPr="00155D7A">
              <w:rPr>
                <w:rFonts w:ascii="宋体" w:eastAsia="宋体" w:hAnsi="宋体" w:cs="宋体"/>
                <w:color w:val="000000"/>
                <w:sz w:val="18"/>
                <w:szCs w:val="18"/>
              </w:rPr>
              <w:t>2.2</w:t>
            </w:r>
            <w:r>
              <w:rPr>
                <w:rFonts w:ascii="宋体" w:eastAsia="宋体" w:hAnsi="宋体" w:cs="宋体" w:hint="eastAsia"/>
                <w:color w:val="000000"/>
                <w:sz w:val="18"/>
                <w:szCs w:val="18"/>
              </w:rPr>
              <w:t>0</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58F5AB7D"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63C0CBA0" w14:textId="77777777" w:rsidR="00155D7A" w:rsidRDefault="00155D7A" w:rsidP="00155D7A">
            <w:pPr>
              <w:jc w:val="right"/>
              <w:rPr>
                <w:rFonts w:ascii="宋体" w:eastAsia="宋体" w:hAnsi="宋体" w:cs="宋体" w:hint="eastAsia"/>
                <w:color w:val="000000"/>
                <w:sz w:val="18"/>
                <w:szCs w:val="18"/>
              </w:rPr>
            </w:pPr>
          </w:p>
        </w:tc>
      </w:tr>
      <w:tr w:rsidR="00155D7A" w14:paraId="4757A163"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EC66104"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6B848030"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9</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553691F2"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989C8F5"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九、卫生健康支出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5EF22E4"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38</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621A4E08" w14:textId="25536F4C" w:rsidR="00155D7A" w:rsidRDefault="00155D7A" w:rsidP="00155D7A">
            <w:pPr>
              <w:jc w:val="right"/>
              <w:rPr>
                <w:rFonts w:ascii="宋体" w:eastAsia="宋体" w:hAnsi="宋体" w:cs="宋体" w:hint="eastAsia"/>
                <w:color w:val="000000"/>
                <w:sz w:val="18"/>
                <w:szCs w:val="18"/>
              </w:rPr>
            </w:pPr>
            <w:r w:rsidRPr="00155D7A">
              <w:rPr>
                <w:rFonts w:ascii="宋体" w:eastAsia="宋体" w:hAnsi="宋体" w:cs="宋体"/>
                <w:color w:val="000000"/>
                <w:sz w:val="18"/>
                <w:szCs w:val="18"/>
              </w:rPr>
              <w:t>0.63</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26307481" w14:textId="53099062" w:rsidR="00155D7A" w:rsidRDefault="00155D7A" w:rsidP="00155D7A">
            <w:pPr>
              <w:jc w:val="right"/>
              <w:rPr>
                <w:rFonts w:ascii="宋体" w:eastAsia="宋体" w:hAnsi="宋体" w:cs="宋体" w:hint="eastAsia"/>
                <w:color w:val="000000"/>
                <w:sz w:val="18"/>
                <w:szCs w:val="18"/>
              </w:rPr>
            </w:pPr>
            <w:r w:rsidRPr="00155D7A">
              <w:rPr>
                <w:rFonts w:ascii="宋体" w:eastAsia="宋体" w:hAnsi="宋体" w:cs="宋体"/>
                <w:color w:val="000000"/>
                <w:sz w:val="18"/>
                <w:szCs w:val="18"/>
              </w:rPr>
              <w:t>0.63</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BF24C69"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096A1FEE" w14:textId="77777777" w:rsidR="00155D7A" w:rsidRDefault="00155D7A" w:rsidP="00155D7A">
            <w:pPr>
              <w:jc w:val="right"/>
              <w:rPr>
                <w:rFonts w:ascii="宋体" w:eastAsia="宋体" w:hAnsi="宋体" w:cs="宋体" w:hint="eastAsia"/>
                <w:color w:val="000000"/>
                <w:sz w:val="18"/>
                <w:szCs w:val="18"/>
              </w:rPr>
            </w:pPr>
          </w:p>
        </w:tc>
      </w:tr>
      <w:tr w:rsidR="00155D7A" w14:paraId="570C334F"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7D72816"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642994A7"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10</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2A38C182"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E644ED9"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十、节能环保支出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4931C4A1"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39</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551409D"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9287EA1"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518EDE26"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70ED34B7" w14:textId="77777777" w:rsidR="00155D7A" w:rsidRDefault="00155D7A" w:rsidP="00155D7A">
            <w:pPr>
              <w:jc w:val="right"/>
              <w:rPr>
                <w:rFonts w:ascii="宋体" w:eastAsia="宋体" w:hAnsi="宋体" w:cs="宋体" w:hint="eastAsia"/>
                <w:color w:val="000000"/>
                <w:sz w:val="18"/>
                <w:szCs w:val="18"/>
              </w:rPr>
            </w:pPr>
          </w:p>
        </w:tc>
      </w:tr>
      <w:tr w:rsidR="00155D7A" w14:paraId="6602A216"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A194E05"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7D2D403"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3E1C216D"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83B1E20"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十一、城乡社区支出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EFF8F0F"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5D201FB1"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346CC336"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4B89B666"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7D274157" w14:textId="77777777" w:rsidR="00155D7A" w:rsidRDefault="00155D7A" w:rsidP="00155D7A">
            <w:pPr>
              <w:jc w:val="right"/>
              <w:rPr>
                <w:rFonts w:ascii="宋体" w:eastAsia="宋体" w:hAnsi="宋体" w:cs="宋体" w:hint="eastAsia"/>
                <w:color w:val="000000"/>
                <w:sz w:val="18"/>
                <w:szCs w:val="18"/>
              </w:rPr>
            </w:pPr>
          </w:p>
        </w:tc>
      </w:tr>
      <w:tr w:rsidR="00155D7A" w14:paraId="0EF13A61"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E110D06"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F2D494A"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476178DE"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166C674"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十二、农林水支出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ED7EF89"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D0D38BC"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1F463AB2"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6446938E"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0297A713" w14:textId="77777777" w:rsidR="00155D7A" w:rsidRDefault="00155D7A" w:rsidP="00155D7A">
            <w:pPr>
              <w:jc w:val="right"/>
              <w:rPr>
                <w:rFonts w:ascii="宋体" w:eastAsia="宋体" w:hAnsi="宋体" w:cs="宋体" w:hint="eastAsia"/>
                <w:color w:val="000000"/>
                <w:sz w:val="18"/>
                <w:szCs w:val="18"/>
              </w:rPr>
            </w:pPr>
          </w:p>
        </w:tc>
      </w:tr>
      <w:tr w:rsidR="00155D7A" w14:paraId="052990CE"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75950BD"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87B47AB"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4C7918E7"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CBD2F15"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十三、交通运输支出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0C41850"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5DE58D2D"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4A65E890"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4297C7C3"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3D74973" w14:textId="77777777" w:rsidR="00155D7A" w:rsidRDefault="00155D7A" w:rsidP="00155D7A">
            <w:pPr>
              <w:jc w:val="right"/>
              <w:rPr>
                <w:rFonts w:ascii="宋体" w:eastAsia="宋体" w:hAnsi="宋体" w:cs="宋体" w:hint="eastAsia"/>
                <w:color w:val="000000"/>
                <w:sz w:val="18"/>
                <w:szCs w:val="18"/>
              </w:rPr>
            </w:pPr>
          </w:p>
        </w:tc>
      </w:tr>
      <w:tr w:rsidR="00155D7A" w14:paraId="290123D7"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6A4E204"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1E7F6941"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8F5A620"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2F2E65B"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十四、资源勘探工业信息等支出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B7BE488"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3AFB2D71"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10B2171"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30EBA47"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70D018B" w14:textId="77777777" w:rsidR="00155D7A" w:rsidRDefault="00155D7A" w:rsidP="00155D7A">
            <w:pPr>
              <w:jc w:val="right"/>
              <w:rPr>
                <w:rFonts w:ascii="宋体" w:eastAsia="宋体" w:hAnsi="宋体" w:cs="宋体" w:hint="eastAsia"/>
                <w:color w:val="000000"/>
                <w:sz w:val="18"/>
                <w:szCs w:val="18"/>
              </w:rPr>
            </w:pPr>
          </w:p>
        </w:tc>
      </w:tr>
      <w:tr w:rsidR="00155D7A" w14:paraId="737A441E"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BC8A9A0"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4C2033A5"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A6A1697"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2F14393"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十五、商业服务业等支出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1CBA1208"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9527627"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B8B8750"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2D2FD67"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43501D21" w14:textId="77777777" w:rsidR="00155D7A" w:rsidRDefault="00155D7A" w:rsidP="00155D7A">
            <w:pPr>
              <w:jc w:val="right"/>
              <w:rPr>
                <w:rFonts w:ascii="宋体" w:eastAsia="宋体" w:hAnsi="宋体" w:cs="宋体" w:hint="eastAsia"/>
                <w:color w:val="000000"/>
                <w:sz w:val="18"/>
                <w:szCs w:val="18"/>
              </w:rPr>
            </w:pPr>
          </w:p>
        </w:tc>
      </w:tr>
      <w:tr w:rsidR="00155D7A" w14:paraId="34D7AF38"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4941787"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0576DC9"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251B8666"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BFFAA62"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十六、金融支出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0A383557"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96305E0"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6E52FDA"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16990FE"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39EC2F19" w14:textId="77777777" w:rsidR="00155D7A" w:rsidRDefault="00155D7A" w:rsidP="00155D7A">
            <w:pPr>
              <w:jc w:val="right"/>
              <w:rPr>
                <w:rFonts w:ascii="宋体" w:eastAsia="宋体" w:hAnsi="宋体" w:cs="宋体" w:hint="eastAsia"/>
                <w:color w:val="000000"/>
                <w:sz w:val="18"/>
                <w:szCs w:val="18"/>
              </w:rPr>
            </w:pPr>
          </w:p>
        </w:tc>
      </w:tr>
      <w:tr w:rsidR="00155D7A" w14:paraId="463D1EE7"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169C8B7"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6245F85C"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3155C022"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41B8A29B"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十七、援助其他地区支出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342EE5F"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9BF9917"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660D461"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BC082F4"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36C8BD5" w14:textId="77777777" w:rsidR="00155D7A" w:rsidRDefault="00155D7A" w:rsidP="00155D7A">
            <w:pPr>
              <w:jc w:val="right"/>
              <w:rPr>
                <w:rFonts w:ascii="宋体" w:eastAsia="宋体" w:hAnsi="宋体" w:cs="宋体" w:hint="eastAsia"/>
                <w:color w:val="000000"/>
                <w:sz w:val="18"/>
                <w:szCs w:val="18"/>
              </w:rPr>
            </w:pPr>
          </w:p>
        </w:tc>
      </w:tr>
      <w:tr w:rsidR="00155D7A" w14:paraId="7C0AF8EA"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1D76A6C"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01A774B"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25F4BB8"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1CE892A9"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十八、自然资源海洋气象等支出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14F1572"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71F67BCC"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17F82298"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553E0D6"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DE52D63" w14:textId="77777777" w:rsidR="00155D7A" w:rsidRDefault="00155D7A" w:rsidP="00155D7A">
            <w:pPr>
              <w:jc w:val="right"/>
              <w:rPr>
                <w:rFonts w:ascii="宋体" w:eastAsia="宋体" w:hAnsi="宋体" w:cs="宋体" w:hint="eastAsia"/>
                <w:color w:val="000000"/>
                <w:sz w:val="18"/>
                <w:szCs w:val="18"/>
              </w:rPr>
            </w:pPr>
          </w:p>
        </w:tc>
      </w:tr>
      <w:tr w:rsidR="00155D7A" w14:paraId="6D09879F"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BFC33ED"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2560DBF2"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19</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FE2AC62"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5FBDA70"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十九、住房保障支出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9F79BF5"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48</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1B26D25C" w14:textId="48CB1319" w:rsidR="00155D7A" w:rsidRDefault="00B61496" w:rsidP="00155D7A">
            <w:pPr>
              <w:jc w:val="right"/>
              <w:rPr>
                <w:rFonts w:ascii="宋体" w:eastAsia="宋体" w:hAnsi="宋体" w:cs="宋体" w:hint="eastAsia"/>
                <w:color w:val="000000"/>
                <w:sz w:val="18"/>
                <w:szCs w:val="18"/>
              </w:rPr>
            </w:pPr>
            <w:r w:rsidRPr="00B61496">
              <w:rPr>
                <w:rFonts w:ascii="宋体" w:eastAsia="宋体" w:hAnsi="宋体" w:cs="宋体"/>
                <w:color w:val="000000"/>
                <w:sz w:val="18"/>
                <w:szCs w:val="18"/>
              </w:rPr>
              <w:t>1.43</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3B60CA6B" w14:textId="2D75E8FF" w:rsidR="00155D7A" w:rsidRDefault="00B61496" w:rsidP="00155D7A">
            <w:pPr>
              <w:jc w:val="right"/>
              <w:rPr>
                <w:rFonts w:ascii="宋体" w:eastAsia="宋体" w:hAnsi="宋体" w:cs="宋体" w:hint="eastAsia"/>
                <w:color w:val="000000"/>
                <w:sz w:val="18"/>
                <w:szCs w:val="18"/>
              </w:rPr>
            </w:pPr>
            <w:r w:rsidRPr="00B61496">
              <w:rPr>
                <w:rFonts w:ascii="宋体" w:eastAsia="宋体" w:hAnsi="宋体" w:cs="宋体"/>
                <w:color w:val="000000"/>
                <w:sz w:val="18"/>
                <w:szCs w:val="18"/>
              </w:rPr>
              <w:t>1.43</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0B425127"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0A2FF653" w14:textId="77777777" w:rsidR="00155D7A" w:rsidRDefault="00155D7A" w:rsidP="00155D7A">
            <w:pPr>
              <w:jc w:val="right"/>
              <w:rPr>
                <w:rFonts w:ascii="宋体" w:eastAsia="宋体" w:hAnsi="宋体" w:cs="宋体" w:hint="eastAsia"/>
                <w:color w:val="000000"/>
                <w:sz w:val="18"/>
                <w:szCs w:val="18"/>
              </w:rPr>
            </w:pPr>
          </w:p>
        </w:tc>
      </w:tr>
      <w:tr w:rsidR="00155D7A" w14:paraId="1E3F352A"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1A4C4D1"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491F48B0"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50345BB5"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3AF0B72"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二十、粮油物资储备支出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D56BBF9"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49</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33763C10"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9EB0E59"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99252B0"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6D7AE20E" w14:textId="77777777" w:rsidR="00155D7A" w:rsidRDefault="00155D7A" w:rsidP="00155D7A">
            <w:pPr>
              <w:jc w:val="right"/>
              <w:rPr>
                <w:rFonts w:ascii="宋体" w:eastAsia="宋体" w:hAnsi="宋体" w:cs="宋体" w:hint="eastAsia"/>
                <w:color w:val="000000"/>
                <w:sz w:val="18"/>
                <w:szCs w:val="18"/>
              </w:rPr>
            </w:pPr>
          </w:p>
        </w:tc>
      </w:tr>
      <w:tr w:rsidR="00155D7A" w14:paraId="06519D31"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9E74C51" w14:textId="77777777" w:rsidR="00155D7A" w:rsidRDefault="00155D7A" w:rsidP="00155D7A">
            <w:pPr>
              <w:jc w:val="left"/>
              <w:rPr>
                <w:rFonts w:ascii="宋体" w:eastAsia="宋体" w:hAnsi="宋体" w:cs="宋体" w:hint="eastAsia"/>
                <w:color w:val="000000"/>
                <w:sz w:val="18"/>
                <w:szCs w:val="18"/>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967CB3E"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21</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5DECE143"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638ABC14"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二十一、国有资本经营预算支出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C5E24F4"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2BC8EBE"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36BCCA4B"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03A96CBA"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5BCC801" w14:textId="77777777" w:rsidR="00155D7A" w:rsidRDefault="00155D7A" w:rsidP="00155D7A">
            <w:pPr>
              <w:jc w:val="right"/>
              <w:rPr>
                <w:rFonts w:ascii="宋体" w:eastAsia="宋体" w:hAnsi="宋体" w:cs="宋体" w:hint="eastAsia"/>
                <w:color w:val="000000"/>
                <w:sz w:val="18"/>
                <w:szCs w:val="18"/>
              </w:rPr>
            </w:pPr>
          </w:p>
        </w:tc>
      </w:tr>
      <w:tr w:rsidR="00155D7A" w14:paraId="7F2E8842"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4081794" w14:textId="77777777" w:rsidR="00155D7A" w:rsidRDefault="00155D7A" w:rsidP="00155D7A">
            <w:pPr>
              <w:jc w:val="left"/>
              <w:rPr>
                <w:rFonts w:ascii="宋体" w:eastAsia="宋体" w:hAnsi="宋体" w:cs="宋体" w:hint="eastAsia"/>
                <w:color w:val="000000"/>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457D33C6"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22</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6F3816CE"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5CFE1E8"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二十二、灾害防治及应急管理支出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31A71E7"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48905E9E"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58AB9F9"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60D78D9"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1DE1EC2F" w14:textId="77777777" w:rsidR="00155D7A" w:rsidRDefault="00155D7A" w:rsidP="00155D7A">
            <w:pPr>
              <w:jc w:val="right"/>
              <w:rPr>
                <w:rFonts w:ascii="宋体" w:eastAsia="宋体" w:hAnsi="宋体" w:cs="宋体" w:hint="eastAsia"/>
                <w:color w:val="000000"/>
                <w:sz w:val="18"/>
                <w:szCs w:val="18"/>
              </w:rPr>
            </w:pPr>
          </w:p>
        </w:tc>
      </w:tr>
      <w:tr w:rsidR="00155D7A" w14:paraId="51D3CB76"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72E4D3B" w14:textId="77777777" w:rsidR="00155D7A" w:rsidRDefault="00155D7A" w:rsidP="00155D7A">
            <w:pPr>
              <w:jc w:val="left"/>
              <w:rPr>
                <w:rFonts w:ascii="宋体" w:eastAsia="宋体" w:hAnsi="宋体" w:cs="宋体" w:hint="eastAsia"/>
                <w:color w:val="000000"/>
                <w:sz w:val="15"/>
                <w:szCs w:val="15"/>
              </w:rPr>
            </w:pP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65590A7"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23</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1B9AFD55"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23F5753B"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二十三、其他支出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1A9F19A0"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64A6C3A6"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6CAC9DCE"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52ED442"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6091BB85" w14:textId="77777777" w:rsidR="00155D7A" w:rsidRDefault="00155D7A" w:rsidP="00155D7A">
            <w:pPr>
              <w:jc w:val="right"/>
              <w:rPr>
                <w:rFonts w:ascii="宋体" w:eastAsia="宋体" w:hAnsi="宋体" w:cs="宋体" w:hint="eastAsia"/>
                <w:color w:val="000000"/>
                <w:sz w:val="18"/>
                <w:szCs w:val="18"/>
              </w:rPr>
            </w:pPr>
          </w:p>
        </w:tc>
      </w:tr>
      <w:tr w:rsidR="00155D7A" w14:paraId="3C27671F"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5314828" w14:textId="77777777" w:rsidR="00155D7A" w:rsidRDefault="00155D7A" w:rsidP="00155D7A">
            <w:pPr>
              <w:widowControl/>
              <w:jc w:val="center"/>
              <w:textAlignment w:val="center"/>
              <w:rPr>
                <w:rFonts w:ascii="宋体" w:eastAsia="宋体" w:hAnsi="宋体" w:cs="宋体" w:hint="eastAsia"/>
                <w:b/>
                <w:color w:val="000000"/>
                <w:sz w:val="18"/>
                <w:szCs w:val="18"/>
              </w:rPr>
            </w:pPr>
            <w:r>
              <w:rPr>
                <w:rFonts w:ascii="宋体" w:eastAsia="宋体" w:hAnsi="宋体" w:cs="宋体" w:hint="eastAsia"/>
                <w:b/>
                <w:color w:val="000000"/>
                <w:kern w:val="0"/>
                <w:sz w:val="18"/>
                <w:szCs w:val="18"/>
                <w:lang w:bidi="ar"/>
              </w:rPr>
              <w:t>本年收入合计</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EA9FBA7"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24</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2A27F655" w14:textId="5F865AF0" w:rsidR="00155D7A" w:rsidRDefault="00155D7A" w:rsidP="00155D7A">
            <w:pPr>
              <w:jc w:val="right"/>
              <w:rPr>
                <w:rFonts w:ascii="宋体" w:eastAsia="宋体" w:hAnsi="宋体" w:cs="宋体" w:hint="eastAsia"/>
                <w:color w:val="000000"/>
                <w:sz w:val="18"/>
                <w:szCs w:val="18"/>
              </w:rPr>
            </w:pPr>
            <w:r w:rsidRPr="00155D7A">
              <w:rPr>
                <w:rFonts w:ascii="宋体" w:eastAsia="宋体" w:hAnsi="宋体" w:cs="宋体"/>
                <w:color w:val="000000"/>
                <w:sz w:val="18"/>
                <w:szCs w:val="18"/>
              </w:rPr>
              <w:t>78.79</w:t>
            </w: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5A21EB5A"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二十四、债务还本支出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624EB8AE"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010FD504"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76B99D9"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55F9F7CB"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71A40381" w14:textId="77777777" w:rsidR="00155D7A" w:rsidRDefault="00155D7A" w:rsidP="00155D7A">
            <w:pPr>
              <w:jc w:val="right"/>
              <w:rPr>
                <w:rFonts w:ascii="宋体" w:eastAsia="宋体" w:hAnsi="宋体" w:cs="宋体" w:hint="eastAsia"/>
                <w:color w:val="000000"/>
                <w:sz w:val="18"/>
                <w:szCs w:val="18"/>
              </w:rPr>
            </w:pPr>
          </w:p>
        </w:tc>
      </w:tr>
      <w:tr w:rsidR="00155D7A" w14:paraId="4E199AE1"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EABE275"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年初财政拨款结转和结余</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331B864F"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25</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41FC5C71"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973296E"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二十五、债务付息支出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2209144A"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515C1E9E"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560F7507"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2A098162"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49B55F66" w14:textId="77777777" w:rsidR="00155D7A" w:rsidRDefault="00155D7A" w:rsidP="00155D7A">
            <w:pPr>
              <w:jc w:val="right"/>
              <w:rPr>
                <w:rFonts w:ascii="宋体" w:eastAsia="宋体" w:hAnsi="宋体" w:cs="宋体" w:hint="eastAsia"/>
                <w:color w:val="000000"/>
                <w:sz w:val="18"/>
                <w:szCs w:val="18"/>
              </w:rPr>
            </w:pPr>
          </w:p>
        </w:tc>
      </w:tr>
      <w:tr w:rsidR="00155D7A" w14:paraId="6E1C98DB"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75786E0"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  一般公共预算财政拨款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03DE10C0"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26</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79355343"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0DC8366A"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二十六、抗</w:t>
            </w:r>
            <w:proofErr w:type="gramStart"/>
            <w:r>
              <w:rPr>
                <w:rFonts w:ascii="宋体" w:eastAsia="宋体" w:hAnsi="宋体" w:cs="宋体" w:hint="eastAsia"/>
                <w:color w:val="000000"/>
                <w:kern w:val="0"/>
                <w:sz w:val="18"/>
                <w:szCs w:val="18"/>
                <w:lang w:bidi="ar"/>
              </w:rPr>
              <w:t>疫</w:t>
            </w:r>
            <w:proofErr w:type="gramEnd"/>
            <w:r>
              <w:rPr>
                <w:rFonts w:ascii="宋体" w:eastAsia="宋体" w:hAnsi="宋体" w:cs="宋体" w:hint="eastAsia"/>
                <w:color w:val="000000"/>
                <w:kern w:val="0"/>
                <w:sz w:val="18"/>
                <w:szCs w:val="18"/>
                <w:lang w:bidi="ar"/>
              </w:rPr>
              <w:t>特别国债安排的支出</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4DC4AC3"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222CF4E8"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31BC287F"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1A6A5D2A"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7D84E39A" w14:textId="77777777" w:rsidR="00155D7A" w:rsidRDefault="00155D7A" w:rsidP="00155D7A">
            <w:pPr>
              <w:jc w:val="right"/>
              <w:rPr>
                <w:rFonts w:ascii="宋体" w:eastAsia="宋体" w:hAnsi="宋体" w:cs="宋体" w:hint="eastAsia"/>
                <w:color w:val="000000"/>
                <w:sz w:val="18"/>
                <w:szCs w:val="18"/>
              </w:rPr>
            </w:pPr>
          </w:p>
        </w:tc>
      </w:tr>
      <w:tr w:rsidR="00155D7A" w14:paraId="152CD134"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A210AF5"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  政府性基金预算财政拨款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40AE4D85"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27</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79E0AC19"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3B37318B" w14:textId="77777777" w:rsidR="00155D7A" w:rsidRDefault="00155D7A" w:rsidP="00155D7A">
            <w:pPr>
              <w:widowControl/>
              <w:jc w:val="center"/>
              <w:textAlignment w:val="center"/>
              <w:rPr>
                <w:rFonts w:ascii="宋体" w:eastAsia="宋体" w:hAnsi="宋体" w:cs="宋体" w:hint="eastAsia"/>
                <w:b/>
                <w:color w:val="000000"/>
                <w:sz w:val="18"/>
                <w:szCs w:val="18"/>
              </w:rPr>
            </w:pPr>
            <w:r>
              <w:rPr>
                <w:rFonts w:ascii="宋体" w:eastAsia="宋体" w:hAnsi="宋体" w:cs="宋体" w:hint="eastAsia"/>
                <w:b/>
                <w:color w:val="000000"/>
                <w:kern w:val="0"/>
                <w:sz w:val="18"/>
                <w:szCs w:val="18"/>
                <w:lang w:bidi="ar"/>
              </w:rPr>
              <w:t>本年支出合计</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4F748214"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43AF1846" w14:textId="5493D96F" w:rsidR="00155D7A" w:rsidRDefault="00B61496" w:rsidP="00155D7A">
            <w:pPr>
              <w:jc w:val="right"/>
              <w:rPr>
                <w:rFonts w:ascii="宋体" w:eastAsia="宋体" w:hAnsi="宋体" w:cs="宋体" w:hint="eastAsia"/>
                <w:color w:val="000000"/>
                <w:sz w:val="18"/>
                <w:szCs w:val="18"/>
              </w:rPr>
            </w:pPr>
            <w:r w:rsidRPr="00B61496">
              <w:rPr>
                <w:rFonts w:ascii="宋体" w:eastAsia="宋体" w:hAnsi="宋体" w:cs="宋体"/>
                <w:color w:val="000000"/>
                <w:sz w:val="18"/>
                <w:szCs w:val="18"/>
              </w:rPr>
              <w:t>78.79</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2F431B8F" w14:textId="05BAFF8E" w:rsidR="00155D7A" w:rsidRDefault="00B61496" w:rsidP="00155D7A">
            <w:pPr>
              <w:jc w:val="right"/>
              <w:rPr>
                <w:rFonts w:ascii="宋体" w:eastAsia="宋体" w:hAnsi="宋体" w:cs="宋体" w:hint="eastAsia"/>
                <w:color w:val="000000"/>
                <w:sz w:val="18"/>
                <w:szCs w:val="18"/>
              </w:rPr>
            </w:pPr>
            <w:r w:rsidRPr="00B61496">
              <w:rPr>
                <w:rFonts w:ascii="宋体" w:eastAsia="宋体" w:hAnsi="宋体" w:cs="宋体"/>
                <w:color w:val="000000"/>
                <w:sz w:val="18"/>
                <w:szCs w:val="18"/>
              </w:rPr>
              <w:t>78.79</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3C850688"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5658511E" w14:textId="77777777" w:rsidR="00155D7A" w:rsidRDefault="00155D7A" w:rsidP="00155D7A">
            <w:pPr>
              <w:jc w:val="right"/>
              <w:rPr>
                <w:rFonts w:ascii="宋体" w:eastAsia="宋体" w:hAnsi="宋体" w:cs="宋体" w:hint="eastAsia"/>
                <w:color w:val="000000"/>
                <w:sz w:val="18"/>
                <w:szCs w:val="18"/>
              </w:rPr>
            </w:pPr>
          </w:p>
        </w:tc>
      </w:tr>
      <w:tr w:rsidR="00155D7A" w14:paraId="12C017E3" w14:textId="77777777" w:rsidTr="005F239F">
        <w:trPr>
          <w:trHeight w:val="235"/>
        </w:trPr>
        <w:tc>
          <w:tcPr>
            <w:tcW w:w="1939"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362818B"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 xml:space="preserve">  国有资本经营预算财政拨款</w:t>
            </w:r>
          </w:p>
        </w:tc>
        <w:tc>
          <w:tcPr>
            <w:tcW w:w="447" w:type="dxa"/>
            <w:tcBorders>
              <w:top w:val="nil"/>
              <w:left w:val="nil"/>
              <w:bottom w:val="single" w:sz="4" w:space="0" w:color="000000"/>
              <w:right w:val="single" w:sz="4" w:space="0" w:color="000000"/>
            </w:tcBorders>
            <w:tcMar>
              <w:top w:w="12" w:type="dxa"/>
              <w:left w:w="12" w:type="dxa"/>
              <w:right w:w="12" w:type="dxa"/>
            </w:tcMar>
            <w:vAlign w:val="center"/>
          </w:tcPr>
          <w:p w14:paraId="2510A08B"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28</w:t>
            </w:r>
          </w:p>
        </w:tc>
        <w:tc>
          <w:tcPr>
            <w:tcW w:w="579" w:type="dxa"/>
            <w:tcBorders>
              <w:top w:val="nil"/>
              <w:left w:val="nil"/>
              <w:bottom w:val="single" w:sz="4" w:space="0" w:color="000000"/>
              <w:right w:val="single" w:sz="4" w:space="0" w:color="000000"/>
            </w:tcBorders>
            <w:tcMar>
              <w:top w:w="12" w:type="dxa"/>
              <w:left w:w="12" w:type="dxa"/>
              <w:right w:w="12" w:type="dxa"/>
            </w:tcMar>
            <w:vAlign w:val="center"/>
          </w:tcPr>
          <w:p w14:paraId="09EBAF78" w14:textId="77777777" w:rsidR="00155D7A" w:rsidRDefault="00155D7A" w:rsidP="00155D7A">
            <w:pPr>
              <w:jc w:val="right"/>
              <w:rPr>
                <w:rFonts w:ascii="宋体" w:eastAsia="宋体" w:hAnsi="宋体" w:cs="宋体" w:hint="eastAsia"/>
                <w:color w:val="000000"/>
                <w:sz w:val="18"/>
                <w:szCs w:val="18"/>
              </w:rPr>
            </w:pPr>
          </w:p>
        </w:tc>
        <w:tc>
          <w:tcPr>
            <w:tcW w:w="2618" w:type="dxa"/>
            <w:tcBorders>
              <w:top w:val="nil"/>
              <w:left w:val="nil"/>
              <w:bottom w:val="single" w:sz="4" w:space="0" w:color="000000"/>
              <w:right w:val="single" w:sz="4" w:space="0" w:color="000000"/>
            </w:tcBorders>
            <w:tcMar>
              <w:top w:w="12" w:type="dxa"/>
              <w:left w:w="12" w:type="dxa"/>
              <w:right w:w="12" w:type="dxa"/>
            </w:tcMar>
            <w:vAlign w:val="center"/>
          </w:tcPr>
          <w:p w14:paraId="31B74033" w14:textId="77777777" w:rsidR="00155D7A" w:rsidRDefault="00155D7A" w:rsidP="00155D7A">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年末财政拨款结转和结余</w:t>
            </w:r>
          </w:p>
        </w:tc>
        <w:tc>
          <w:tcPr>
            <w:tcW w:w="403" w:type="dxa"/>
            <w:tcBorders>
              <w:top w:val="nil"/>
              <w:left w:val="nil"/>
              <w:bottom w:val="single" w:sz="4" w:space="0" w:color="000000"/>
              <w:right w:val="single" w:sz="4" w:space="0" w:color="000000"/>
            </w:tcBorders>
            <w:tcMar>
              <w:top w:w="12" w:type="dxa"/>
              <w:left w:w="12" w:type="dxa"/>
              <w:right w:w="12" w:type="dxa"/>
            </w:tcMar>
            <w:vAlign w:val="center"/>
          </w:tcPr>
          <w:p w14:paraId="5E26A171"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14:paraId="0B0C5FBE" w14:textId="77777777" w:rsidR="00155D7A" w:rsidRDefault="00155D7A" w:rsidP="00155D7A">
            <w:pPr>
              <w:jc w:val="right"/>
              <w:rPr>
                <w:rFonts w:ascii="宋体" w:eastAsia="宋体" w:hAnsi="宋体" w:cs="宋体" w:hint="eastAsia"/>
                <w:color w:val="000000"/>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14:paraId="74C1C0E1" w14:textId="77777777" w:rsidR="00155D7A" w:rsidRDefault="00155D7A" w:rsidP="00155D7A">
            <w:pPr>
              <w:jc w:val="right"/>
              <w:rPr>
                <w:rFonts w:ascii="宋体" w:eastAsia="宋体" w:hAnsi="宋体" w:cs="宋体" w:hint="eastAsia"/>
                <w:color w:val="000000"/>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14:paraId="4811752B"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14:paraId="60C8CF28" w14:textId="77777777" w:rsidR="00155D7A" w:rsidRDefault="00155D7A" w:rsidP="00155D7A">
            <w:pPr>
              <w:jc w:val="right"/>
              <w:rPr>
                <w:rFonts w:ascii="宋体" w:eastAsia="宋体" w:hAnsi="宋体" w:cs="宋体" w:hint="eastAsia"/>
                <w:color w:val="000000"/>
                <w:sz w:val="18"/>
                <w:szCs w:val="18"/>
              </w:rPr>
            </w:pPr>
          </w:p>
        </w:tc>
      </w:tr>
      <w:tr w:rsidR="00155D7A" w14:paraId="02609BB9" w14:textId="77777777" w:rsidTr="005F239F">
        <w:trPr>
          <w:trHeight w:val="235"/>
        </w:trPr>
        <w:tc>
          <w:tcPr>
            <w:tcW w:w="1939"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14:paraId="6E611795" w14:textId="77777777" w:rsidR="00155D7A" w:rsidRDefault="00155D7A" w:rsidP="00155D7A">
            <w:pPr>
              <w:widowControl/>
              <w:jc w:val="center"/>
              <w:textAlignment w:val="center"/>
              <w:rPr>
                <w:rFonts w:ascii="宋体" w:eastAsia="宋体" w:hAnsi="宋体" w:cs="宋体" w:hint="eastAsia"/>
                <w:b/>
                <w:color w:val="000000"/>
                <w:sz w:val="18"/>
                <w:szCs w:val="18"/>
              </w:rPr>
            </w:pPr>
            <w:r>
              <w:rPr>
                <w:rFonts w:ascii="宋体" w:eastAsia="宋体" w:hAnsi="宋体" w:cs="宋体" w:hint="eastAsia"/>
                <w:b/>
                <w:color w:val="000000"/>
                <w:kern w:val="0"/>
                <w:sz w:val="18"/>
                <w:szCs w:val="18"/>
                <w:lang w:bidi="ar"/>
              </w:rPr>
              <w:t>总计</w:t>
            </w:r>
          </w:p>
        </w:tc>
        <w:tc>
          <w:tcPr>
            <w:tcW w:w="447" w:type="dxa"/>
            <w:tcBorders>
              <w:top w:val="nil"/>
              <w:left w:val="nil"/>
              <w:bottom w:val="single" w:sz="8" w:space="0" w:color="000000"/>
              <w:right w:val="single" w:sz="4" w:space="0" w:color="000000"/>
            </w:tcBorders>
            <w:tcMar>
              <w:top w:w="12" w:type="dxa"/>
              <w:left w:w="12" w:type="dxa"/>
              <w:right w:w="12" w:type="dxa"/>
            </w:tcMar>
            <w:vAlign w:val="center"/>
          </w:tcPr>
          <w:p w14:paraId="1DD2B135"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29</w:t>
            </w:r>
          </w:p>
        </w:tc>
        <w:tc>
          <w:tcPr>
            <w:tcW w:w="579" w:type="dxa"/>
            <w:tcBorders>
              <w:top w:val="nil"/>
              <w:left w:val="nil"/>
              <w:bottom w:val="single" w:sz="8" w:space="0" w:color="000000"/>
              <w:right w:val="single" w:sz="4" w:space="0" w:color="000000"/>
            </w:tcBorders>
            <w:tcMar>
              <w:top w:w="12" w:type="dxa"/>
              <w:left w:w="12" w:type="dxa"/>
              <w:right w:w="12" w:type="dxa"/>
            </w:tcMar>
            <w:vAlign w:val="center"/>
          </w:tcPr>
          <w:p w14:paraId="36E4FE52" w14:textId="409035FB" w:rsidR="00155D7A" w:rsidRDefault="00155D7A" w:rsidP="00155D7A">
            <w:pPr>
              <w:jc w:val="right"/>
              <w:rPr>
                <w:rFonts w:ascii="宋体" w:eastAsia="宋体" w:hAnsi="宋体" w:cs="宋体" w:hint="eastAsia"/>
                <w:color w:val="000000"/>
                <w:sz w:val="18"/>
                <w:szCs w:val="18"/>
              </w:rPr>
            </w:pPr>
            <w:r w:rsidRPr="00155D7A">
              <w:rPr>
                <w:rFonts w:ascii="宋体" w:eastAsia="宋体" w:hAnsi="宋体" w:cs="宋体"/>
                <w:color w:val="000000"/>
                <w:sz w:val="18"/>
                <w:szCs w:val="18"/>
              </w:rPr>
              <w:t>78.79</w:t>
            </w:r>
          </w:p>
        </w:tc>
        <w:tc>
          <w:tcPr>
            <w:tcW w:w="2618" w:type="dxa"/>
            <w:tcBorders>
              <w:top w:val="nil"/>
              <w:left w:val="nil"/>
              <w:bottom w:val="single" w:sz="8" w:space="0" w:color="000000"/>
              <w:right w:val="single" w:sz="4" w:space="0" w:color="000000"/>
            </w:tcBorders>
            <w:tcMar>
              <w:top w:w="12" w:type="dxa"/>
              <w:left w:w="12" w:type="dxa"/>
              <w:right w:w="12" w:type="dxa"/>
            </w:tcMar>
            <w:vAlign w:val="center"/>
          </w:tcPr>
          <w:p w14:paraId="09FD4EE2" w14:textId="77777777" w:rsidR="00155D7A" w:rsidRDefault="00155D7A" w:rsidP="00155D7A">
            <w:pPr>
              <w:widowControl/>
              <w:jc w:val="center"/>
              <w:textAlignment w:val="center"/>
              <w:rPr>
                <w:rFonts w:ascii="宋体" w:eastAsia="宋体" w:hAnsi="宋体" w:cs="宋体" w:hint="eastAsia"/>
                <w:b/>
                <w:color w:val="000000"/>
                <w:sz w:val="18"/>
                <w:szCs w:val="18"/>
              </w:rPr>
            </w:pPr>
            <w:r>
              <w:rPr>
                <w:rFonts w:ascii="宋体" w:eastAsia="宋体" w:hAnsi="宋体" w:cs="宋体" w:hint="eastAsia"/>
                <w:b/>
                <w:color w:val="000000"/>
                <w:kern w:val="0"/>
                <w:sz w:val="18"/>
                <w:szCs w:val="18"/>
                <w:lang w:bidi="ar"/>
              </w:rPr>
              <w:t>总计</w:t>
            </w:r>
          </w:p>
        </w:tc>
        <w:tc>
          <w:tcPr>
            <w:tcW w:w="403" w:type="dxa"/>
            <w:tcBorders>
              <w:top w:val="nil"/>
              <w:left w:val="nil"/>
              <w:bottom w:val="single" w:sz="8" w:space="0" w:color="000000"/>
              <w:right w:val="single" w:sz="4" w:space="0" w:color="000000"/>
            </w:tcBorders>
            <w:tcMar>
              <w:top w:w="12" w:type="dxa"/>
              <w:left w:w="12" w:type="dxa"/>
              <w:right w:w="12" w:type="dxa"/>
            </w:tcMar>
            <w:vAlign w:val="center"/>
          </w:tcPr>
          <w:p w14:paraId="55C7E554" w14:textId="77777777" w:rsidR="00155D7A" w:rsidRDefault="00155D7A" w:rsidP="00155D7A">
            <w:pPr>
              <w:widowControl/>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58</w:t>
            </w:r>
          </w:p>
        </w:tc>
        <w:tc>
          <w:tcPr>
            <w:tcW w:w="720" w:type="dxa"/>
            <w:tcBorders>
              <w:top w:val="nil"/>
              <w:left w:val="nil"/>
              <w:bottom w:val="single" w:sz="8" w:space="0" w:color="000000"/>
              <w:right w:val="single" w:sz="4" w:space="0" w:color="000000"/>
            </w:tcBorders>
            <w:tcMar>
              <w:top w:w="12" w:type="dxa"/>
              <w:left w:w="12" w:type="dxa"/>
              <w:right w:w="12" w:type="dxa"/>
            </w:tcMar>
            <w:vAlign w:val="center"/>
          </w:tcPr>
          <w:p w14:paraId="70B5AE51" w14:textId="561301F4" w:rsidR="00155D7A" w:rsidRDefault="00B61496" w:rsidP="00155D7A">
            <w:pPr>
              <w:jc w:val="right"/>
              <w:rPr>
                <w:rFonts w:ascii="宋体" w:eastAsia="宋体" w:hAnsi="宋体" w:cs="宋体" w:hint="eastAsia"/>
                <w:color w:val="000000"/>
                <w:sz w:val="18"/>
                <w:szCs w:val="18"/>
              </w:rPr>
            </w:pPr>
            <w:r w:rsidRPr="00B61496">
              <w:rPr>
                <w:rFonts w:ascii="宋体" w:eastAsia="宋体" w:hAnsi="宋体" w:cs="宋体"/>
                <w:color w:val="000000"/>
                <w:sz w:val="18"/>
                <w:szCs w:val="18"/>
              </w:rPr>
              <w:t>78.79</w:t>
            </w:r>
          </w:p>
        </w:tc>
        <w:tc>
          <w:tcPr>
            <w:tcW w:w="787" w:type="dxa"/>
            <w:tcBorders>
              <w:top w:val="nil"/>
              <w:left w:val="nil"/>
              <w:bottom w:val="single" w:sz="8" w:space="0" w:color="000000"/>
              <w:right w:val="single" w:sz="4" w:space="0" w:color="000000"/>
            </w:tcBorders>
            <w:tcMar>
              <w:top w:w="12" w:type="dxa"/>
              <w:left w:w="12" w:type="dxa"/>
              <w:right w:w="12" w:type="dxa"/>
            </w:tcMar>
            <w:vAlign w:val="center"/>
          </w:tcPr>
          <w:p w14:paraId="04ED3B5C" w14:textId="3BA33294" w:rsidR="00155D7A" w:rsidRDefault="00B61496" w:rsidP="00155D7A">
            <w:pPr>
              <w:jc w:val="right"/>
              <w:rPr>
                <w:rFonts w:ascii="宋体" w:eastAsia="宋体" w:hAnsi="宋体" w:cs="宋体" w:hint="eastAsia"/>
                <w:color w:val="000000"/>
                <w:sz w:val="18"/>
                <w:szCs w:val="18"/>
              </w:rPr>
            </w:pPr>
            <w:r w:rsidRPr="00B61496">
              <w:rPr>
                <w:rFonts w:ascii="宋体" w:eastAsia="宋体" w:hAnsi="宋体" w:cs="宋体"/>
                <w:color w:val="000000"/>
                <w:sz w:val="18"/>
                <w:szCs w:val="18"/>
              </w:rPr>
              <w:t>78.79</w:t>
            </w:r>
          </w:p>
        </w:tc>
        <w:tc>
          <w:tcPr>
            <w:tcW w:w="805" w:type="dxa"/>
            <w:gridSpan w:val="3"/>
            <w:tcBorders>
              <w:top w:val="nil"/>
              <w:left w:val="nil"/>
              <w:bottom w:val="single" w:sz="8" w:space="0" w:color="000000"/>
              <w:right w:val="single" w:sz="4" w:space="0" w:color="000000"/>
            </w:tcBorders>
            <w:tcMar>
              <w:top w:w="12" w:type="dxa"/>
              <w:left w:w="12" w:type="dxa"/>
              <w:right w:w="12" w:type="dxa"/>
            </w:tcMar>
            <w:vAlign w:val="center"/>
          </w:tcPr>
          <w:p w14:paraId="1C0AFB7C" w14:textId="77777777" w:rsidR="00155D7A" w:rsidRDefault="00155D7A" w:rsidP="00155D7A">
            <w:pPr>
              <w:jc w:val="right"/>
              <w:rPr>
                <w:rFonts w:ascii="宋体" w:eastAsia="宋体" w:hAnsi="宋体" w:cs="宋体" w:hint="eastAsia"/>
                <w:color w:val="000000"/>
                <w:sz w:val="18"/>
                <w:szCs w:val="18"/>
              </w:rPr>
            </w:pPr>
          </w:p>
        </w:tc>
        <w:tc>
          <w:tcPr>
            <w:tcW w:w="722" w:type="dxa"/>
            <w:tcBorders>
              <w:top w:val="nil"/>
              <w:left w:val="nil"/>
              <w:bottom w:val="single" w:sz="8" w:space="0" w:color="000000"/>
              <w:right w:val="single" w:sz="8" w:space="0" w:color="000000"/>
            </w:tcBorders>
            <w:tcMar>
              <w:top w:w="12" w:type="dxa"/>
              <w:left w:w="12" w:type="dxa"/>
              <w:right w:w="12" w:type="dxa"/>
            </w:tcMar>
            <w:vAlign w:val="center"/>
          </w:tcPr>
          <w:p w14:paraId="6C5E8D53" w14:textId="77777777" w:rsidR="00155D7A" w:rsidRDefault="00155D7A" w:rsidP="00155D7A">
            <w:pPr>
              <w:jc w:val="right"/>
              <w:rPr>
                <w:rFonts w:ascii="宋体" w:eastAsia="宋体" w:hAnsi="宋体" w:cs="宋体" w:hint="eastAsia"/>
                <w:color w:val="000000"/>
                <w:sz w:val="18"/>
                <w:szCs w:val="18"/>
              </w:rPr>
            </w:pPr>
          </w:p>
        </w:tc>
      </w:tr>
      <w:tr w:rsidR="00155D7A" w14:paraId="56661E5E" w14:textId="77777777" w:rsidTr="005F239F">
        <w:trPr>
          <w:trHeight w:val="90"/>
        </w:trPr>
        <w:tc>
          <w:tcPr>
            <w:tcW w:w="9020" w:type="dxa"/>
            <w:gridSpan w:val="11"/>
            <w:tcBorders>
              <w:top w:val="nil"/>
              <w:left w:val="nil"/>
              <w:bottom w:val="nil"/>
              <w:right w:val="nil"/>
            </w:tcBorders>
            <w:tcMar>
              <w:top w:w="12" w:type="dxa"/>
              <w:left w:w="12" w:type="dxa"/>
              <w:right w:w="12" w:type="dxa"/>
            </w:tcMar>
            <w:vAlign w:val="center"/>
          </w:tcPr>
          <w:p w14:paraId="4F42B158" w14:textId="4906C9D7" w:rsidR="00155D7A" w:rsidRDefault="00155D7A" w:rsidP="00155D7A">
            <w:pPr>
              <w:widowControl/>
              <w:jc w:val="left"/>
              <w:textAlignment w:val="center"/>
              <w:rPr>
                <w:rFonts w:ascii="宋体" w:eastAsia="宋体" w:hAnsi="宋体" w:cs="宋体" w:hint="eastAsia"/>
                <w:color w:val="000000"/>
                <w:kern w:val="0"/>
                <w:sz w:val="20"/>
                <w:lang w:bidi="ar"/>
              </w:rPr>
            </w:pPr>
            <w:r w:rsidRPr="00A7502E">
              <w:rPr>
                <w:rFonts w:ascii="宋体" w:eastAsia="宋体" w:hAnsi="宋体" w:cs="宋体" w:hint="eastAsia"/>
                <w:color w:val="000000"/>
                <w:kern w:val="0"/>
                <w:sz w:val="20"/>
                <w:lang w:bidi="ar"/>
              </w:rPr>
              <w:t>注：本表反映</w:t>
            </w:r>
            <w:r>
              <w:rPr>
                <w:rFonts w:ascii="宋体" w:eastAsia="宋体" w:hAnsi="宋体" w:cs="宋体" w:hint="eastAsia"/>
                <w:color w:val="000000"/>
                <w:kern w:val="0"/>
                <w:sz w:val="20"/>
                <w:lang w:bidi="ar"/>
              </w:rPr>
              <w:t>单位</w:t>
            </w:r>
            <w:r w:rsidRPr="00A7502E">
              <w:rPr>
                <w:rFonts w:ascii="宋体" w:eastAsia="宋体" w:hAnsi="宋体" w:cs="宋体" w:hint="eastAsia"/>
                <w:color w:val="000000"/>
                <w:kern w:val="0"/>
                <w:sz w:val="20"/>
                <w:lang w:bidi="ar"/>
              </w:rPr>
              <w:t>本年度一般公共预算财政拨款、政府性基金预算财政拨款和国有资本经营预算财政拨款的总收支和年末结转结余情况。</w:t>
            </w:r>
          </w:p>
          <w:p w14:paraId="4C9A4C18" w14:textId="77777777" w:rsidR="00155D7A" w:rsidRPr="008D537E" w:rsidRDefault="00155D7A" w:rsidP="00155D7A">
            <w:pPr>
              <w:pStyle w:val="a0"/>
              <w:rPr>
                <w:lang w:bidi="ar"/>
              </w:rPr>
            </w:pPr>
          </w:p>
        </w:tc>
      </w:tr>
    </w:tbl>
    <w:p w14:paraId="106FD516" w14:textId="77777777" w:rsidR="000C0D85" w:rsidRDefault="000C0D85" w:rsidP="00756A44">
      <w:pPr>
        <w:rPr>
          <w:rFonts w:ascii="黑体" w:eastAsia="黑体" w:hAnsi="黑体" w:hint="eastAsia"/>
          <w:szCs w:val="32"/>
        </w:rPr>
      </w:pPr>
    </w:p>
    <w:p w14:paraId="2C3B37FA" w14:textId="77777777" w:rsidR="00AF2A1F" w:rsidRPr="00AF2A1F" w:rsidRDefault="00AF2A1F" w:rsidP="00AF2A1F">
      <w:pPr>
        <w:pStyle w:val="a0"/>
      </w:pPr>
    </w:p>
    <w:p w14:paraId="2D4E572E" w14:textId="77777777" w:rsidR="000C0D85" w:rsidRDefault="000C0D85">
      <w:pPr>
        <w:ind w:firstLineChars="200" w:firstLine="628"/>
        <w:jc w:val="center"/>
        <w:rPr>
          <w:rFonts w:ascii="黑体" w:eastAsia="黑体" w:hAnsi="黑体" w:hint="eastAsia"/>
          <w:szCs w:val="32"/>
        </w:rPr>
      </w:pPr>
      <w:r>
        <w:rPr>
          <w:rFonts w:ascii="黑体" w:eastAsia="黑体" w:hAnsi="黑体" w:hint="eastAsia"/>
          <w:szCs w:val="32"/>
        </w:rPr>
        <w:lastRenderedPageBreak/>
        <w:t>一般公共预算财政拨款支出决算表</w:t>
      </w:r>
    </w:p>
    <w:tbl>
      <w:tblPr>
        <w:tblW w:w="8843" w:type="dxa"/>
        <w:tblLayout w:type="fixed"/>
        <w:tblCellMar>
          <w:left w:w="0" w:type="dxa"/>
          <w:right w:w="0" w:type="dxa"/>
        </w:tblCellMar>
        <w:tblLook w:val="0000" w:firstRow="0" w:lastRow="0" w:firstColumn="0" w:lastColumn="0" w:noHBand="0" w:noVBand="0"/>
      </w:tblPr>
      <w:tblGrid>
        <w:gridCol w:w="296"/>
        <w:gridCol w:w="425"/>
        <w:gridCol w:w="266"/>
        <w:gridCol w:w="18"/>
        <w:gridCol w:w="26"/>
        <w:gridCol w:w="2247"/>
        <w:gridCol w:w="1273"/>
        <w:gridCol w:w="501"/>
        <w:gridCol w:w="866"/>
        <w:gridCol w:w="1016"/>
        <w:gridCol w:w="1909"/>
      </w:tblGrid>
      <w:tr w:rsidR="000C0D85" w14:paraId="44061B0E" w14:textId="77777777" w:rsidTr="00756A44">
        <w:trPr>
          <w:trHeight w:val="259"/>
        </w:trPr>
        <w:tc>
          <w:tcPr>
            <w:tcW w:w="296" w:type="dxa"/>
            <w:tcBorders>
              <w:top w:val="nil"/>
              <w:left w:val="nil"/>
              <w:bottom w:val="nil"/>
              <w:right w:val="nil"/>
            </w:tcBorders>
            <w:tcMar>
              <w:top w:w="12" w:type="dxa"/>
              <w:left w:w="12" w:type="dxa"/>
              <w:right w:w="12" w:type="dxa"/>
            </w:tcMar>
            <w:vAlign w:val="bottom"/>
          </w:tcPr>
          <w:p w14:paraId="31733D4E" w14:textId="77777777" w:rsidR="000C0D85" w:rsidRDefault="000C0D85">
            <w:pPr>
              <w:rPr>
                <w:rFonts w:ascii="Arial" w:hAnsi="Arial" w:cs="Arial"/>
                <w:color w:val="000000"/>
                <w:sz w:val="20"/>
              </w:rPr>
            </w:pPr>
          </w:p>
        </w:tc>
        <w:tc>
          <w:tcPr>
            <w:tcW w:w="691" w:type="dxa"/>
            <w:gridSpan w:val="2"/>
            <w:tcBorders>
              <w:top w:val="nil"/>
              <w:left w:val="nil"/>
              <w:bottom w:val="nil"/>
              <w:right w:val="nil"/>
            </w:tcBorders>
            <w:tcMar>
              <w:top w:w="12" w:type="dxa"/>
              <w:left w:w="12" w:type="dxa"/>
              <w:right w:w="12" w:type="dxa"/>
            </w:tcMar>
            <w:vAlign w:val="bottom"/>
          </w:tcPr>
          <w:p w14:paraId="2D0398A7" w14:textId="77777777" w:rsidR="000C0D85" w:rsidRDefault="000C0D85">
            <w:pPr>
              <w:rPr>
                <w:rFonts w:ascii="Arial" w:hAnsi="Arial" w:cs="Arial"/>
                <w:color w:val="000000"/>
                <w:sz w:val="20"/>
              </w:rPr>
            </w:pPr>
          </w:p>
        </w:tc>
        <w:tc>
          <w:tcPr>
            <w:tcW w:w="44" w:type="dxa"/>
            <w:gridSpan w:val="2"/>
            <w:tcBorders>
              <w:top w:val="nil"/>
              <w:left w:val="nil"/>
              <w:bottom w:val="nil"/>
              <w:right w:val="nil"/>
            </w:tcBorders>
            <w:tcMar>
              <w:top w:w="12" w:type="dxa"/>
              <w:left w:w="12" w:type="dxa"/>
              <w:right w:w="12" w:type="dxa"/>
            </w:tcMar>
            <w:vAlign w:val="bottom"/>
          </w:tcPr>
          <w:p w14:paraId="7E0404CC" w14:textId="77777777" w:rsidR="000C0D85" w:rsidRDefault="000C0D85">
            <w:pPr>
              <w:rPr>
                <w:rFonts w:ascii="Arial" w:hAnsi="Arial" w:cs="Arial"/>
                <w:color w:val="000000"/>
                <w:sz w:val="20"/>
              </w:rPr>
            </w:pPr>
          </w:p>
        </w:tc>
        <w:tc>
          <w:tcPr>
            <w:tcW w:w="2247" w:type="dxa"/>
            <w:tcBorders>
              <w:top w:val="nil"/>
              <w:left w:val="nil"/>
              <w:bottom w:val="nil"/>
              <w:right w:val="nil"/>
            </w:tcBorders>
            <w:tcMar>
              <w:top w:w="12" w:type="dxa"/>
              <w:left w:w="12" w:type="dxa"/>
              <w:right w:w="12" w:type="dxa"/>
            </w:tcMar>
            <w:vAlign w:val="bottom"/>
          </w:tcPr>
          <w:p w14:paraId="7B3906E8" w14:textId="77777777" w:rsidR="000C0D85" w:rsidRDefault="000C0D85">
            <w:pPr>
              <w:rPr>
                <w:rFonts w:ascii="Arial" w:hAnsi="Arial" w:cs="Arial"/>
                <w:color w:val="000000"/>
                <w:sz w:val="20"/>
              </w:rPr>
            </w:pPr>
          </w:p>
        </w:tc>
        <w:tc>
          <w:tcPr>
            <w:tcW w:w="1273" w:type="dxa"/>
            <w:tcBorders>
              <w:top w:val="nil"/>
              <w:left w:val="nil"/>
              <w:bottom w:val="nil"/>
              <w:right w:val="nil"/>
            </w:tcBorders>
            <w:tcMar>
              <w:top w:w="12" w:type="dxa"/>
              <w:left w:w="12" w:type="dxa"/>
              <w:right w:w="12" w:type="dxa"/>
            </w:tcMar>
            <w:vAlign w:val="bottom"/>
          </w:tcPr>
          <w:p w14:paraId="55CAFBC6" w14:textId="77777777" w:rsidR="000C0D85" w:rsidRDefault="000C0D85">
            <w:pPr>
              <w:rPr>
                <w:rFonts w:ascii="Arial" w:hAnsi="Arial" w:cs="Arial"/>
                <w:color w:val="000000"/>
                <w:sz w:val="20"/>
              </w:rPr>
            </w:pPr>
          </w:p>
        </w:tc>
        <w:tc>
          <w:tcPr>
            <w:tcW w:w="1367" w:type="dxa"/>
            <w:gridSpan w:val="2"/>
            <w:tcBorders>
              <w:top w:val="nil"/>
              <w:left w:val="nil"/>
              <w:bottom w:val="nil"/>
              <w:right w:val="nil"/>
            </w:tcBorders>
            <w:tcMar>
              <w:top w:w="12" w:type="dxa"/>
              <w:left w:w="12" w:type="dxa"/>
              <w:right w:w="12" w:type="dxa"/>
            </w:tcMar>
            <w:vAlign w:val="bottom"/>
          </w:tcPr>
          <w:p w14:paraId="6729C0C1" w14:textId="77777777" w:rsidR="000C0D85" w:rsidRDefault="000C0D85">
            <w:pPr>
              <w:rPr>
                <w:rFonts w:ascii="Arial" w:hAnsi="Arial" w:cs="Arial"/>
                <w:color w:val="000000"/>
                <w:sz w:val="20"/>
              </w:rPr>
            </w:pPr>
          </w:p>
        </w:tc>
        <w:tc>
          <w:tcPr>
            <w:tcW w:w="2925" w:type="dxa"/>
            <w:gridSpan w:val="2"/>
            <w:tcBorders>
              <w:top w:val="nil"/>
              <w:left w:val="nil"/>
              <w:bottom w:val="nil"/>
              <w:right w:val="nil"/>
            </w:tcBorders>
            <w:tcMar>
              <w:top w:w="12" w:type="dxa"/>
              <w:left w:w="12" w:type="dxa"/>
              <w:right w:w="12" w:type="dxa"/>
            </w:tcMar>
            <w:vAlign w:val="bottom"/>
          </w:tcPr>
          <w:p w14:paraId="47D4A68C" w14:textId="77777777" w:rsidR="000C0D85" w:rsidRDefault="000C0D85">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公开05表</w:t>
            </w:r>
          </w:p>
        </w:tc>
      </w:tr>
      <w:tr w:rsidR="005F239F" w14:paraId="7516D832" w14:textId="77777777" w:rsidTr="00615240">
        <w:trPr>
          <w:trHeight w:val="259"/>
        </w:trPr>
        <w:tc>
          <w:tcPr>
            <w:tcW w:w="4551" w:type="dxa"/>
            <w:gridSpan w:val="7"/>
            <w:tcBorders>
              <w:top w:val="nil"/>
              <w:left w:val="nil"/>
              <w:bottom w:val="nil"/>
              <w:right w:val="nil"/>
            </w:tcBorders>
            <w:tcMar>
              <w:top w:w="12" w:type="dxa"/>
              <w:left w:w="12" w:type="dxa"/>
              <w:right w:w="12" w:type="dxa"/>
            </w:tcMar>
            <w:vAlign w:val="bottom"/>
          </w:tcPr>
          <w:p w14:paraId="3948CBE4" w14:textId="0BD87A60" w:rsidR="005F239F" w:rsidRDefault="00285FA4">
            <w:pPr>
              <w:rPr>
                <w:rFonts w:ascii="Arial" w:hAnsi="Arial" w:cs="Arial"/>
                <w:color w:val="000000"/>
                <w:sz w:val="20"/>
              </w:rPr>
            </w:pPr>
            <w:r>
              <w:rPr>
                <w:rFonts w:ascii="宋体" w:eastAsia="宋体" w:hAnsi="宋体" w:cs="宋体" w:hint="eastAsia"/>
                <w:color w:val="000000"/>
                <w:kern w:val="0"/>
                <w:sz w:val="22"/>
                <w:szCs w:val="22"/>
                <w:lang w:bidi="ar"/>
              </w:rPr>
              <w:t>单位</w:t>
            </w:r>
            <w:r w:rsidR="005F239F">
              <w:rPr>
                <w:rFonts w:ascii="宋体" w:eastAsia="宋体" w:hAnsi="宋体" w:cs="宋体" w:hint="eastAsia"/>
                <w:color w:val="000000"/>
                <w:kern w:val="0"/>
                <w:sz w:val="22"/>
                <w:szCs w:val="22"/>
                <w:lang w:bidi="ar"/>
              </w:rPr>
              <w:t>：</w:t>
            </w:r>
            <w:r w:rsidR="0018373D">
              <w:rPr>
                <w:rFonts w:ascii="宋体" w:eastAsia="宋体" w:hAnsi="宋体" w:cs="Arial" w:hint="eastAsia"/>
                <w:kern w:val="0"/>
                <w:sz w:val="22"/>
                <w:szCs w:val="22"/>
              </w:rPr>
              <w:t>淮南市田家庵区法律援助中心</w:t>
            </w:r>
          </w:p>
        </w:tc>
        <w:tc>
          <w:tcPr>
            <w:tcW w:w="1367" w:type="dxa"/>
            <w:gridSpan w:val="2"/>
            <w:tcBorders>
              <w:top w:val="nil"/>
              <w:left w:val="nil"/>
              <w:bottom w:val="nil"/>
              <w:right w:val="nil"/>
            </w:tcBorders>
            <w:tcMar>
              <w:top w:w="12" w:type="dxa"/>
              <w:left w:w="12" w:type="dxa"/>
              <w:right w:w="12" w:type="dxa"/>
            </w:tcMar>
            <w:vAlign w:val="bottom"/>
          </w:tcPr>
          <w:p w14:paraId="38C2C192" w14:textId="77777777" w:rsidR="005F239F" w:rsidRDefault="005F239F">
            <w:pPr>
              <w:rPr>
                <w:rFonts w:ascii="Arial" w:hAnsi="Arial" w:cs="Arial"/>
                <w:color w:val="000000"/>
                <w:sz w:val="20"/>
              </w:rPr>
            </w:pPr>
          </w:p>
        </w:tc>
        <w:tc>
          <w:tcPr>
            <w:tcW w:w="2925" w:type="dxa"/>
            <w:gridSpan w:val="2"/>
            <w:tcBorders>
              <w:top w:val="nil"/>
              <w:left w:val="nil"/>
              <w:bottom w:val="nil"/>
              <w:right w:val="nil"/>
            </w:tcBorders>
            <w:tcMar>
              <w:top w:w="12" w:type="dxa"/>
              <w:left w:w="12" w:type="dxa"/>
              <w:right w:w="12" w:type="dxa"/>
            </w:tcMar>
            <w:vAlign w:val="bottom"/>
          </w:tcPr>
          <w:p w14:paraId="2288CC6B" w14:textId="77777777" w:rsidR="005F239F" w:rsidRDefault="005F239F">
            <w:pPr>
              <w:widowControl/>
              <w:jc w:val="right"/>
              <w:textAlignment w:val="bottom"/>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金额单位：万元</w:t>
            </w:r>
          </w:p>
        </w:tc>
      </w:tr>
      <w:tr w:rsidR="000C0D85" w14:paraId="6B650FC4" w14:textId="77777777" w:rsidTr="00756A44">
        <w:trPr>
          <w:trHeight w:val="289"/>
        </w:trPr>
        <w:tc>
          <w:tcPr>
            <w:tcW w:w="1005"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70E044" w14:textId="77777777" w:rsidR="000C0D85" w:rsidRPr="009926D5" w:rsidRDefault="000C0D85">
            <w:pPr>
              <w:widowControl/>
              <w:jc w:val="center"/>
              <w:textAlignment w:val="center"/>
              <w:rPr>
                <w:rFonts w:ascii="宋体" w:eastAsia="宋体" w:hAnsi="宋体" w:cs="宋体" w:hint="eastAsia"/>
                <w:sz w:val="22"/>
                <w:szCs w:val="22"/>
              </w:rPr>
            </w:pPr>
            <w:r w:rsidRPr="009926D5">
              <w:rPr>
                <w:rFonts w:ascii="宋体" w:eastAsia="宋体" w:hAnsi="宋体" w:cs="宋体" w:hint="eastAsia"/>
                <w:kern w:val="0"/>
                <w:sz w:val="22"/>
                <w:szCs w:val="22"/>
                <w:lang w:bidi="ar"/>
              </w:rPr>
              <w:t>科目代码</w:t>
            </w:r>
          </w:p>
        </w:tc>
        <w:tc>
          <w:tcPr>
            <w:tcW w:w="2273" w:type="dxa"/>
            <w:gridSpan w:val="2"/>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D584BF8"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科目名称</w:t>
            </w:r>
          </w:p>
        </w:tc>
        <w:tc>
          <w:tcPr>
            <w:tcW w:w="5565" w:type="dxa"/>
            <w:gridSpan w:val="5"/>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F675CEE"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本年支出</w:t>
            </w:r>
          </w:p>
        </w:tc>
      </w:tr>
      <w:tr w:rsidR="000C0D85" w14:paraId="1D006AEA" w14:textId="77777777" w:rsidTr="00756A44">
        <w:trPr>
          <w:trHeight w:val="312"/>
        </w:trPr>
        <w:tc>
          <w:tcPr>
            <w:tcW w:w="1005"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F1AD568" w14:textId="77777777" w:rsidR="000C0D85" w:rsidRDefault="000C0D85">
            <w:pPr>
              <w:jc w:val="center"/>
              <w:rPr>
                <w:rFonts w:ascii="宋体" w:eastAsia="宋体" w:hAnsi="宋体" w:cs="宋体" w:hint="eastAsia"/>
                <w:color w:val="000000"/>
                <w:sz w:val="22"/>
                <w:szCs w:val="22"/>
              </w:rPr>
            </w:pPr>
          </w:p>
        </w:tc>
        <w:tc>
          <w:tcPr>
            <w:tcW w:w="227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6379AC5A" w14:textId="77777777" w:rsidR="000C0D85" w:rsidRDefault="000C0D85">
            <w:pPr>
              <w:jc w:val="center"/>
              <w:rPr>
                <w:rFonts w:ascii="宋体" w:eastAsia="宋体" w:hAnsi="宋体" w:cs="宋体" w:hint="eastAsia"/>
                <w:color w:val="000000"/>
                <w:sz w:val="22"/>
                <w:szCs w:val="22"/>
              </w:rPr>
            </w:pPr>
          </w:p>
        </w:tc>
        <w:tc>
          <w:tcPr>
            <w:tcW w:w="177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4DD5F40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合计</w:t>
            </w:r>
          </w:p>
        </w:tc>
        <w:tc>
          <w:tcPr>
            <w:tcW w:w="1882"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23FF89A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基本支出</w:t>
            </w:r>
          </w:p>
        </w:tc>
        <w:tc>
          <w:tcPr>
            <w:tcW w:w="1909"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D4FE49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项目支出</w:t>
            </w:r>
          </w:p>
        </w:tc>
      </w:tr>
      <w:tr w:rsidR="000C0D85" w14:paraId="34F76207" w14:textId="77777777" w:rsidTr="00756A44">
        <w:trPr>
          <w:trHeight w:val="312"/>
        </w:trPr>
        <w:tc>
          <w:tcPr>
            <w:tcW w:w="1005"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125D7D" w14:textId="77777777" w:rsidR="000C0D85" w:rsidRDefault="000C0D85">
            <w:pPr>
              <w:jc w:val="center"/>
              <w:rPr>
                <w:rFonts w:ascii="宋体" w:eastAsia="宋体" w:hAnsi="宋体" w:cs="宋体" w:hint="eastAsia"/>
                <w:color w:val="000000"/>
                <w:sz w:val="22"/>
                <w:szCs w:val="22"/>
              </w:rPr>
            </w:pPr>
          </w:p>
        </w:tc>
        <w:tc>
          <w:tcPr>
            <w:tcW w:w="227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3F994D04" w14:textId="77777777" w:rsidR="000C0D85" w:rsidRDefault="000C0D85">
            <w:pPr>
              <w:jc w:val="center"/>
              <w:rPr>
                <w:rFonts w:ascii="宋体" w:eastAsia="宋体" w:hAnsi="宋体" w:cs="宋体" w:hint="eastAsia"/>
                <w:color w:val="000000"/>
                <w:sz w:val="22"/>
                <w:szCs w:val="22"/>
              </w:rPr>
            </w:pPr>
          </w:p>
        </w:tc>
        <w:tc>
          <w:tcPr>
            <w:tcW w:w="1774"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772C6CAA" w14:textId="77777777" w:rsidR="000C0D85" w:rsidRDefault="000C0D85">
            <w:pPr>
              <w:jc w:val="center"/>
              <w:rPr>
                <w:rFonts w:ascii="宋体" w:eastAsia="宋体" w:hAnsi="宋体" w:cs="宋体" w:hint="eastAsia"/>
                <w:color w:val="000000"/>
                <w:sz w:val="22"/>
                <w:szCs w:val="22"/>
              </w:rPr>
            </w:pPr>
          </w:p>
        </w:tc>
        <w:tc>
          <w:tcPr>
            <w:tcW w:w="1882"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7E51AA45" w14:textId="77777777" w:rsidR="000C0D85" w:rsidRDefault="000C0D85">
            <w:pPr>
              <w:jc w:val="center"/>
              <w:rPr>
                <w:rFonts w:ascii="宋体" w:eastAsia="宋体" w:hAnsi="宋体" w:cs="宋体" w:hint="eastAsia"/>
                <w:color w:val="000000"/>
                <w:sz w:val="22"/>
                <w:szCs w:val="22"/>
              </w:rPr>
            </w:pPr>
          </w:p>
        </w:tc>
        <w:tc>
          <w:tcPr>
            <w:tcW w:w="1909" w:type="dxa"/>
            <w:vMerge/>
            <w:tcBorders>
              <w:top w:val="nil"/>
              <w:left w:val="nil"/>
              <w:bottom w:val="single" w:sz="4" w:space="0" w:color="000000"/>
              <w:right w:val="single" w:sz="4" w:space="0" w:color="000000"/>
            </w:tcBorders>
            <w:tcMar>
              <w:top w:w="12" w:type="dxa"/>
              <w:left w:w="12" w:type="dxa"/>
              <w:right w:w="12" w:type="dxa"/>
            </w:tcMar>
            <w:vAlign w:val="center"/>
          </w:tcPr>
          <w:p w14:paraId="1DFE044B" w14:textId="77777777" w:rsidR="000C0D85" w:rsidRDefault="000C0D85">
            <w:pPr>
              <w:jc w:val="center"/>
              <w:rPr>
                <w:rFonts w:ascii="宋体" w:eastAsia="宋体" w:hAnsi="宋体" w:cs="宋体" w:hint="eastAsia"/>
                <w:color w:val="000000"/>
                <w:sz w:val="22"/>
                <w:szCs w:val="22"/>
              </w:rPr>
            </w:pPr>
          </w:p>
        </w:tc>
      </w:tr>
      <w:tr w:rsidR="000C0D85" w14:paraId="4B0428C0" w14:textId="77777777" w:rsidTr="00756A44">
        <w:trPr>
          <w:trHeight w:val="463"/>
        </w:trPr>
        <w:tc>
          <w:tcPr>
            <w:tcW w:w="1005"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78638A" w14:textId="77777777" w:rsidR="000C0D85" w:rsidRDefault="000C0D85">
            <w:pPr>
              <w:jc w:val="center"/>
              <w:rPr>
                <w:rFonts w:ascii="宋体" w:eastAsia="宋体" w:hAnsi="宋体" w:cs="宋体" w:hint="eastAsia"/>
                <w:color w:val="000000"/>
                <w:sz w:val="22"/>
                <w:szCs w:val="22"/>
              </w:rPr>
            </w:pPr>
          </w:p>
        </w:tc>
        <w:tc>
          <w:tcPr>
            <w:tcW w:w="2273" w:type="dxa"/>
            <w:gridSpan w:val="2"/>
            <w:vMerge/>
            <w:tcBorders>
              <w:top w:val="single" w:sz="4" w:space="0" w:color="000000"/>
              <w:left w:val="nil"/>
              <w:bottom w:val="single" w:sz="4" w:space="0" w:color="000000"/>
              <w:right w:val="single" w:sz="4" w:space="0" w:color="000000"/>
            </w:tcBorders>
            <w:tcMar>
              <w:top w:w="12" w:type="dxa"/>
              <w:left w:w="12" w:type="dxa"/>
              <w:right w:w="12" w:type="dxa"/>
            </w:tcMar>
            <w:vAlign w:val="center"/>
          </w:tcPr>
          <w:p w14:paraId="528F5310" w14:textId="77777777" w:rsidR="000C0D85" w:rsidRDefault="000C0D85">
            <w:pPr>
              <w:jc w:val="center"/>
              <w:rPr>
                <w:rFonts w:ascii="宋体" w:eastAsia="宋体" w:hAnsi="宋体" w:cs="宋体" w:hint="eastAsia"/>
                <w:color w:val="000000"/>
                <w:sz w:val="22"/>
                <w:szCs w:val="22"/>
              </w:rPr>
            </w:pPr>
          </w:p>
        </w:tc>
        <w:tc>
          <w:tcPr>
            <w:tcW w:w="1774"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5F7273EA" w14:textId="77777777" w:rsidR="000C0D85" w:rsidRDefault="000C0D85">
            <w:pPr>
              <w:jc w:val="center"/>
              <w:rPr>
                <w:rFonts w:ascii="宋体" w:eastAsia="宋体" w:hAnsi="宋体" w:cs="宋体" w:hint="eastAsia"/>
                <w:color w:val="000000"/>
                <w:sz w:val="22"/>
                <w:szCs w:val="22"/>
              </w:rPr>
            </w:pPr>
          </w:p>
        </w:tc>
        <w:tc>
          <w:tcPr>
            <w:tcW w:w="1882"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44D5AF73" w14:textId="77777777" w:rsidR="000C0D85" w:rsidRDefault="000C0D85">
            <w:pPr>
              <w:jc w:val="center"/>
              <w:rPr>
                <w:rFonts w:ascii="宋体" w:eastAsia="宋体" w:hAnsi="宋体" w:cs="宋体" w:hint="eastAsia"/>
                <w:color w:val="000000"/>
                <w:sz w:val="22"/>
                <w:szCs w:val="22"/>
              </w:rPr>
            </w:pPr>
          </w:p>
        </w:tc>
        <w:tc>
          <w:tcPr>
            <w:tcW w:w="1909" w:type="dxa"/>
            <w:vMerge/>
            <w:tcBorders>
              <w:top w:val="nil"/>
              <w:left w:val="nil"/>
              <w:bottom w:val="single" w:sz="4" w:space="0" w:color="000000"/>
              <w:right w:val="single" w:sz="4" w:space="0" w:color="000000"/>
            </w:tcBorders>
            <w:tcMar>
              <w:top w:w="12" w:type="dxa"/>
              <w:left w:w="12" w:type="dxa"/>
              <w:right w:w="12" w:type="dxa"/>
            </w:tcMar>
            <w:vAlign w:val="center"/>
          </w:tcPr>
          <w:p w14:paraId="54B8A7A4" w14:textId="77777777" w:rsidR="000C0D85" w:rsidRDefault="000C0D85">
            <w:pPr>
              <w:jc w:val="center"/>
              <w:rPr>
                <w:rFonts w:ascii="宋体" w:eastAsia="宋体" w:hAnsi="宋体" w:cs="宋体" w:hint="eastAsia"/>
                <w:color w:val="000000"/>
                <w:sz w:val="22"/>
                <w:szCs w:val="22"/>
              </w:rPr>
            </w:pPr>
          </w:p>
        </w:tc>
      </w:tr>
      <w:tr w:rsidR="000C0D85" w14:paraId="0220EC04" w14:textId="77777777" w:rsidTr="00756A44">
        <w:trPr>
          <w:trHeight w:val="289"/>
        </w:trPr>
        <w:tc>
          <w:tcPr>
            <w:tcW w:w="296"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99C365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类</w:t>
            </w:r>
          </w:p>
        </w:tc>
        <w:tc>
          <w:tcPr>
            <w:tcW w:w="425" w:type="dxa"/>
            <w:vMerge w:val="restart"/>
            <w:tcBorders>
              <w:top w:val="nil"/>
              <w:left w:val="nil"/>
              <w:bottom w:val="single" w:sz="4" w:space="0" w:color="000000"/>
              <w:right w:val="single" w:sz="4" w:space="0" w:color="000000"/>
            </w:tcBorders>
            <w:tcMar>
              <w:top w:w="12" w:type="dxa"/>
              <w:left w:w="12" w:type="dxa"/>
              <w:right w:w="12" w:type="dxa"/>
            </w:tcMar>
            <w:vAlign w:val="center"/>
          </w:tcPr>
          <w:p w14:paraId="78DDE40C"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款</w:t>
            </w:r>
          </w:p>
        </w:tc>
        <w:tc>
          <w:tcPr>
            <w:tcW w:w="28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738299F7"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74599170"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栏次</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2B2D6781"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7E89669"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0DEE5C2" w14:textId="77777777" w:rsidR="000C0D85" w:rsidRDefault="000C0D85">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r>
      <w:tr w:rsidR="00756A44" w:rsidRPr="00756A44" w14:paraId="3C1FD9A6" w14:textId="77777777" w:rsidTr="00756A44">
        <w:trPr>
          <w:trHeight w:val="289"/>
        </w:trPr>
        <w:tc>
          <w:tcPr>
            <w:tcW w:w="296"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40B1332" w14:textId="77777777" w:rsidR="00756A44" w:rsidRPr="00756A44" w:rsidRDefault="00756A44" w:rsidP="00756A44">
            <w:pPr>
              <w:jc w:val="center"/>
              <w:rPr>
                <w:rFonts w:ascii="宋体" w:eastAsia="宋体" w:hAnsi="宋体" w:cs="宋体" w:hint="eastAsia"/>
                <w:color w:val="000000"/>
                <w:sz w:val="22"/>
                <w:szCs w:val="22"/>
              </w:rPr>
            </w:pPr>
          </w:p>
        </w:tc>
        <w:tc>
          <w:tcPr>
            <w:tcW w:w="425" w:type="dxa"/>
            <w:vMerge/>
            <w:tcBorders>
              <w:top w:val="nil"/>
              <w:left w:val="nil"/>
              <w:bottom w:val="single" w:sz="4" w:space="0" w:color="000000"/>
              <w:right w:val="single" w:sz="4" w:space="0" w:color="000000"/>
            </w:tcBorders>
            <w:tcMar>
              <w:top w:w="12" w:type="dxa"/>
              <w:left w:w="12" w:type="dxa"/>
              <w:right w:w="12" w:type="dxa"/>
            </w:tcMar>
            <w:vAlign w:val="center"/>
          </w:tcPr>
          <w:p w14:paraId="77EC3DE9" w14:textId="77777777" w:rsidR="00756A44" w:rsidRPr="00756A44" w:rsidRDefault="00756A44" w:rsidP="00756A44">
            <w:pPr>
              <w:jc w:val="center"/>
              <w:rPr>
                <w:rFonts w:ascii="宋体" w:eastAsia="宋体" w:hAnsi="宋体" w:cs="宋体" w:hint="eastAsia"/>
                <w:color w:val="000000"/>
                <w:sz w:val="22"/>
                <w:szCs w:val="22"/>
              </w:rPr>
            </w:pPr>
          </w:p>
        </w:tc>
        <w:tc>
          <w:tcPr>
            <w:tcW w:w="284"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3D1015F2" w14:textId="77777777" w:rsidR="00756A44" w:rsidRPr="00756A44" w:rsidRDefault="00756A44" w:rsidP="00756A44">
            <w:pPr>
              <w:jc w:val="center"/>
              <w:rPr>
                <w:rFonts w:ascii="宋体" w:eastAsia="宋体" w:hAnsi="宋体" w:cs="宋体" w:hint="eastAsia"/>
                <w:color w:val="000000"/>
                <w:sz w:val="22"/>
                <w:szCs w:val="22"/>
              </w:rPr>
            </w:pP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2D26B9F6" w14:textId="77777777" w:rsidR="00756A44" w:rsidRPr="00756A44" w:rsidRDefault="00756A44" w:rsidP="00756A44">
            <w:pPr>
              <w:widowControl/>
              <w:jc w:val="center"/>
              <w:textAlignment w:val="center"/>
              <w:rPr>
                <w:rFonts w:ascii="宋体" w:eastAsia="宋体" w:hAnsi="宋体" w:cs="宋体" w:hint="eastAsia"/>
                <w:color w:val="000000"/>
                <w:sz w:val="22"/>
                <w:szCs w:val="22"/>
              </w:rPr>
            </w:pPr>
            <w:r w:rsidRPr="00756A44">
              <w:rPr>
                <w:rFonts w:ascii="宋体" w:eastAsia="宋体" w:hAnsi="宋体" w:cs="宋体" w:hint="eastAsia"/>
                <w:color w:val="000000"/>
                <w:kern w:val="0"/>
                <w:sz w:val="22"/>
                <w:szCs w:val="22"/>
                <w:lang w:bidi="ar"/>
              </w:rPr>
              <w:t>合计</w:t>
            </w:r>
          </w:p>
        </w:tc>
        <w:tc>
          <w:tcPr>
            <w:tcW w:w="1774" w:type="dxa"/>
            <w:gridSpan w:val="2"/>
            <w:tcBorders>
              <w:top w:val="nil"/>
              <w:left w:val="nil"/>
              <w:bottom w:val="single" w:sz="4" w:space="0" w:color="000000"/>
              <w:right w:val="single" w:sz="4" w:space="0" w:color="000000"/>
            </w:tcBorders>
            <w:tcMar>
              <w:top w:w="12" w:type="dxa"/>
              <w:left w:w="12" w:type="dxa"/>
              <w:right w:w="12" w:type="dxa"/>
            </w:tcMar>
          </w:tcPr>
          <w:p w14:paraId="41B8CC10" w14:textId="1DD68E19" w:rsidR="00756A44" w:rsidRPr="00756A44" w:rsidRDefault="00A814FF" w:rsidP="00756A44">
            <w:pPr>
              <w:jc w:val="right"/>
              <w:rPr>
                <w:rFonts w:ascii="宋体" w:eastAsia="宋体" w:hAnsi="宋体" w:cs="宋体" w:hint="eastAsia"/>
                <w:b/>
                <w:color w:val="000000"/>
                <w:sz w:val="22"/>
                <w:szCs w:val="22"/>
              </w:rPr>
            </w:pPr>
            <w:r w:rsidRPr="00A814FF">
              <w:rPr>
                <w:rFonts w:ascii="宋体" w:eastAsia="宋体" w:hAnsi="宋体"/>
                <w:sz w:val="22"/>
                <w:szCs w:val="22"/>
              </w:rPr>
              <w:t>78.79</w:t>
            </w:r>
          </w:p>
        </w:tc>
        <w:tc>
          <w:tcPr>
            <w:tcW w:w="1882" w:type="dxa"/>
            <w:gridSpan w:val="2"/>
            <w:tcBorders>
              <w:top w:val="nil"/>
              <w:left w:val="nil"/>
              <w:bottom w:val="single" w:sz="4" w:space="0" w:color="000000"/>
              <w:right w:val="single" w:sz="4" w:space="0" w:color="000000"/>
            </w:tcBorders>
            <w:tcMar>
              <w:top w:w="12" w:type="dxa"/>
              <w:left w:w="12" w:type="dxa"/>
              <w:right w:w="12" w:type="dxa"/>
            </w:tcMar>
          </w:tcPr>
          <w:p w14:paraId="69795668" w14:textId="2F71F8F1" w:rsidR="00756A44" w:rsidRPr="00756A44" w:rsidRDefault="00A814FF" w:rsidP="00756A44">
            <w:pPr>
              <w:jc w:val="right"/>
              <w:rPr>
                <w:rFonts w:ascii="宋体" w:eastAsia="宋体" w:hAnsi="宋体" w:cs="宋体" w:hint="eastAsia"/>
                <w:b/>
                <w:color w:val="000000"/>
                <w:sz w:val="22"/>
                <w:szCs w:val="22"/>
              </w:rPr>
            </w:pPr>
            <w:r w:rsidRPr="00A814FF">
              <w:rPr>
                <w:rFonts w:ascii="宋体" w:eastAsia="宋体" w:hAnsi="宋体"/>
                <w:sz w:val="22"/>
                <w:szCs w:val="22"/>
              </w:rPr>
              <w:t>13.46</w:t>
            </w:r>
          </w:p>
        </w:tc>
        <w:tc>
          <w:tcPr>
            <w:tcW w:w="1909" w:type="dxa"/>
            <w:tcBorders>
              <w:top w:val="nil"/>
              <w:left w:val="nil"/>
              <w:bottom w:val="single" w:sz="4" w:space="0" w:color="000000"/>
              <w:right w:val="single" w:sz="4" w:space="0" w:color="000000"/>
            </w:tcBorders>
            <w:tcMar>
              <w:top w:w="12" w:type="dxa"/>
              <w:left w:w="12" w:type="dxa"/>
              <w:right w:w="12" w:type="dxa"/>
            </w:tcMar>
          </w:tcPr>
          <w:p w14:paraId="6EF4B064" w14:textId="38A899AE" w:rsidR="00756A44" w:rsidRPr="00756A44" w:rsidRDefault="00A814FF" w:rsidP="00756A44">
            <w:pPr>
              <w:jc w:val="right"/>
              <w:rPr>
                <w:rFonts w:ascii="宋体" w:eastAsia="宋体" w:hAnsi="宋体" w:cs="宋体" w:hint="eastAsia"/>
                <w:b/>
                <w:color w:val="000000"/>
                <w:sz w:val="22"/>
                <w:szCs w:val="22"/>
              </w:rPr>
            </w:pPr>
            <w:r w:rsidRPr="00A814FF">
              <w:rPr>
                <w:rFonts w:ascii="宋体" w:eastAsia="宋体" w:hAnsi="宋体"/>
                <w:sz w:val="22"/>
                <w:szCs w:val="22"/>
              </w:rPr>
              <w:t>65.33</w:t>
            </w:r>
          </w:p>
        </w:tc>
      </w:tr>
      <w:tr w:rsidR="00E97625" w:rsidRPr="00756A44" w14:paraId="5DC0BD82"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CED8FBF" w14:textId="44878637"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204</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30B04F14" w14:textId="67347660"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公共安全支出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6D6910C" w14:textId="50A4BDB7"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74.54</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208770F2" w14:textId="6789E840"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9.21</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704C9DC" w14:textId="7F5501EE"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65.33</w:t>
            </w:r>
          </w:p>
        </w:tc>
      </w:tr>
      <w:tr w:rsidR="00E97625" w:rsidRPr="00756A44" w14:paraId="73247D3C"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6331418" w14:textId="30D84781"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20406</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3096BDD4" w14:textId="3A3DD334"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司法</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21FD3114" w14:textId="4DB11DD9"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48.54</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950958D" w14:textId="1C1A02A4"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9.21</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7385E80F" w14:textId="453F62C5"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39.33</w:t>
            </w:r>
          </w:p>
        </w:tc>
      </w:tr>
      <w:tr w:rsidR="00E97625" w:rsidRPr="00756A44" w14:paraId="58BE5953"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9E55551" w14:textId="0D3FCADE"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2040607</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4E06DB44" w14:textId="04F9F636"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公共法律服务</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816AD8B" w14:textId="057AC591"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39.33</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190CB8A4" w14:textId="7DBB987A"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18142AE5" w14:textId="37B67D30"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39.33</w:t>
            </w:r>
          </w:p>
        </w:tc>
      </w:tr>
      <w:tr w:rsidR="00E97625" w:rsidRPr="00756A44" w14:paraId="21D8C568"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9759F98" w14:textId="2702B46C"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2040650</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507846E9" w14:textId="2ED010C4"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事业运行</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3145376E" w14:textId="0AB7404B"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9.21</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476C482F" w14:textId="332A30B9"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9.21</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201A0905" w14:textId="1EF46321"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35E61258"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419F04A" w14:textId="2B03649B"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20499</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422401A0" w14:textId="31F16A84"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其他公共安全支出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7A5F408C" w14:textId="5466C3AD"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26.00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333C2A81" w14:textId="056DB72B"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26376338" w14:textId="1224EEE4"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26.00</w:t>
            </w:r>
          </w:p>
        </w:tc>
      </w:tr>
      <w:tr w:rsidR="00E97625" w:rsidRPr="00756A44" w14:paraId="7F3E6202"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65A79E2" w14:textId="04E1E4D9"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2049999</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6802AA9E" w14:textId="67A5A2F2"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其他公共安全支出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49584F3B" w14:textId="5298A35F"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26.00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5BE4707C" w14:textId="44C06541"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65BC2E05" w14:textId="2BD0ADA9"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26.00</w:t>
            </w:r>
          </w:p>
        </w:tc>
      </w:tr>
      <w:tr w:rsidR="00E97625" w:rsidRPr="00756A44" w14:paraId="29F2E0A5"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742F205" w14:textId="2B1F09E3"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208</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7E4B7710" w14:textId="6816E70C"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社会保障和就业支出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3023AB6E" w14:textId="18E453F1"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2.20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6374764C" w14:textId="0A750405"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2.20</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5EB2B90" w14:textId="0303A3E1"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125C254F"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5A0EFA8" w14:textId="0A843875"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20805</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6A16F870" w14:textId="1AD281F1"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行政事业单位养老支出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0E45DCEC" w14:textId="74E376BA"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2.20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2939035B" w14:textId="554EAA71"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2.20</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B4287B0" w14:textId="4488E36A"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535B7F03"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4100E47" w14:textId="74EB2A58"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2080505</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2700BE0B" w14:textId="180F0BB7"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机关事业单位基本养老保险缴费支出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62877666" w14:textId="243E8CCB"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1.90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1D60F0F" w14:textId="0EAC1B98"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1.90</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C0C6A6D" w14:textId="76AF9264"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37FAA796"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8247563" w14:textId="57DEA695"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2080506</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29B849AF" w14:textId="6BF0DDA1"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机关事业单位职业年金缴费支出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1DEF75A6" w14:textId="6DC7BE5B"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0.30</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6812831" w14:textId="52D3E3E0"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0.30</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23EF8CD6" w14:textId="25D9F985"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064613D9"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5FC0806" w14:textId="3B7D690E"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210</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50CCA28C" w14:textId="48FFC25C"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卫生健康支出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5584C2EE" w14:textId="46AF3FA7"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0.63</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6136F7C8" w14:textId="4C29C801"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0.63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14CC8CE6" w14:textId="3874D962"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6C649283"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9741977" w14:textId="0B0B93D8"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21011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0601B576" w14:textId="1174196A"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行政事业单位医疗</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0A9B316F" w14:textId="45A287F5"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0.63</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7EC42053" w14:textId="0746A7D6"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0.63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4519086A" w14:textId="177D8FFA"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6821C02D"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9559AC8" w14:textId="45340D15"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2101102</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141FD9C7" w14:textId="4487D90D"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事业单位医疗</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24F26915" w14:textId="251B86CB"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0.63</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02B6108B" w14:textId="2C0EE31A"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0.63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1DA543AB" w14:textId="5DCE8BB3"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093069F4"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1D67302" w14:textId="381170FB"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221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4B070CCF" w14:textId="6E4B8FE9"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住房保障支出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68834F6B" w14:textId="2A490A3D"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1.43</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108A9D22" w14:textId="4AEC1802"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1.43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30BACBFD" w14:textId="5E61E83B"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45B759DF"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15D5C3B" w14:textId="26A7B59E"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22102</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15A80BD1" w14:textId="1879A06C"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住房改革支出</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6ADA163B" w14:textId="219A08BD"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1.43</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4B93D64F" w14:textId="2467675A"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1.43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01917EBA" w14:textId="2DF4A31D"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E97625" w:rsidRPr="00756A44" w14:paraId="06557394" w14:textId="77777777" w:rsidTr="00CD561E">
        <w:trPr>
          <w:trHeight w:val="289"/>
        </w:trPr>
        <w:tc>
          <w:tcPr>
            <w:tcW w:w="1005"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5FF919D" w14:textId="4C6DB6D5"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2210201</w:t>
            </w:r>
          </w:p>
        </w:tc>
        <w:tc>
          <w:tcPr>
            <w:tcW w:w="2273" w:type="dxa"/>
            <w:gridSpan w:val="2"/>
            <w:tcBorders>
              <w:top w:val="nil"/>
              <w:left w:val="nil"/>
              <w:bottom w:val="single" w:sz="4" w:space="0" w:color="000000"/>
              <w:right w:val="single" w:sz="4" w:space="0" w:color="000000"/>
            </w:tcBorders>
            <w:tcMar>
              <w:top w:w="12" w:type="dxa"/>
              <w:left w:w="12" w:type="dxa"/>
              <w:right w:w="12" w:type="dxa"/>
            </w:tcMar>
            <w:vAlign w:val="center"/>
          </w:tcPr>
          <w:p w14:paraId="5881EB8E" w14:textId="698EDEBB" w:rsidR="00E97625" w:rsidRPr="00E97625" w:rsidRDefault="00E97625" w:rsidP="00E97625">
            <w:pPr>
              <w:jc w:val="left"/>
              <w:rPr>
                <w:rFonts w:ascii="宋体" w:eastAsia="宋体" w:hAnsi="宋体" w:cs="宋体" w:hint="eastAsia"/>
                <w:color w:val="000000"/>
                <w:sz w:val="22"/>
                <w:szCs w:val="22"/>
              </w:rPr>
            </w:pPr>
            <w:r w:rsidRPr="00E97625">
              <w:rPr>
                <w:rFonts w:ascii="宋体" w:eastAsia="宋体" w:hAnsi="宋体" w:hint="eastAsia"/>
                <w:color w:val="000000"/>
                <w:sz w:val="22"/>
                <w:szCs w:val="22"/>
              </w:rPr>
              <w:t>住房公积金</w:t>
            </w:r>
          </w:p>
        </w:tc>
        <w:tc>
          <w:tcPr>
            <w:tcW w:w="1774" w:type="dxa"/>
            <w:gridSpan w:val="2"/>
            <w:tcBorders>
              <w:top w:val="nil"/>
              <w:left w:val="nil"/>
              <w:bottom w:val="single" w:sz="4" w:space="0" w:color="000000"/>
              <w:right w:val="single" w:sz="4" w:space="0" w:color="000000"/>
            </w:tcBorders>
            <w:tcMar>
              <w:top w:w="12" w:type="dxa"/>
              <w:left w:w="12" w:type="dxa"/>
              <w:right w:w="12" w:type="dxa"/>
            </w:tcMar>
            <w:vAlign w:val="center"/>
          </w:tcPr>
          <w:p w14:paraId="0B369748" w14:textId="0B3D7FEB"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1.43</w:t>
            </w:r>
          </w:p>
        </w:tc>
        <w:tc>
          <w:tcPr>
            <w:tcW w:w="1882" w:type="dxa"/>
            <w:gridSpan w:val="2"/>
            <w:tcBorders>
              <w:top w:val="nil"/>
              <w:left w:val="nil"/>
              <w:bottom w:val="single" w:sz="4" w:space="0" w:color="000000"/>
              <w:right w:val="single" w:sz="4" w:space="0" w:color="000000"/>
            </w:tcBorders>
            <w:tcMar>
              <w:top w:w="12" w:type="dxa"/>
              <w:left w:w="12" w:type="dxa"/>
              <w:right w:w="12" w:type="dxa"/>
            </w:tcMar>
            <w:vAlign w:val="center"/>
          </w:tcPr>
          <w:p w14:paraId="48565FD3" w14:textId="1490A1AB"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1.43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14:paraId="34A7041C" w14:textId="0B96E38F" w:rsidR="00E97625" w:rsidRPr="00E97625" w:rsidRDefault="00E97625" w:rsidP="00E97625">
            <w:pPr>
              <w:jc w:val="right"/>
              <w:rPr>
                <w:rFonts w:ascii="宋体" w:eastAsia="宋体" w:hAnsi="宋体" w:cs="宋体" w:hint="eastAsia"/>
                <w:color w:val="000000"/>
                <w:sz w:val="22"/>
                <w:szCs w:val="22"/>
              </w:rPr>
            </w:pPr>
            <w:r w:rsidRPr="00E97625">
              <w:rPr>
                <w:rFonts w:ascii="宋体" w:eastAsia="宋体" w:hAnsi="宋体" w:hint="eastAsia"/>
                <w:color w:val="000000"/>
                <w:sz w:val="22"/>
                <w:szCs w:val="22"/>
              </w:rPr>
              <w:t xml:space="preserve">　</w:t>
            </w:r>
          </w:p>
        </w:tc>
      </w:tr>
      <w:tr w:rsidR="000C0D85" w14:paraId="6F6D9DA8" w14:textId="77777777" w:rsidTr="004E012D">
        <w:trPr>
          <w:trHeight w:val="289"/>
        </w:trPr>
        <w:tc>
          <w:tcPr>
            <w:tcW w:w="8843" w:type="dxa"/>
            <w:gridSpan w:val="11"/>
            <w:tcBorders>
              <w:top w:val="nil"/>
              <w:left w:val="nil"/>
              <w:bottom w:val="nil"/>
              <w:right w:val="nil"/>
            </w:tcBorders>
            <w:tcMar>
              <w:top w:w="12" w:type="dxa"/>
              <w:left w:w="12" w:type="dxa"/>
              <w:right w:w="12" w:type="dxa"/>
            </w:tcMar>
            <w:vAlign w:val="center"/>
          </w:tcPr>
          <w:p w14:paraId="0F1D3B03" w14:textId="1B63E3DB" w:rsidR="000C0D85" w:rsidRDefault="005D51F3">
            <w:pPr>
              <w:widowControl/>
              <w:jc w:val="left"/>
              <w:textAlignment w:val="center"/>
              <w:rPr>
                <w:rFonts w:ascii="宋体" w:eastAsia="宋体" w:hAnsi="宋体" w:cs="宋体" w:hint="eastAsia"/>
                <w:color w:val="000000"/>
                <w:sz w:val="22"/>
                <w:szCs w:val="22"/>
              </w:rPr>
            </w:pPr>
            <w:r w:rsidRPr="005D51F3">
              <w:rPr>
                <w:rFonts w:ascii="宋体" w:eastAsia="宋体" w:hAnsi="宋体" w:cs="宋体" w:hint="eastAsia"/>
                <w:color w:val="000000"/>
                <w:sz w:val="22"/>
                <w:szCs w:val="22"/>
              </w:rPr>
              <w:t>注：本表反映</w:t>
            </w:r>
            <w:r w:rsidR="001E31CF">
              <w:rPr>
                <w:rFonts w:ascii="宋体" w:eastAsia="宋体" w:hAnsi="宋体" w:cs="宋体" w:hint="eastAsia"/>
                <w:color w:val="000000"/>
                <w:sz w:val="22"/>
                <w:szCs w:val="22"/>
              </w:rPr>
              <w:t>单位</w:t>
            </w:r>
            <w:r w:rsidRPr="005D51F3">
              <w:rPr>
                <w:rFonts w:ascii="宋体" w:eastAsia="宋体" w:hAnsi="宋体" w:cs="宋体" w:hint="eastAsia"/>
                <w:color w:val="000000"/>
                <w:sz w:val="22"/>
                <w:szCs w:val="22"/>
              </w:rPr>
              <w:t>本年度一般公共预算财政拨款支出情况。</w:t>
            </w:r>
          </w:p>
        </w:tc>
      </w:tr>
    </w:tbl>
    <w:p w14:paraId="2C2EB511" w14:textId="77777777" w:rsidR="000C0D85" w:rsidRDefault="000C0D85">
      <w:pPr>
        <w:rPr>
          <w:rFonts w:ascii="黑体" w:eastAsia="黑体" w:hAnsi="黑体" w:hint="eastAsia"/>
          <w:szCs w:val="32"/>
        </w:rPr>
      </w:pPr>
    </w:p>
    <w:p w14:paraId="22963ED4" w14:textId="77777777" w:rsidR="00A35EE1" w:rsidRDefault="00A35EE1" w:rsidP="00A35EE1">
      <w:pPr>
        <w:pStyle w:val="a0"/>
      </w:pPr>
    </w:p>
    <w:p w14:paraId="6CED55C0" w14:textId="77777777" w:rsidR="00A35EE1" w:rsidRDefault="00A35EE1" w:rsidP="00A35EE1">
      <w:pPr>
        <w:pStyle w:val="a0"/>
      </w:pPr>
    </w:p>
    <w:p w14:paraId="51EEDBD7" w14:textId="77777777" w:rsidR="00A35EE1" w:rsidRDefault="00A35EE1" w:rsidP="00A35EE1">
      <w:pPr>
        <w:pStyle w:val="a0"/>
      </w:pPr>
    </w:p>
    <w:p w14:paraId="3DD34421" w14:textId="77777777" w:rsidR="00A35EE1" w:rsidRDefault="00A35EE1" w:rsidP="00A35EE1">
      <w:pPr>
        <w:pStyle w:val="a0"/>
      </w:pPr>
    </w:p>
    <w:p w14:paraId="51E5BBB3" w14:textId="77777777" w:rsidR="00A35EE1" w:rsidRPr="00A35EE1" w:rsidRDefault="00A35EE1" w:rsidP="00A35EE1">
      <w:pPr>
        <w:pStyle w:val="a0"/>
      </w:pPr>
    </w:p>
    <w:p w14:paraId="16E50513" w14:textId="77777777" w:rsidR="000C0D85" w:rsidRPr="00241D64" w:rsidRDefault="000C0D85">
      <w:pPr>
        <w:ind w:firstLineChars="200" w:firstLine="628"/>
        <w:jc w:val="center"/>
        <w:rPr>
          <w:rFonts w:ascii="黑体" w:eastAsia="黑体" w:hAnsi="黑体" w:hint="eastAsia"/>
          <w:szCs w:val="32"/>
        </w:rPr>
      </w:pPr>
      <w:r>
        <w:rPr>
          <w:rFonts w:ascii="黑体" w:eastAsia="黑体" w:hAnsi="黑体" w:hint="eastAsia"/>
          <w:szCs w:val="32"/>
        </w:rPr>
        <w:lastRenderedPageBreak/>
        <w:t>一般公共预算财政拨款基本支出决算</w:t>
      </w:r>
      <w:r w:rsidRPr="00241D64">
        <w:rPr>
          <w:rFonts w:ascii="黑体" w:eastAsia="黑体" w:hAnsi="黑体" w:hint="eastAsia"/>
          <w:szCs w:val="32"/>
        </w:rPr>
        <w:t>明细表</w:t>
      </w:r>
    </w:p>
    <w:tbl>
      <w:tblPr>
        <w:tblW w:w="8898" w:type="dxa"/>
        <w:tblLayout w:type="fixed"/>
        <w:tblCellMar>
          <w:left w:w="0" w:type="dxa"/>
          <w:right w:w="0" w:type="dxa"/>
        </w:tblCellMar>
        <w:tblLook w:val="0000" w:firstRow="0" w:lastRow="0" w:firstColumn="0" w:lastColumn="0" w:noHBand="0" w:noVBand="0"/>
      </w:tblPr>
      <w:tblGrid>
        <w:gridCol w:w="510"/>
        <w:gridCol w:w="96"/>
        <w:gridCol w:w="1791"/>
        <w:gridCol w:w="622"/>
        <w:gridCol w:w="578"/>
        <w:gridCol w:w="1702"/>
        <w:gridCol w:w="524"/>
        <w:gridCol w:w="545"/>
        <w:gridCol w:w="88"/>
        <w:gridCol w:w="1692"/>
        <w:gridCol w:w="177"/>
        <w:gridCol w:w="573"/>
      </w:tblGrid>
      <w:tr w:rsidR="00241D64" w:rsidRPr="00241D64" w14:paraId="6D2C97B1" w14:textId="77777777" w:rsidTr="00083AD3">
        <w:trPr>
          <w:trHeight w:val="264"/>
        </w:trPr>
        <w:tc>
          <w:tcPr>
            <w:tcW w:w="606" w:type="dxa"/>
            <w:gridSpan w:val="2"/>
            <w:tcBorders>
              <w:top w:val="nil"/>
              <w:left w:val="nil"/>
              <w:bottom w:val="nil"/>
              <w:right w:val="nil"/>
            </w:tcBorders>
            <w:tcMar>
              <w:top w:w="12" w:type="dxa"/>
              <w:left w:w="12" w:type="dxa"/>
              <w:right w:w="12" w:type="dxa"/>
            </w:tcMar>
            <w:vAlign w:val="bottom"/>
          </w:tcPr>
          <w:p w14:paraId="6B0070B5" w14:textId="77777777" w:rsidR="000C0D85" w:rsidRPr="00241D64" w:rsidRDefault="000C0D85">
            <w:pPr>
              <w:rPr>
                <w:rFonts w:ascii="Arial" w:hAnsi="Arial" w:cs="Arial"/>
                <w:sz w:val="20"/>
              </w:rPr>
            </w:pPr>
          </w:p>
        </w:tc>
        <w:tc>
          <w:tcPr>
            <w:tcW w:w="1791" w:type="dxa"/>
            <w:tcBorders>
              <w:top w:val="nil"/>
              <w:left w:val="nil"/>
              <w:bottom w:val="nil"/>
              <w:right w:val="nil"/>
            </w:tcBorders>
            <w:tcMar>
              <w:top w:w="12" w:type="dxa"/>
              <w:left w:w="12" w:type="dxa"/>
              <w:right w:w="12" w:type="dxa"/>
            </w:tcMar>
            <w:vAlign w:val="bottom"/>
          </w:tcPr>
          <w:p w14:paraId="0AF0C28C" w14:textId="77777777" w:rsidR="000C0D85" w:rsidRPr="00241D64" w:rsidRDefault="000C0D85">
            <w:pPr>
              <w:rPr>
                <w:rFonts w:ascii="Arial" w:hAnsi="Arial" w:cs="Arial"/>
                <w:sz w:val="20"/>
              </w:rPr>
            </w:pPr>
          </w:p>
        </w:tc>
        <w:tc>
          <w:tcPr>
            <w:tcW w:w="622" w:type="dxa"/>
            <w:tcBorders>
              <w:top w:val="nil"/>
              <w:left w:val="nil"/>
              <w:bottom w:val="nil"/>
              <w:right w:val="nil"/>
            </w:tcBorders>
            <w:tcMar>
              <w:top w:w="12" w:type="dxa"/>
              <w:left w:w="12" w:type="dxa"/>
              <w:right w:w="12" w:type="dxa"/>
            </w:tcMar>
            <w:vAlign w:val="bottom"/>
          </w:tcPr>
          <w:p w14:paraId="516432D3" w14:textId="77777777" w:rsidR="000C0D85" w:rsidRPr="00241D64" w:rsidRDefault="000C0D85">
            <w:pPr>
              <w:rPr>
                <w:rFonts w:ascii="Arial" w:hAnsi="Arial" w:cs="Arial"/>
                <w:sz w:val="20"/>
              </w:rPr>
            </w:pPr>
          </w:p>
        </w:tc>
        <w:tc>
          <w:tcPr>
            <w:tcW w:w="578" w:type="dxa"/>
            <w:tcBorders>
              <w:top w:val="nil"/>
              <w:left w:val="nil"/>
              <w:bottom w:val="nil"/>
              <w:right w:val="nil"/>
            </w:tcBorders>
            <w:tcMar>
              <w:top w:w="12" w:type="dxa"/>
              <w:left w:w="12" w:type="dxa"/>
              <w:right w:w="12" w:type="dxa"/>
            </w:tcMar>
            <w:vAlign w:val="bottom"/>
          </w:tcPr>
          <w:p w14:paraId="0BFEAAD0" w14:textId="77777777" w:rsidR="000C0D85" w:rsidRPr="00241D64" w:rsidRDefault="000C0D85">
            <w:pPr>
              <w:rPr>
                <w:rFonts w:ascii="Arial" w:hAnsi="Arial" w:cs="Arial"/>
                <w:sz w:val="20"/>
              </w:rPr>
            </w:pPr>
          </w:p>
        </w:tc>
        <w:tc>
          <w:tcPr>
            <w:tcW w:w="1702" w:type="dxa"/>
            <w:tcBorders>
              <w:top w:val="nil"/>
              <w:left w:val="nil"/>
              <w:bottom w:val="nil"/>
              <w:right w:val="nil"/>
            </w:tcBorders>
            <w:tcMar>
              <w:top w:w="12" w:type="dxa"/>
              <w:left w:w="12" w:type="dxa"/>
              <w:right w:w="12" w:type="dxa"/>
            </w:tcMar>
            <w:vAlign w:val="bottom"/>
          </w:tcPr>
          <w:p w14:paraId="43EB9F17" w14:textId="77777777" w:rsidR="000C0D85" w:rsidRPr="00241D64" w:rsidRDefault="000C0D85">
            <w:pPr>
              <w:rPr>
                <w:rFonts w:ascii="Arial" w:hAnsi="Arial" w:cs="Arial"/>
                <w:sz w:val="20"/>
              </w:rPr>
            </w:pPr>
          </w:p>
        </w:tc>
        <w:tc>
          <w:tcPr>
            <w:tcW w:w="524" w:type="dxa"/>
            <w:tcBorders>
              <w:top w:val="nil"/>
              <w:left w:val="nil"/>
              <w:bottom w:val="nil"/>
              <w:right w:val="nil"/>
            </w:tcBorders>
            <w:tcMar>
              <w:top w:w="12" w:type="dxa"/>
              <w:left w:w="12" w:type="dxa"/>
              <w:right w:w="12" w:type="dxa"/>
            </w:tcMar>
            <w:vAlign w:val="bottom"/>
          </w:tcPr>
          <w:p w14:paraId="414311AB" w14:textId="77777777" w:rsidR="000C0D85" w:rsidRPr="00241D64" w:rsidRDefault="000C0D85">
            <w:pPr>
              <w:rPr>
                <w:rFonts w:ascii="Arial" w:hAnsi="Arial" w:cs="Arial"/>
                <w:sz w:val="20"/>
              </w:rPr>
            </w:pPr>
          </w:p>
        </w:tc>
        <w:tc>
          <w:tcPr>
            <w:tcW w:w="633" w:type="dxa"/>
            <w:gridSpan w:val="2"/>
            <w:tcBorders>
              <w:top w:val="nil"/>
              <w:left w:val="nil"/>
              <w:bottom w:val="nil"/>
              <w:right w:val="nil"/>
            </w:tcBorders>
            <w:tcMar>
              <w:top w:w="12" w:type="dxa"/>
              <w:left w:w="12" w:type="dxa"/>
              <w:right w:w="12" w:type="dxa"/>
            </w:tcMar>
            <w:vAlign w:val="bottom"/>
          </w:tcPr>
          <w:p w14:paraId="45099E91" w14:textId="77777777" w:rsidR="000C0D85" w:rsidRPr="00241D64" w:rsidRDefault="000C0D85">
            <w:pPr>
              <w:rPr>
                <w:rFonts w:ascii="Arial" w:hAnsi="Arial" w:cs="Arial"/>
                <w:sz w:val="20"/>
              </w:rPr>
            </w:pPr>
          </w:p>
        </w:tc>
        <w:tc>
          <w:tcPr>
            <w:tcW w:w="1692" w:type="dxa"/>
            <w:tcBorders>
              <w:top w:val="nil"/>
              <w:left w:val="nil"/>
              <w:bottom w:val="nil"/>
              <w:right w:val="nil"/>
            </w:tcBorders>
            <w:tcMar>
              <w:top w:w="12" w:type="dxa"/>
              <w:left w:w="12" w:type="dxa"/>
              <w:right w:w="12" w:type="dxa"/>
            </w:tcMar>
            <w:vAlign w:val="bottom"/>
          </w:tcPr>
          <w:p w14:paraId="1D150B87" w14:textId="77777777" w:rsidR="000C0D85" w:rsidRPr="00241D64" w:rsidRDefault="000C0D85">
            <w:pPr>
              <w:rPr>
                <w:rFonts w:ascii="Arial" w:hAnsi="Arial" w:cs="Arial"/>
                <w:sz w:val="20"/>
              </w:rPr>
            </w:pPr>
          </w:p>
        </w:tc>
        <w:tc>
          <w:tcPr>
            <w:tcW w:w="750" w:type="dxa"/>
            <w:gridSpan w:val="2"/>
            <w:tcBorders>
              <w:top w:val="nil"/>
              <w:left w:val="nil"/>
              <w:bottom w:val="nil"/>
              <w:right w:val="nil"/>
            </w:tcBorders>
            <w:tcMar>
              <w:top w:w="12" w:type="dxa"/>
              <w:left w:w="12" w:type="dxa"/>
              <w:right w:w="12" w:type="dxa"/>
            </w:tcMar>
            <w:vAlign w:val="bottom"/>
          </w:tcPr>
          <w:p w14:paraId="4B67EE45" w14:textId="77777777" w:rsidR="000C0D85" w:rsidRPr="00241D64" w:rsidRDefault="000C0D85">
            <w:pPr>
              <w:widowControl/>
              <w:jc w:val="right"/>
              <w:textAlignment w:val="bottom"/>
              <w:rPr>
                <w:rFonts w:ascii="宋体" w:eastAsia="宋体" w:hAnsi="宋体" w:cs="宋体" w:hint="eastAsia"/>
                <w:sz w:val="16"/>
                <w:szCs w:val="16"/>
              </w:rPr>
            </w:pPr>
            <w:r w:rsidRPr="00241D64">
              <w:rPr>
                <w:rFonts w:ascii="宋体" w:eastAsia="宋体" w:hAnsi="宋体" w:cs="宋体" w:hint="eastAsia"/>
                <w:kern w:val="0"/>
                <w:sz w:val="16"/>
                <w:szCs w:val="16"/>
                <w:lang w:bidi="ar"/>
              </w:rPr>
              <w:t>公开06表</w:t>
            </w:r>
          </w:p>
        </w:tc>
      </w:tr>
      <w:tr w:rsidR="005F239F" w:rsidRPr="00241D64" w14:paraId="2E2A1BFC" w14:textId="77777777" w:rsidTr="00615240">
        <w:trPr>
          <w:trHeight w:val="264"/>
        </w:trPr>
        <w:tc>
          <w:tcPr>
            <w:tcW w:w="5299" w:type="dxa"/>
            <w:gridSpan w:val="6"/>
            <w:tcBorders>
              <w:top w:val="nil"/>
              <w:left w:val="nil"/>
              <w:bottom w:val="nil"/>
              <w:right w:val="nil"/>
            </w:tcBorders>
            <w:tcMar>
              <w:top w:w="12" w:type="dxa"/>
              <w:left w:w="12" w:type="dxa"/>
              <w:right w:w="12" w:type="dxa"/>
            </w:tcMar>
            <w:vAlign w:val="bottom"/>
          </w:tcPr>
          <w:p w14:paraId="62C45E34" w14:textId="20B779EB" w:rsidR="005F239F" w:rsidRPr="00241D64" w:rsidRDefault="00285FA4">
            <w:pPr>
              <w:rPr>
                <w:rFonts w:ascii="Arial" w:hAnsi="Arial" w:cs="Arial"/>
                <w:sz w:val="20"/>
              </w:rPr>
            </w:pPr>
            <w:r>
              <w:rPr>
                <w:rFonts w:ascii="宋体" w:eastAsia="宋体" w:hAnsi="宋体" w:cs="宋体" w:hint="eastAsia"/>
                <w:kern w:val="0"/>
                <w:sz w:val="20"/>
                <w:lang w:bidi="ar"/>
              </w:rPr>
              <w:t>单位</w:t>
            </w:r>
            <w:r w:rsidR="005F239F" w:rsidRPr="00241D64">
              <w:rPr>
                <w:rFonts w:ascii="宋体" w:eastAsia="宋体" w:hAnsi="宋体" w:cs="宋体" w:hint="eastAsia"/>
                <w:kern w:val="0"/>
                <w:sz w:val="20"/>
                <w:lang w:bidi="ar"/>
              </w:rPr>
              <w:t>：</w:t>
            </w:r>
            <w:r w:rsidR="0018373D">
              <w:rPr>
                <w:rFonts w:ascii="宋体" w:eastAsia="宋体" w:hAnsi="宋体" w:cs="Arial" w:hint="eastAsia"/>
                <w:kern w:val="0"/>
                <w:sz w:val="20"/>
              </w:rPr>
              <w:t>淮南市田家庵区法律援助中心</w:t>
            </w:r>
          </w:p>
        </w:tc>
        <w:tc>
          <w:tcPr>
            <w:tcW w:w="524" w:type="dxa"/>
            <w:tcBorders>
              <w:top w:val="nil"/>
              <w:left w:val="nil"/>
              <w:bottom w:val="nil"/>
              <w:right w:val="nil"/>
            </w:tcBorders>
            <w:tcMar>
              <w:top w:w="12" w:type="dxa"/>
              <w:left w:w="12" w:type="dxa"/>
              <w:right w:w="12" w:type="dxa"/>
            </w:tcMar>
            <w:vAlign w:val="bottom"/>
          </w:tcPr>
          <w:p w14:paraId="225EE94D" w14:textId="77777777" w:rsidR="005F239F" w:rsidRPr="00241D64" w:rsidRDefault="005F239F">
            <w:pPr>
              <w:rPr>
                <w:rFonts w:ascii="Arial" w:hAnsi="Arial" w:cs="Arial"/>
                <w:sz w:val="20"/>
              </w:rPr>
            </w:pPr>
          </w:p>
        </w:tc>
        <w:tc>
          <w:tcPr>
            <w:tcW w:w="633" w:type="dxa"/>
            <w:gridSpan w:val="2"/>
            <w:tcBorders>
              <w:top w:val="nil"/>
              <w:left w:val="nil"/>
              <w:bottom w:val="nil"/>
              <w:right w:val="nil"/>
            </w:tcBorders>
            <w:tcMar>
              <w:top w:w="12" w:type="dxa"/>
              <w:left w:w="12" w:type="dxa"/>
              <w:right w:w="12" w:type="dxa"/>
            </w:tcMar>
            <w:vAlign w:val="bottom"/>
          </w:tcPr>
          <w:p w14:paraId="2E2904D8" w14:textId="77777777" w:rsidR="005F239F" w:rsidRPr="00241D64" w:rsidRDefault="005F239F">
            <w:pPr>
              <w:rPr>
                <w:rFonts w:ascii="Arial" w:hAnsi="Arial" w:cs="Arial"/>
                <w:sz w:val="20"/>
              </w:rPr>
            </w:pPr>
          </w:p>
        </w:tc>
        <w:tc>
          <w:tcPr>
            <w:tcW w:w="2442" w:type="dxa"/>
            <w:gridSpan w:val="3"/>
            <w:tcBorders>
              <w:top w:val="nil"/>
              <w:left w:val="nil"/>
              <w:bottom w:val="nil"/>
              <w:right w:val="nil"/>
            </w:tcBorders>
            <w:tcMar>
              <w:top w:w="12" w:type="dxa"/>
              <w:left w:w="12" w:type="dxa"/>
              <w:right w:w="12" w:type="dxa"/>
            </w:tcMar>
            <w:vAlign w:val="bottom"/>
          </w:tcPr>
          <w:p w14:paraId="76AB8C16" w14:textId="77777777" w:rsidR="005F239F" w:rsidRPr="00241D64" w:rsidRDefault="005F239F">
            <w:pPr>
              <w:widowControl/>
              <w:jc w:val="right"/>
              <w:textAlignment w:val="bottom"/>
              <w:rPr>
                <w:rFonts w:ascii="宋体" w:eastAsia="宋体" w:hAnsi="宋体" w:cs="宋体" w:hint="eastAsia"/>
                <w:sz w:val="16"/>
                <w:szCs w:val="16"/>
              </w:rPr>
            </w:pPr>
            <w:r w:rsidRPr="00241D64">
              <w:rPr>
                <w:rFonts w:ascii="宋体" w:eastAsia="宋体" w:hAnsi="宋体" w:cs="宋体" w:hint="eastAsia"/>
                <w:kern w:val="0"/>
                <w:sz w:val="16"/>
                <w:szCs w:val="16"/>
                <w:lang w:bidi="ar"/>
              </w:rPr>
              <w:t>金额单位：万元</w:t>
            </w:r>
          </w:p>
        </w:tc>
      </w:tr>
      <w:tr w:rsidR="00241D64" w:rsidRPr="00241D64" w14:paraId="0C060387" w14:textId="77777777" w:rsidTr="00083AD3">
        <w:trPr>
          <w:trHeight w:val="235"/>
        </w:trPr>
        <w:tc>
          <w:tcPr>
            <w:tcW w:w="3019"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804CEB"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人员经费</w:t>
            </w:r>
          </w:p>
        </w:tc>
        <w:tc>
          <w:tcPr>
            <w:tcW w:w="5879" w:type="dxa"/>
            <w:gridSpan w:val="8"/>
            <w:tcBorders>
              <w:top w:val="single" w:sz="4" w:space="0" w:color="000000"/>
              <w:left w:val="nil"/>
              <w:bottom w:val="single" w:sz="4" w:space="0" w:color="000000"/>
              <w:right w:val="single" w:sz="4" w:space="0" w:color="000000"/>
            </w:tcBorders>
            <w:tcMar>
              <w:top w:w="12" w:type="dxa"/>
              <w:left w:w="12" w:type="dxa"/>
              <w:right w:w="12" w:type="dxa"/>
            </w:tcMar>
            <w:vAlign w:val="center"/>
          </w:tcPr>
          <w:p w14:paraId="751399F3"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公用经费</w:t>
            </w:r>
          </w:p>
        </w:tc>
      </w:tr>
      <w:tr w:rsidR="00241D64" w:rsidRPr="00241D64" w14:paraId="0BACB6DC" w14:textId="77777777" w:rsidTr="00083AD3">
        <w:trPr>
          <w:trHeight w:val="424"/>
        </w:trPr>
        <w:tc>
          <w:tcPr>
            <w:tcW w:w="510"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DC21C72"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科目代码</w:t>
            </w:r>
          </w:p>
        </w:tc>
        <w:tc>
          <w:tcPr>
            <w:tcW w:w="188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14:paraId="7ACA2969"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科目名称</w:t>
            </w:r>
          </w:p>
        </w:tc>
        <w:tc>
          <w:tcPr>
            <w:tcW w:w="622" w:type="dxa"/>
            <w:vMerge w:val="restart"/>
            <w:tcBorders>
              <w:top w:val="nil"/>
              <w:left w:val="nil"/>
              <w:bottom w:val="single" w:sz="4" w:space="0" w:color="000000"/>
              <w:right w:val="single" w:sz="4" w:space="0" w:color="000000"/>
            </w:tcBorders>
            <w:tcMar>
              <w:top w:w="12" w:type="dxa"/>
              <w:left w:w="12" w:type="dxa"/>
              <w:right w:w="12" w:type="dxa"/>
            </w:tcMar>
            <w:vAlign w:val="center"/>
          </w:tcPr>
          <w:p w14:paraId="38A3A5D8"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金额</w:t>
            </w:r>
          </w:p>
        </w:tc>
        <w:tc>
          <w:tcPr>
            <w:tcW w:w="578" w:type="dxa"/>
            <w:vMerge w:val="restart"/>
            <w:tcBorders>
              <w:top w:val="nil"/>
              <w:left w:val="nil"/>
              <w:bottom w:val="single" w:sz="4" w:space="0" w:color="000000"/>
              <w:right w:val="single" w:sz="4" w:space="0" w:color="000000"/>
            </w:tcBorders>
            <w:tcMar>
              <w:top w:w="12" w:type="dxa"/>
              <w:left w:w="12" w:type="dxa"/>
              <w:right w:w="12" w:type="dxa"/>
            </w:tcMar>
            <w:vAlign w:val="center"/>
          </w:tcPr>
          <w:p w14:paraId="791E1D51"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科目代码</w:t>
            </w:r>
          </w:p>
        </w:tc>
        <w:tc>
          <w:tcPr>
            <w:tcW w:w="1702" w:type="dxa"/>
            <w:vMerge w:val="restart"/>
            <w:tcBorders>
              <w:top w:val="nil"/>
              <w:left w:val="nil"/>
              <w:bottom w:val="single" w:sz="4" w:space="0" w:color="000000"/>
              <w:right w:val="single" w:sz="4" w:space="0" w:color="000000"/>
            </w:tcBorders>
            <w:tcMar>
              <w:top w:w="12" w:type="dxa"/>
              <w:left w:w="12" w:type="dxa"/>
              <w:right w:w="12" w:type="dxa"/>
            </w:tcMar>
            <w:vAlign w:val="center"/>
          </w:tcPr>
          <w:p w14:paraId="1357A211"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科目名称</w:t>
            </w:r>
          </w:p>
        </w:tc>
        <w:tc>
          <w:tcPr>
            <w:tcW w:w="524" w:type="dxa"/>
            <w:vMerge w:val="restart"/>
            <w:tcBorders>
              <w:top w:val="nil"/>
              <w:left w:val="nil"/>
              <w:bottom w:val="single" w:sz="4" w:space="0" w:color="000000"/>
              <w:right w:val="single" w:sz="4" w:space="0" w:color="000000"/>
            </w:tcBorders>
            <w:tcMar>
              <w:top w:w="12" w:type="dxa"/>
              <w:left w:w="12" w:type="dxa"/>
              <w:right w:w="12" w:type="dxa"/>
            </w:tcMar>
            <w:vAlign w:val="center"/>
          </w:tcPr>
          <w:p w14:paraId="23F1208C"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金额</w:t>
            </w:r>
          </w:p>
        </w:tc>
        <w:tc>
          <w:tcPr>
            <w:tcW w:w="545" w:type="dxa"/>
            <w:vMerge w:val="restart"/>
            <w:tcBorders>
              <w:top w:val="nil"/>
              <w:left w:val="nil"/>
              <w:bottom w:val="single" w:sz="4" w:space="0" w:color="000000"/>
              <w:right w:val="single" w:sz="4" w:space="0" w:color="000000"/>
            </w:tcBorders>
            <w:tcMar>
              <w:top w:w="12" w:type="dxa"/>
              <w:left w:w="12" w:type="dxa"/>
              <w:right w:w="12" w:type="dxa"/>
            </w:tcMar>
            <w:vAlign w:val="center"/>
          </w:tcPr>
          <w:p w14:paraId="747A6170"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科目代码</w:t>
            </w:r>
          </w:p>
        </w:tc>
        <w:tc>
          <w:tcPr>
            <w:tcW w:w="1957"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14:paraId="15F909F0"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科目名称</w:t>
            </w:r>
          </w:p>
        </w:tc>
        <w:tc>
          <w:tcPr>
            <w:tcW w:w="573" w:type="dxa"/>
            <w:vMerge w:val="restart"/>
            <w:tcBorders>
              <w:top w:val="nil"/>
              <w:left w:val="nil"/>
              <w:bottom w:val="single" w:sz="4" w:space="0" w:color="000000"/>
              <w:right w:val="single" w:sz="4" w:space="0" w:color="000000"/>
            </w:tcBorders>
            <w:tcMar>
              <w:top w:w="12" w:type="dxa"/>
              <w:left w:w="12" w:type="dxa"/>
              <w:right w:w="12" w:type="dxa"/>
            </w:tcMar>
            <w:vAlign w:val="center"/>
          </w:tcPr>
          <w:p w14:paraId="0DFF0698" w14:textId="77777777" w:rsidR="000C0D85" w:rsidRPr="00241D64" w:rsidRDefault="000C0D85">
            <w:pPr>
              <w:widowControl/>
              <w:jc w:val="center"/>
              <w:textAlignment w:val="center"/>
              <w:rPr>
                <w:rFonts w:ascii="宋体" w:eastAsia="宋体" w:hAnsi="宋体" w:cs="宋体" w:hint="eastAsia"/>
                <w:sz w:val="20"/>
              </w:rPr>
            </w:pPr>
            <w:r w:rsidRPr="00241D64">
              <w:rPr>
                <w:rFonts w:ascii="宋体" w:eastAsia="宋体" w:hAnsi="宋体" w:cs="宋体" w:hint="eastAsia"/>
                <w:kern w:val="0"/>
                <w:sz w:val="20"/>
                <w:lang w:bidi="ar"/>
              </w:rPr>
              <w:t>金额</w:t>
            </w:r>
          </w:p>
        </w:tc>
      </w:tr>
      <w:tr w:rsidR="000C0D85" w14:paraId="6793EBBD" w14:textId="77777777" w:rsidTr="00083AD3">
        <w:trPr>
          <w:trHeight w:val="388"/>
        </w:trPr>
        <w:tc>
          <w:tcPr>
            <w:tcW w:w="51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BEFCDE4" w14:textId="77777777" w:rsidR="000C0D85" w:rsidRDefault="000C0D85">
            <w:pPr>
              <w:jc w:val="center"/>
              <w:rPr>
                <w:rFonts w:ascii="宋体" w:eastAsia="宋体" w:hAnsi="宋体" w:cs="宋体" w:hint="eastAsia"/>
                <w:color w:val="000000"/>
                <w:sz w:val="22"/>
                <w:szCs w:val="22"/>
              </w:rPr>
            </w:pPr>
          </w:p>
        </w:tc>
        <w:tc>
          <w:tcPr>
            <w:tcW w:w="1887" w:type="dxa"/>
            <w:gridSpan w:val="2"/>
            <w:vMerge/>
            <w:tcBorders>
              <w:top w:val="nil"/>
              <w:left w:val="nil"/>
              <w:bottom w:val="single" w:sz="4" w:space="0" w:color="000000"/>
              <w:right w:val="single" w:sz="4" w:space="0" w:color="000000"/>
            </w:tcBorders>
            <w:tcMar>
              <w:top w:w="12" w:type="dxa"/>
              <w:left w:w="12" w:type="dxa"/>
              <w:right w:w="12" w:type="dxa"/>
            </w:tcMar>
            <w:vAlign w:val="center"/>
          </w:tcPr>
          <w:p w14:paraId="39BA97F8" w14:textId="77777777" w:rsidR="000C0D85" w:rsidRDefault="000C0D85">
            <w:pPr>
              <w:jc w:val="center"/>
              <w:rPr>
                <w:rFonts w:ascii="宋体" w:eastAsia="宋体" w:hAnsi="宋体" w:cs="宋体" w:hint="eastAsia"/>
                <w:color w:val="000000"/>
                <w:sz w:val="22"/>
                <w:szCs w:val="22"/>
              </w:rPr>
            </w:pPr>
          </w:p>
        </w:tc>
        <w:tc>
          <w:tcPr>
            <w:tcW w:w="622" w:type="dxa"/>
            <w:vMerge/>
            <w:tcBorders>
              <w:top w:val="nil"/>
              <w:left w:val="nil"/>
              <w:bottom w:val="single" w:sz="4" w:space="0" w:color="000000"/>
              <w:right w:val="single" w:sz="4" w:space="0" w:color="000000"/>
            </w:tcBorders>
            <w:tcMar>
              <w:top w:w="12" w:type="dxa"/>
              <w:left w:w="12" w:type="dxa"/>
              <w:right w:w="12" w:type="dxa"/>
            </w:tcMar>
            <w:vAlign w:val="center"/>
          </w:tcPr>
          <w:p w14:paraId="4664CD8D" w14:textId="77777777" w:rsidR="000C0D85" w:rsidRDefault="000C0D85">
            <w:pPr>
              <w:jc w:val="center"/>
              <w:rPr>
                <w:rFonts w:ascii="宋体" w:eastAsia="宋体" w:hAnsi="宋体" w:cs="宋体" w:hint="eastAsia"/>
                <w:color w:val="000000"/>
                <w:sz w:val="22"/>
                <w:szCs w:val="22"/>
              </w:rPr>
            </w:pPr>
          </w:p>
        </w:tc>
        <w:tc>
          <w:tcPr>
            <w:tcW w:w="578" w:type="dxa"/>
            <w:vMerge/>
            <w:tcBorders>
              <w:top w:val="nil"/>
              <w:left w:val="nil"/>
              <w:bottom w:val="single" w:sz="4" w:space="0" w:color="000000"/>
              <w:right w:val="single" w:sz="4" w:space="0" w:color="000000"/>
            </w:tcBorders>
            <w:tcMar>
              <w:top w:w="12" w:type="dxa"/>
              <w:left w:w="12" w:type="dxa"/>
              <w:right w:w="12" w:type="dxa"/>
            </w:tcMar>
            <w:vAlign w:val="center"/>
          </w:tcPr>
          <w:p w14:paraId="242E6680" w14:textId="77777777" w:rsidR="000C0D85" w:rsidRDefault="000C0D85">
            <w:pPr>
              <w:jc w:val="center"/>
              <w:rPr>
                <w:rFonts w:ascii="宋体" w:eastAsia="宋体" w:hAnsi="宋体" w:cs="宋体" w:hint="eastAsia"/>
                <w:color w:val="000000"/>
                <w:sz w:val="22"/>
                <w:szCs w:val="22"/>
              </w:rPr>
            </w:pPr>
          </w:p>
        </w:tc>
        <w:tc>
          <w:tcPr>
            <w:tcW w:w="1702" w:type="dxa"/>
            <w:vMerge/>
            <w:tcBorders>
              <w:top w:val="nil"/>
              <w:left w:val="nil"/>
              <w:bottom w:val="single" w:sz="4" w:space="0" w:color="000000"/>
              <w:right w:val="single" w:sz="4" w:space="0" w:color="000000"/>
            </w:tcBorders>
            <w:tcMar>
              <w:top w:w="12" w:type="dxa"/>
              <w:left w:w="12" w:type="dxa"/>
              <w:right w:w="12" w:type="dxa"/>
            </w:tcMar>
            <w:vAlign w:val="center"/>
          </w:tcPr>
          <w:p w14:paraId="231F12E5" w14:textId="77777777" w:rsidR="000C0D85" w:rsidRDefault="000C0D85">
            <w:pPr>
              <w:jc w:val="center"/>
              <w:rPr>
                <w:rFonts w:ascii="宋体" w:eastAsia="宋体" w:hAnsi="宋体" w:cs="宋体" w:hint="eastAsia"/>
                <w:color w:val="000000"/>
                <w:sz w:val="22"/>
                <w:szCs w:val="22"/>
              </w:rPr>
            </w:pPr>
          </w:p>
        </w:tc>
        <w:tc>
          <w:tcPr>
            <w:tcW w:w="524" w:type="dxa"/>
            <w:vMerge/>
            <w:tcBorders>
              <w:top w:val="nil"/>
              <w:left w:val="nil"/>
              <w:bottom w:val="single" w:sz="4" w:space="0" w:color="000000"/>
              <w:right w:val="single" w:sz="4" w:space="0" w:color="000000"/>
            </w:tcBorders>
            <w:tcMar>
              <w:top w:w="12" w:type="dxa"/>
              <w:left w:w="12" w:type="dxa"/>
              <w:right w:w="12" w:type="dxa"/>
            </w:tcMar>
            <w:vAlign w:val="center"/>
          </w:tcPr>
          <w:p w14:paraId="7A249F39" w14:textId="77777777" w:rsidR="000C0D85" w:rsidRDefault="000C0D85">
            <w:pPr>
              <w:jc w:val="center"/>
              <w:rPr>
                <w:rFonts w:ascii="宋体" w:eastAsia="宋体" w:hAnsi="宋体" w:cs="宋体" w:hint="eastAsia"/>
                <w:color w:val="000000"/>
                <w:sz w:val="22"/>
                <w:szCs w:val="22"/>
              </w:rPr>
            </w:pPr>
          </w:p>
        </w:tc>
        <w:tc>
          <w:tcPr>
            <w:tcW w:w="545" w:type="dxa"/>
            <w:vMerge/>
            <w:tcBorders>
              <w:top w:val="nil"/>
              <w:left w:val="nil"/>
              <w:bottom w:val="single" w:sz="4" w:space="0" w:color="000000"/>
              <w:right w:val="single" w:sz="4" w:space="0" w:color="000000"/>
            </w:tcBorders>
            <w:tcMar>
              <w:top w:w="12" w:type="dxa"/>
              <w:left w:w="12" w:type="dxa"/>
              <w:right w:w="12" w:type="dxa"/>
            </w:tcMar>
            <w:vAlign w:val="center"/>
          </w:tcPr>
          <w:p w14:paraId="69FD4B36" w14:textId="77777777" w:rsidR="000C0D85" w:rsidRDefault="000C0D85">
            <w:pPr>
              <w:jc w:val="center"/>
              <w:rPr>
                <w:rFonts w:ascii="宋体" w:eastAsia="宋体" w:hAnsi="宋体" w:cs="宋体" w:hint="eastAsia"/>
                <w:color w:val="000000"/>
                <w:sz w:val="22"/>
                <w:szCs w:val="22"/>
              </w:rPr>
            </w:pPr>
          </w:p>
        </w:tc>
        <w:tc>
          <w:tcPr>
            <w:tcW w:w="1957" w:type="dxa"/>
            <w:gridSpan w:val="3"/>
            <w:vMerge/>
            <w:tcBorders>
              <w:top w:val="nil"/>
              <w:left w:val="nil"/>
              <w:bottom w:val="single" w:sz="4" w:space="0" w:color="000000"/>
              <w:right w:val="single" w:sz="4" w:space="0" w:color="000000"/>
            </w:tcBorders>
            <w:tcMar>
              <w:top w:w="12" w:type="dxa"/>
              <w:left w:w="12" w:type="dxa"/>
              <w:right w:w="12" w:type="dxa"/>
            </w:tcMar>
            <w:vAlign w:val="center"/>
          </w:tcPr>
          <w:p w14:paraId="353B3A0C" w14:textId="77777777" w:rsidR="000C0D85" w:rsidRDefault="000C0D85">
            <w:pPr>
              <w:jc w:val="center"/>
              <w:rPr>
                <w:rFonts w:ascii="宋体" w:eastAsia="宋体" w:hAnsi="宋体" w:cs="宋体" w:hint="eastAsia"/>
                <w:color w:val="000000"/>
                <w:sz w:val="22"/>
                <w:szCs w:val="22"/>
              </w:rPr>
            </w:pPr>
          </w:p>
        </w:tc>
        <w:tc>
          <w:tcPr>
            <w:tcW w:w="573" w:type="dxa"/>
            <w:vMerge/>
            <w:tcBorders>
              <w:top w:val="nil"/>
              <w:left w:val="nil"/>
              <w:bottom w:val="single" w:sz="4" w:space="0" w:color="000000"/>
              <w:right w:val="single" w:sz="4" w:space="0" w:color="000000"/>
            </w:tcBorders>
            <w:tcMar>
              <w:top w:w="12" w:type="dxa"/>
              <w:left w:w="12" w:type="dxa"/>
              <w:right w:w="12" w:type="dxa"/>
            </w:tcMar>
            <w:vAlign w:val="center"/>
          </w:tcPr>
          <w:p w14:paraId="3C2EB99F" w14:textId="77777777" w:rsidR="000C0D85" w:rsidRDefault="000C0D85">
            <w:pPr>
              <w:jc w:val="center"/>
              <w:rPr>
                <w:rFonts w:ascii="宋体" w:eastAsia="宋体" w:hAnsi="宋体" w:cs="宋体" w:hint="eastAsia"/>
                <w:color w:val="000000"/>
                <w:sz w:val="22"/>
                <w:szCs w:val="22"/>
              </w:rPr>
            </w:pPr>
          </w:p>
        </w:tc>
      </w:tr>
      <w:tr w:rsidR="000336E3" w14:paraId="4D743872" w14:textId="77777777" w:rsidTr="00BD38DF">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0C7AFD7"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77B1A072"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工资福利支出</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4653158" w14:textId="5BA7C0E7"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12.44</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6922E797"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7B1B77F9"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商品和服务支出</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67D68FC7" w14:textId="23E0D256"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r w:rsidRPr="000336E3">
              <w:rPr>
                <w:rFonts w:ascii="宋体" w:eastAsia="宋体" w:hAnsi="宋体" w:cs="宋体" w:hint="eastAsia"/>
                <w:color w:val="000000"/>
                <w:kern w:val="0"/>
                <w:sz w:val="18"/>
                <w:szCs w:val="10"/>
                <w:lang w:bidi="ar"/>
              </w:rPr>
              <w:t>1.02</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D56BD1B"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30703</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73A1794A"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国内债务发行费用</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4B70CD6" w14:textId="77777777" w:rsidR="000336E3" w:rsidRDefault="000336E3" w:rsidP="000336E3">
            <w:pPr>
              <w:jc w:val="right"/>
              <w:rPr>
                <w:rFonts w:ascii="宋体" w:eastAsia="宋体" w:hAnsi="宋体" w:cs="宋体" w:hint="eastAsia"/>
                <w:color w:val="000000"/>
                <w:sz w:val="18"/>
                <w:szCs w:val="18"/>
              </w:rPr>
            </w:pPr>
          </w:p>
        </w:tc>
      </w:tr>
      <w:tr w:rsidR="000336E3" w14:paraId="614A87A1" w14:textId="77777777" w:rsidTr="00BD38DF">
        <w:trPr>
          <w:trHeight w:val="90"/>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EA64AEC"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C9533F3"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基本工资</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12F6C0A1" w14:textId="198A3C7E"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6.32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F48A1AE"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30201</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406F44BC"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办公费</w:t>
            </w:r>
          </w:p>
        </w:tc>
        <w:tc>
          <w:tcPr>
            <w:tcW w:w="524" w:type="dxa"/>
            <w:tcBorders>
              <w:top w:val="nil"/>
              <w:left w:val="nil"/>
              <w:bottom w:val="single" w:sz="4" w:space="0" w:color="000000"/>
              <w:right w:val="single" w:sz="4" w:space="0" w:color="000000"/>
            </w:tcBorders>
            <w:tcMar>
              <w:top w:w="12" w:type="dxa"/>
              <w:left w:w="12" w:type="dxa"/>
              <w:right w:w="12" w:type="dxa"/>
            </w:tcMar>
            <w:vAlign w:val="center"/>
          </w:tcPr>
          <w:p w14:paraId="07ACC6CD" w14:textId="18741469"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r w:rsidRPr="000336E3">
              <w:rPr>
                <w:rFonts w:ascii="宋体" w:eastAsia="宋体" w:hAnsi="宋体" w:cs="宋体" w:hint="eastAsia"/>
                <w:color w:val="000000"/>
                <w:kern w:val="0"/>
                <w:sz w:val="18"/>
                <w:szCs w:val="10"/>
                <w:lang w:bidi="ar"/>
              </w:rPr>
              <w:t>0.49</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0A536C89"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30704</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D7770E0"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国外债务发行费用</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A32288E" w14:textId="77777777" w:rsidR="000336E3" w:rsidRDefault="000336E3" w:rsidP="000336E3">
            <w:pPr>
              <w:jc w:val="right"/>
              <w:rPr>
                <w:rFonts w:ascii="宋体" w:eastAsia="宋体" w:hAnsi="宋体" w:cs="宋体" w:hint="eastAsia"/>
                <w:color w:val="000000"/>
                <w:sz w:val="18"/>
                <w:szCs w:val="18"/>
              </w:rPr>
            </w:pPr>
          </w:p>
        </w:tc>
      </w:tr>
      <w:tr w:rsidR="000336E3" w14:paraId="13B306AB"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3422699"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30102</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1BCF7FC5"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津贴补贴</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265674A" w14:textId="62177549" w:rsidR="000336E3" w:rsidRPr="000336E3" w:rsidRDefault="000336E3" w:rsidP="000336E3">
            <w:pPr>
              <w:widowControl/>
              <w:jc w:val="left"/>
              <w:textAlignment w:val="center"/>
              <w:rPr>
                <w:rFonts w:ascii="宋体" w:eastAsia="宋体" w:hAnsi="宋体" w:hint="eastAsia"/>
                <w:sz w:val="18"/>
                <w:szCs w:val="18"/>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07382747"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30202</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047746A"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印刷费</w:t>
            </w:r>
          </w:p>
        </w:tc>
        <w:tc>
          <w:tcPr>
            <w:tcW w:w="524" w:type="dxa"/>
            <w:tcBorders>
              <w:top w:val="nil"/>
              <w:left w:val="nil"/>
              <w:bottom w:val="single" w:sz="4" w:space="0" w:color="000000"/>
              <w:right w:val="single" w:sz="4" w:space="0" w:color="000000"/>
            </w:tcBorders>
            <w:tcMar>
              <w:top w:w="12" w:type="dxa"/>
              <w:left w:w="12" w:type="dxa"/>
              <w:right w:w="12" w:type="dxa"/>
            </w:tcMar>
          </w:tcPr>
          <w:p w14:paraId="2049B1A9"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6315C99"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EBA449D"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资本性支出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AE73A43" w14:textId="77777777" w:rsidR="000336E3" w:rsidRDefault="000336E3" w:rsidP="000336E3">
            <w:pPr>
              <w:jc w:val="right"/>
              <w:rPr>
                <w:rFonts w:ascii="宋体" w:eastAsia="宋体" w:hAnsi="宋体" w:cs="宋体" w:hint="eastAsia"/>
                <w:color w:val="000000"/>
                <w:sz w:val="18"/>
                <w:szCs w:val="18"/>
              </w:rPr>
            </w:pPr>
          </w:p>
        </w:tc>
      </w:tr>
      <w:tr w:rsidR="000336E3" w14:paraId="32043788"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6137801"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30103</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3EFACCF"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奖金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CC550FF" w14:textId="568C1688"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0.15</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8C131A3"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30203</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4699FC60"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咨询费</w:t>
            </w:r>
          </w:p>
        </w:tc>
        <w:tc>
          <w:tcPr>
            <w:tcW w:w="524" w:type="dxa"/>
            <w:tcBorders>
              <w:top w:val="nil"/>
              <w:left w:val="nil"/>
              <w:bottom w:val="single" w:sz="4" w:space="0" w:color="000000"/>
              <w:right w:val="single" w:sz="4" w:space="0" w:color="000000"/>
            </w:tcBorders>
            <w:tcMar>
              <w:top w:w="12" w:type="dxa"/>
              <w:left w:w="12" w:type="dxa"/>
              <w:right w:w="12" w:type="dxa"/>
            </w:tcMar>
          </w:tcPr>
          <w:p w14:paraId="1C73D7A1"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323EC6B"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31001</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4318FCD"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房屋建筑物购建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6C667786" w14:textId="77777777" w:rsidR="000336E3" w:rsidRDefault="000336E3" w:rsidP="000336E3">
            <w:pPr>
              <w:jc w:val="right"/>
              <w:rPr>
                <w:rFonts w:ascii="宋体" w:eastAsia="宋体" w:hAnsi="宋体" w:cs="宋体" w:hint="eastAsia"/>
                <w:color w:val="000000"/>
                <w:sz w:val="18"/>
                <w:szCs w:val="18"/>
              </w:rPr>
            </w:pPr>
          </w:p>
        </w:tc>
      </w:tr>
      <w:tr w:rsidR="000336E3" w14:paraId="5B20D9A3" w14:textId="77777777" w:rsidTr="00F5629A">
        <w:trPr>
          <w:trHeight w:val="90"/>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6D32CF4"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30106</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E707098"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伙食补助费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A9C5CE5" w14:textId="38FB62BD" w:rsidR="000336E3" w:rsidRPr="000336E3" w:rsidRDefault="000336E3" w:rsidP="000336E3">
            <w:pPr>
              <w:widowControl/>
              <w:jc w:val="left"/>
              <w:textAlignment w:val="center"/>
              <w:rPr>
                <w:rFonts w:ascii="宋体" w:eastAsia="宋体" w:hAnsi="宋体" w:hint="eastAsia"/>
                <w:sz w:val="18"/>
                <w:szCs w:val="18"/>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6BA4A9AF"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30204</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270E9F61"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手续费</w:t>
            </w:r>
          </w:p>
        </w:tc>
        <w:tc>
          <w:tcPr>
            <w:tcW w:w="524" w:type="dxa"/>
            <w:tcBorders>
              <w:top w:val="nil"/>
              <w:left w:val="nil"/>
              <w:bottom w:val="single" w:sz="4" w:space="0" w:color="000000"/>
              <w:right w:val="single" w:sz="4" w:space="0" w:color="000000"/>
            </w:tcBorders>
            <w:tcMar>
              <w:top w:w="12" w:type="dxa"/>
              <w:left w:w="12" w:type="dxa"/>
              <w:right w:w="12" w:type="dxa"/>
            </w:tcMar>
          </w:tcPr>
          <w:p w14:paraId="77050901" w14:textId="4F60C1EA"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737511E"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31002</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402FB926"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办公设备购置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1DECB10" w14:textId="77777777" w:rsidR="000336E3" w:rsidRDefault="000336E3" w:rsidP="000336E3">
            <w:pPr>
              <w:jc w:val="right"/>
              <w:rPr>
                <w:rFonts w:ascii="宋体" w:eastAsia="宋体" w:hAnsi="宋体" w:cs="宋体" w:hint="eastAsia"/>
                <w:color w:val="000000"/>
                <w:sz w:val="18"/>
                <w:szCs w:val="18"/>
              </w:rPr>
            </w:pPr>
          </w:p>
        </w:tc>
      </w:tr>
      <w:tr w:rsidR="000336E3" w14:paraId="355E154F"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64A1E3B"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30107</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4768A03"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绩效工资</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29960FE" w14:textId="1F07B1BF" w:rsidR="000336E3" w:rsidRPr="000336E3" w:rsidRDefault="000336E3" w:rsidP="000336E3">
            <w:pPr>
              <w:widowControl/>
              <w:jc w:val="left"/>
              <w:textAlignment w:val="center"/>
              <w:rPr>
                <w:rFonts w:ascii="宋体" w:eastAsia="宋体" w:hAnsi="宋体" w:hint="eastAsia"/>
                <w:sz w:val="18"/>
                <w:szCs w:val="18"/>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12ACA31"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30205</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19B6C14"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水费</w:t>
            </w:r>
          </w:p>
        </w:tc>
        <w:tc>
          <w:tcPr>
            <w:tcW w:w="524" w:type="dxa"/>
            <w:tcBorders>
              <w:top w:val="nil"/>
              <w:left w:val="nil"/>
              <w:bottom w:val="single" w:sz="4" w:space="0" w:color="000000"/>
              <w:right w:val="single" w:sz="4" w:space="0" w:color="000000"/>
            </w:tcBorders>
            <w:tcMar>
              <w:top w:w="12" w:type="dxa"/>
              <w:left w:w="12" w:type="dxa"/>
              <w:right w:w="12" w:type="dxa"/>
            </w:tcMar>
          </w:tcPr>
          <w:p w14:paraId="328E1089"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0F1D265F"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31003</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C55D2BD"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专用设备购置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382A0C3" w14:textId="77777777" w:rsidR="000336E3" w:rsidRDefault="000336E3" w:rsidP="000336E3">
            <w:pPr>
              <w:jc w:val="right"/>
              <w:rPr>
                <w:rFonts w:ascii="宋体" w:eastAsia="宋体" w:hAnsi="宋体" w:cs="宋体" w:hint="eastAsia"/>
                <w:color w:val="000000"/>
                <w:sz w:val="18"/>
                <w:szCs w:val="18"/>
              </w:rPr>
            </w:pPr>
          </w:p>
        </w:tc>
      </w:tr>
      <w:tr w:rsidR="000336E3" w14:paraId="4B4E4BDF"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5644193"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30108</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234A85A"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机关事业单位基本养老保险缴费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92B5996" w14:textId="71EECF3A"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1.90</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6F18C7F9"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30206</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24BC9EA9"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电费</w:t>
            </w:r>
          </w:p>
        </w:tc>
        <w:tc>
          <w:tcPr>
            <w:tcW w:w="524" w:type="dxa"/>
            <w:tcBorders>
              <w:top w:val="nil"/>
              <w:left w:val="nil"/>
              <w:bottom w:val="single" w:sz="4" w:space="0" w:color="000000"/>
              <w:right w:val="single" w:sz="4" w:space="0" w:color="000000"/>
            </w:tcBorders>
            <w:tcMar>
              <w:top w:w="12" w:type="dxa"/>
              <w:left w:w="12" w:type="dxa"/>
              <w:right w:w="12" w:type="dxa"/>
            </w:tcMar>
          </w:tcPr>
          <w:p w14:paraId="731F6EF7"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7F0F511"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31005</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1F6400E"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基础设施建设</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F041960" w14:textId="77777777" w:rsidR="000336E3" w:rsidRDefault="000336E3" w:rsidP="000336E3">
            <w:pPr>
              <w:jc w:val="right"/>
              <w:rPr>
                <w:rFonts w:ascii="宋体" w:eastAsia="宋体" w:hAnsi="宋体" w:cs="宋体" w:hint="eastAsia"/>
                <w:color w:val="000000"/>
                <w:sz w:val="18"/>
                <w:szCs w:val="18"/>
              </w:rPr>
            </w:pPr>
          </w:p>
        </w:tc>
      </w:tr>
      <w:tr w:rsidR="000336E3" w14:paraId="3205F216" w14:textId="77777777" w:rsidTr="00F5629A">
        <w:trPr>
          <w:trHeight w:val="90"/>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5C1753E"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30109</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9BB8D16"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职业年金缴费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6B205C5B" w14:textId="5EAEE1E2"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0.30</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3840751"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30207</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0B199CCC"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邮电费</w:t>
            </w:r>
          </w:p>
        </w:tc>
        <w:tc>
          <w:tcPr>
            <w:tcW w:w="524" w:type="dxa"/>
            <w:tcBorders>
              <w:top w:val="nil"/>
              <w:left w:val="nil"/>
              <w:bottom w:val="single" w:sz="4" w:space="0" w:color="000000"/>
              <w:right w:val="single" w:sz="4" w:space="0" w:color="000000"/>
            </w:tcBorders>
            <w:tcMar>
              <w:top w:w="12" w:type="dxa"/>
              <w:left w:w="12" w:type="dxa"/>
              <w:right w:w="12" w:type="dxa"/>
            </w:tcMar>
          </w:tcPr>
          <w:p w14:paraId="70A106F0"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6C94144E"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31006</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07DBDC91"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大型修缮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8A94D44" w14:textId="77777777" w:rsidR="000336E3" w:rsidRDefault="000336E3" w:rsidP="000336E3">
            <w:pPr>
              <w:jc w:val="right"/>
              <w:rPr>
                <w:rFonts w:ascii="宋体" w:eastAsia="宋体" w:hAnsi="宋体" w:cs="宋体" w:hint="eastAsia"/>
                <w:color w:val="000000"/>
                <w:sz w:val="18"/>
                <w:szCs w:val="18"/>
              </w:rPr>
            </w:pPr>
          </w:p>
        </w:tc>
      </w:tr>
      <w:tr w:rsidR="000336E3" w14:paraId="7110333A"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924FB4D"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30110</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0AC9937D"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职工基本医疗保险缴费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22BE611" w14:textId="3D4ECCC2"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0.63</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9261B34"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30208</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5EE6BA3"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取暖费</w:t>
            </w:r>
          </w:p>
        </w:tc>
        <w:tc>
          <w:tcPr>
            <w:tcW w:w="524" w:type="dxa"/>
            <w:tcBorders>
              <w:top w:val="nil"/>
              <w:left w:val="nil"/>
              <w:bottom w:val="single" w:sz="4" w:space="0" w:color="000000"/>
              <w:right w:val="single" w:sz="4" w:space="0" w:color="000000"/>
            </w:tcBorders>
            <w:tcMar>
              <w:top w:w="12" w:type="dxa"/>
              <w:left w:w="12" w:type="dxa"/>
              <w:right w:w="12" w:type="dxa"/>
            </w:tcMar>
          </w:tcPr>
          <w:p w14:paraId="06A42C94"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634ECD81"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31007</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12EC05A"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信息网络及软件购置更新</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59962B83" w14:textId="77777777" w:rsidR="000336E3" w:rsidRDefault="000336E3" w:rsidP="000336E3">
            <w:pPr>
              <w:jc w:val="right"/>
              <w:rPr>
                <w:rFonts w:ascii="宋体" w:eastAsia="宋体" w:hAnsi="宋体" w:cs="宋体" w:hint="eastAsia"/>
                <w:color w:val="000000"/>
                <w:sz w:val="18"/>
                <w:szCs w:val="18"/>
              </w:rPr>
            </w:pPr>
          </w:p>
        </w:tc>
      </w:tr>
      <w:tr w:rsidR="000336E3" w14:paraId="206586C9"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58A34D4"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72196D1F"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公务员医疗补助缴费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47C42BC" w14:textId="053AB200" w:rsidR="000336E3" w:rsidRPr="000336E3" w:rsidRDefault="000336E3" w:rsidP="000336E3">
            <w:pPr>
              <w:widowControl/>
              <w:jc w:val="left"/>
              <w:textAlignment w:val="center"/>
              <w:rPr>
                <w:rFonts w:ascii="宋体" w:eastAsia="宋体" w:hAnsi="宋体" w:hint="eastAsia"/>
                <w:sz w:val="18"/>
                <w:szCs w:val="18"/>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E190588"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30209</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0F60713"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物业管理费</w:t>
            </w:r>
          </w:p>
        </w:tc>
        <w:tc>
          <w:tcPr>
            <w:tcW w:w="524" w:type="dxa"/>
            <w:tcBorders>
              <w:top w:val="nil"/>
              <w:left w:val="nil"/>
              <w:bottom w:val="single" w:sz="4" w:space="0" w:color="000000"/>
              <w:right w:val="single" w:sz="4" w:space="0" w:color="000000"/>
            </w:tcBorders>
            <w:tcMar>
              <w:top w:w="12" w:type="dxa"/>
              <w:left w:w="12" w:type="dxa"/>
              <w:right w:w="12" w:type="dxa"/>
            </w:tcMar>
          </w:tcPr>
          <w:p w14:paraId="597A477B"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31522E2"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31008</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CE812D8"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物资储备</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E279AAD" w14:textId="77777777" w:rsidR="000336E3" w:rsidRDefault="000336E3" w:rsidP="000336E3">
            <w:pPr>
              <w:jc w:val="right"/>
              <w:rPr>
                <w:rFonts w:ascii="宋体" w:eastAsia="宋体" w:hAnsi="宋体" w:cs="宋体" w:hint="eastAsia"/>
                <w:color w:val="000000"/>
                <w:sz w:val="18"/>
                <w:szCs w:val="18"/>
              </w:rPr>
            </w:pPr>
          </w:p>
        </w:tc>
      </w:tr>
      <w:tr w:rsidR="000336E3" w14:paraId="6AEBA3BF"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1F09FBD"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30112</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72D03E1"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其他社会保障缴费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54FAB012" w14:textId="6C5C4570"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0.03</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0417A82"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30211</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5B058A24"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差旅费</w:t>
            </w:r>
          </w:p>
        </w:tc>
        <w:tc>
          <w:tcPr>
            <w:tcW w:w="524" w:type="dxa"/>
            <w:tcBorders>
              <w:top w:val="nil"/>
              <w:left w:val="nil"/>
              <w:bottom w:val="single" w:sz="4" w:space="0" w:color="000000"/>
              <w:right w:val="single" w:sz="4" w:space="0" w:color="000000"/>
            </w:tcBorders>
            <w:tcMar>
              <w:top w:w="12" w:type="dxa"/>
              <w:left w:w="12" w:type="dxa"/>
              <w:right w:w="12" w:type="dxa"/>
            </w:tcMar>
          </w:tcPr>
          <w:p w14:paraId="7E917AC4" w14:textId="4C53A120"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r>
              <w:rPr>
                <w:rFonts w:ascii="宋体" w:eastAsia="宋体" w:hAnsi="宋体" w:cs="宋体" w:hint="eastAsia"/>
                <w:color w:val="000000"/>
                <w:kern w:val="0"/>
                <w:sz w:val="18"/>
                <w:szCs w:val="10"/>
                <w:lang w:bidi="ar"/>
              </w:rPr>
              <w:t>0.03</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E1F9C6D"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31009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0DC0D8BE"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土地补偿</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A47AE04" w14:textId="77777777" w:rsidR="000336E3" w:rsidRDefault="000336E3" w:rsidP="000336E3">
            <w:pPr>
              <w:jc w:val="right"/>
              <w:rPr>
                <w:rFonts w:ascii="宋体" w:eastAsia="宋体" w:hAnsi="宋体" w:cs="宋体" w:hint="eastAsia"/>
                <w:color w:val="000000"/>
                <w:sz w:val="18"/>
                <w:szCs w:val="18"/>
              </w:rPr>
            </w:pPr>
          </w:p>
        </w:tc>
      </w:tr>
      <w:tr w:rsidR="000336E3" w14:paraId="00BDDE12"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CF5BD7C"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30113</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A733BDA"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住房公积金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21CBF323" w14:textId="0CEBEA69"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1.43</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283B507F"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30212</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068BD642"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因公出国（境）费用</w:t>
            </w:r>
          </w:p>
        </w:tc>
        <w:tc>
          <w:tcPr>
            <w:tcW w:w="524" w:type="dxa"/>
            <w:tcBorders>
              <w:top w:val="nil"/>
              <w:left w:val="nil"/>
              <w:bottom w:val="single" w:sz="4" w:space="0" w:color="000000"/>
              <w:right w:val="single" w:sz="4" w:space="0" w:color="000000"/>
            </w:tcBorders>
            <w:tcMar>
              <w:top w:w="12" w:type="dxa"/>
              <w:left w:w="12" w:type="dxa"/>
              <w:right w:w="12" w:type="dxa"/>
            </w:tcMar>
          </w:tcPr>
          <w:p w14:paraId="3DA74558"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551C109E"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31010</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0B65A76"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安置补助</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5EB92B45" w14:textId="77777777" w:rsidR="000336E3" w:rsidRDefault="000336E3" w:rsidP="000336E3">
            <w:pPr>
              <w:jc w:val="right"/>
              <w:rPr>
                <w:rFonts w:ascii="宋体" w:eastAsia="宋体" w:hAnsi="宋体" w:cs="宋体" w:hint="eastAsia"/>
                <w:color w:val="000000"/>
                <w:sz w:val="18"/>
                <w:szCs w:val="18"/>
              </w:rPr>
            </w:pPr>
          </w:p>
        </w:tc>
      </w:tr>
      <w:tr w:rsidR="000336E3" w14:paraId="0BBF612E"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EFD1084"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30114</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1D6F3F5E"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医疗费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FDECCF5" w14:textId="37CB53A9" w:rsidR="000336E3" w:rsidRPr="000336E3" w:rsidRDefault="000336E3" w:rsidP="000336E3">
            <w:pPr>
              <w:widowControl/>
              <w:jc w:val="left"/>
              <w:textAlignment w:val="center"/>
              <w:rPr>
                <w:rFonts w:ascii="宋体" w:eastAsia="宋体" w:hAnsi="宋体" w:hint="eastAsia"/>
                <w:sz w:val="18"/>
                <w:szCs w:val="18"/>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1699FFE"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30213</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C2BB248"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维修(护)费</w:t>
            </w:r>
          </w:p>
        </w:tc>
        <w:tc>
          <w:tcPr>
            <w:tcW w:w="524" w:type="dxa"/>
            <w:tcBorders>
              <w:top w:val="nil"/>
              <w:left w:val="nil"/>
              <w:bottom w:val="single" w:sz="4" w:space="0" w:color="000000"/>
              <w:right w:val="single" w:sz="4" w:space="0" w:color="000000"/>
            </w:tcBorders>
            <w:tcMar>
              <w:top w:w="12" w:type="dxa"/>
              <w:left w:w="12" w:type="dxa"/>
              <w:right w:w="12" w:type="dxa"/>
            </w:tcMar>
          </w:tcPr>
          <w:p w14:paraId="73635A48"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58B6C19"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31011</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0BEE34F"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地上附着物和青苗补偿</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6231A94" w14:textId="77777777" w:rsidR="000336E3" w:rsidRDefault="000336E3" w:rsidP="000336E3">
            <w:pPr>
              <w:jc w:val="right"/>
              <w:rPr>
                <w:rFonts w:ascii="宋体" w:eastAsia="宋体" w:hAnsi="宋体" w:cs="宋体" w:hint="eastAsia"/>
                <w:color w:val="000000"/>
                <w:sz w:val="18"/>
                <w:szCs w:val="18"/>
              </w:rPr>
            </w:pPr>
          </w:p>
        </w:tc>
      </w:tr>
      <w:tr w:rsidR="000336E3" w14:paraId="4CA53751" w14:textId="77777777" w:rsidTr="00F5629A">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7FFEB24" w14:textId="77777777" w:rsidR="000336E3" w:rsidRDefault="000336E3" w:rsidP="000336E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30199</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FEC9E38"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其他工资福利支出</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37E9186" w14:textId="32BBB732" w:rsidR="000336E3" w:rsidRPr="000336E3" w:rsidRDefault="000336E3" w:rsidP="000336E3">
            <w:pPr>
              <w:widowControl/>
              <w:jc w:val="left"/>
              <w:textAlignment w:val="center"/>
              <w:rPr>
                <w:rFonts w:ascii="宋体" w:eastAsia="宋体" w:hAnsi="宋体" w:hint="eastAsia"/>
                <w:sz w:val="18"/>
                <w:szCs w:val="18"/>
              </w:rPr>
            </w:pPr>
            <w:r w:rsidRPr="000336E3">
              <w:rPr>
                <w:rFonts w:ascii="宋体" w:eastAsia="宋体" w:hAnsi="宋体" w:hint="eastAsia"/>
                <w:sz w:val="18"/>
                <w:szCs w:val="18"/>
              </w:rPr>
              <w:t>1.69</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9A1B0F2"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30214</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2B0E2A14"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租赁费</w:t>
            </w:r>
          </w:p>
        </w:tc>
        <w:tc>
          <w:tcPr>
            <w:tcW w:w="524" w:type="dxa"/>
            <w:tcBorders>
              <w:top w:val="nil"/>
              <w:left w:val="nil"/>
              <w:bottom w:val="single" w:sz="4" w:space="0" w:color="000000"/>
              <w:right w:val="single" w:sz="4" w:space="0" w:color="000000"/>
            </w:tcBorders>
            <w:tcMar>
              <w:top w:w="12" w:type="dxa"/>
              <w:left w:w="12" w:type="dxa"/>
              <w:right w:w="12" w:type="dxa"/>
            </w:tcMar>
          </w:tcPr>
          <w:p w14:paraId="597105E6" w14:textId="77777777" w:rsidR="000336E3" w:rsidRPr="00083AD3" w:rsidRDefault="000336E3" w:rsidP="000336E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5FFC3114"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31012</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8F3B503" w14:textId="77777777" w:rsidR="000336E3" w:rsidRDefault="000336E3" w:rsidP="000336E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拆迁补偿</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687431BE" w14:textId="77777777" w:rsidR="000336E3" w:rsidRDefault="000336E3" w:rsidP="000336E3">
            <w:pPr>
              <w:jc w:val="right"/>
              <w:rPr>
                <w:rFonts w:ascii="宋体" w:eastAsia="宋体" w:hAnsi="宋体" w:cs="宋体" w:hint="eastAsia"/>
                <w:color w:val="000000"/>
                <w:sz w:val="18"/>
                <w:szCs w:val="18"/>
              </w:rPr>
            </w:pPr>
          </w:p>
        </w:tc>
      </w:tr>
      <w:tr w:rsidR="00083AD3" w14:paraId="72CE3FF3"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947EA7A"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56FB322B"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对个人和家庭的补助</w:t>
            </w:r>
          </w:p>
        </w:tc>
        <w:tc>
          <w:tcPr>
            <w:tcW w:w="622" w:type="dxa"/>
            <w:tcBorders>
              <w:top w:val="nil"/>
              <w:left w:val="nil"/>
              <w:bottom w:val="single" w:sz="4" w:space="0" w:color="000000"/>
              <w:right w:val="single" w:sz="4" w:space="0" w:color="000000"/>
            </w:tcBorders>
            <w:tcMar>
              <w:top w:w="12" w:type="dxa"/>
              <w:left w:w="12" w:type="dxa"/>
              <w:right w:w="12" w:type="dxa"/>
            </w:tcMar>
          </w:tcPr>
          <w:p w14:paraId="7DC09287" w14:textId="0E5553F0" w:rsidR="00083AD3" w:rsidRPr="00083AD3" w:rsidRDefault="00083AD3" w:rsidP="00083AD3">
            <w:pPr>
              <w:widowControl/>
              <w:jc w:val="left"/>
              <w:textAlignment w:val="center"/>
              <w:rPr>
                <w:rFonts w:ascii="宋体" w:eastAsia="宋体" w:hAnsi="宋体" w:cs="宋体" w:hint="eastAsia"/>
                <w:color w:val="000000"/>
                <w:kern w:val="0"/>
                <w:sz w:val="18"/>
                <w:szCs w:val="18"/>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FC24F5C"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30215</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C6B6240"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会议费</w:t>
            </w:r>
          </w:p>
        </w:tc>
        <w:tc>
          <w:tcPr>
            <w:tcW w:w="524" w:type="dxa"/>
            <w:tcBorders>
              <w:top w:val="nil"/>
              <w:left w:val="nil"/>
              <w:bottom w:val="single" w:sz="4" w:space="0" w:color="000000"/>
              <w:right w:val="single" w:sz="4" w:space="0" w:color="000000"/>
            </w:tcBorders>
            <w:tcMar>
              <w:top w:w="12" w:type="dxa"/>
              <w:left w:w="12" w:type="dxa"/>
              <w:right w:w="12" w:type="dxa"/>
            </w:tcMar>
          </w:tcPr>
          <w:p w14:paraId="7EA50551"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BC9ECFD"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31013</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2C95636E"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公务用车购置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A142B4E" w14:textId="77777777" w:rsidR="00083AD3" w:rsidRDefault="00083AD3" w:rsidP="00083AD3">
            <w:pPr>
              <w:jc w:val="right"/>
              <w:rPr>
                <w:rFonts w:ascii="宋体" w:eastAsia="宋体" w:hAnsi="宋体" w:cs="宋体" w:hint="eastAsia"/>
                <w:color w:val="000000"/>
                <w:sz w:val="18"/>
                <w:szCs w:val="18"/>
              </w:rPr>
            </w:pPr>
          </w:p>
        </w:tc>
      </w:tr>
      <w:tr w:rsidR="00083AD3" w14:paraId="5641F65B"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D784DC7"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B4CB8EA"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离休费</w:t>
            </w:r>
          </w:p>
        </w:tc>
        <w:tc>
          <w:tcPr>
            <w:tcW w:w="622" w:type="dxa"/>
            <w:tcBorders>
              <w:top w:val="nil"/>
              <w:left w:val="nil"/>
              <w:bottom w:val="single" w:sz="4" w:space="0" w:color="000000"/>
              <w:right w:val="single" w:sz="4" w:space="0" w:color="000000"/>
            </w:tcBorders>
            <w:tcMar>
              <w:top w:w="12" w:type="dxa"/>
              <w:left w:w="12" w:type="dxa"/>
              <w:right w:w="12" w:type="dxa"/>
            </w:tcMar>
          </w:tcPr>
          <w:p w14:paraId="095EB8F6" w14:textId="77777777" w:rsidR="00083AD3" w:rsidRPr="00083AD3" w:rsidRDefault="00083AD3" w:rsidP="00083AD3">
            <w:pPr>
              <w:widowControl/>
              <w:jc w:val="left"/>
              <w:textAlignment w:val="center"/>
              <w:rPr>
                <w:rFonts w:ascii="宋体" w:eastAsia="宋体" w:hAnsi="宋体" w:cs="宋体" w:hint="eastAsia"/>
                <w:color w:val="000000"/>
                <w:kern w:val="0"/>
                <w:sz w:val="18"/>
                <w:szCs w:val="18"/>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1EA6194"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30216</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7AE24AF"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培训费</w:t>
            </w:r>
          </w:p>
        </w:tc>
        <w:tc>
          <w:tcPr>
            <w:tcW w:w="524" w:type="dxa"/>
            <w:tcBorders>
              <w:top w:val="nil"/>
              <w:left w:val="nil"/>
              <w:bottom w:val="single" w:sz="4" w:space="0" w:color="000000"/>
              <w:right w:val="single" w:sz="4" w:space="0" w:color="000000"/>
            </w:tcBorders>
            <w:tcMar>
              <w:top w:w="12" w:type="dxa"/>
              <w:left w:w="12" w:type="dxa"/>
              <w:right w:w="12" w:type="dxa"/>
            </w:tcMar>
          </w:tcPr>
          <w:p w14:paraId="1EC23713" w14:textId="604803DE" w:rsidR="00083AD3" w:rsidRPr="00083AD3" w:rsidRDefault="000336E3" w:rsidP="00083AD3">
            <w:pPr>
              <w:widowControl/>
              <w:jc w:val="left"/>
              <w:textAlignment w:val="center"/>
              <w:rPr>
                <w:rFonts w:ascii="宋体" w:eastAsia="宋体" w:hAnsi="宋体" w:cs="宋体" w:hint="eastAsia"/>
                <w:color w:val="000000"/>
                <w:kern w:val="0"/>
                <w:sz w:val="18"/>
                <w:szCs w:val="10"/>
                <w:lang w:bidi="ar"/>
              </w:rPr>
            </w:pPr>
            <w:r>
              <w:rPr>
                <w:rFonts w:ascii="宋体" w:eastAsia="宋体" w:hAnsi="宋体" w:cs="宋体" w:hint="eastAsia"/>
                <w:color w:val="000000"/>
                <w:kern w:val="0"/>
                <w:sz w:val="18"/>
                <w:szCs w:val="10"/>
                <w:lang w:bidi="ar"/>
              </w:rPr>
              <w:t>0.01</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BC7A427"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31019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54F1343F"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其他交通工具购置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446E4B0C" w14:textId="77777777" w:rsidR="00083AD3" w:rsidRDefault="00083AD3" w:rsidP="00083AD3">
            <w:pPr>
              <w:jc w:val="right"/>
              <w:rPr>
                <w:rFonts w:ascii="宋体" w:eastAsia="宋体" w:hAnsi="宋体" w:cs="宋体" w:hint="eastAsia"/>
                <w:color w:val="000000"/>
                <w:sz w:val="18"/>
                <w:szCs w:val="18"/>
              </w:rPr>
            </w:pPr>
          </w:p>
        </w:tc>
      </w:tr>
      <w:tr w:rsidR="00083AD3" w14:paraId="54B6BE0D"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B94E996"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30302</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5AD1E1E1"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退休费</w:t>
            </w:r>
          </w:p>
        </w:tc>
        <w:tc>
          <w:tcPr>
            <w:tcW w:w="622" w:type="dxa"/>
            <w:tcBorders>
              <w:top w:val="nil"/>
              <w:left w:val="nil"/>
              <w:bottom w:val="single" w:sz="4" w:space="0" w:color="000000"/>
              <w:right w:val="single" w:sz="4" w:space="0" w:color="000000"/>
            </w:tcBorders>
            <w:tcMar>
              <w:top w:w="12" w:type="dxa"/>
              <w:left w:w="12" w:type="dxa"/>
              <w:right w:w="12" w:type="dxa"/>
            </w:tcMar>
          </w:tcPr>
          <w:p w14:paraId="40D34C08" w14:textId="77777777" w:rsidR="00083AD3" w:rsidRPr="00083AD3" w:rsidRDefault="00083AD3" w:rsidP="00083AD3">
            <w:pPr>
              <w:widowControl/>
              <w:jc w:val="left"/>
              <w:textAlignment w:val="center"/>
              <w:rPr>
                <w:rFonts w:ascii="宋体" w:eastAsia="宋体" w:hAnsi="宋体" w:cs="宋体" w:hint="eastAsia"/>
                <w:color w:val="000000"/>
                <w:kern w:val="0"/>
                <w:sz w:val="18"/>
                <w:szCs w:val="18"/>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051899D7"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30217</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BD272CC"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公务接待费</w:t>
            </w:r>
          </w:p>
        </w:tc>
        <w:tc>
          <w:tcPr>
            <w:tcW w:w="524" w:type="dxa"/>
            <w:tcBorders>
              <w:top w:val="nil"/>
              <w:left w:val="nil"/>
              <w:bottom w:val="single" w:sz="4" w:space="0" w:color="000000"/>
              <w:right w:val="single" w:sz="4" w:space="0" w:color="000000"/>
            </w:tcBorders>
            <w:tcMar>
              <w:top w:w="12" w:type="dxa"/>
              <w:left w:w="12" w:type="dxa"/>
              <w:right w:w="12" w:type="dxa"/>
            </w:tcMar>
          </w:tcPr>
          <w:p w14:paraId="738ABD98" w14:textId="5852AEFF"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C9866FB"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31021</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DB38146"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文物和陈列品购置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1A734F52" w14:textId="77777777" w:rsidR="00083AD3" w:rsidRDefault="00083AD3" w:rsidP="00083AD3">
            <w:pPr>
              <w:jc w:val="right"/>
              <w:rPr>
                <w:rFonts w:ascii="宋体" w:eastAsia="宋体" w:hAnsi="宋体" w:cs="宋体" w:hint="eastAsia"/>
                <w:color w:val="000000"/>
                <w:sz w:val="18"/>
                <w:szCs w:val="18"/>
              </w:rPr>
            </w:pPr>
          </w:p>
        </w:tc>
      </w:tr>
      <w:tr w:rsidR="00083AD3" w14:paraId="09036BCA"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1A5DA95"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30303</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52BF4225"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退职（役）费</w:t>
            </w:r>
          </w:p>
        </w:tc>
        <w:tc>
          <w:tcPr>
            <w:tcW w:w="622" w:type="dxa"/>
            <w:tcBorders>
              <w:top w:val="nil"/>
              <w:left w:val="nil"/>
              <w:bottom w:val="single" w:sz="4" w:space="0" w:color="000000"/>
              <w:right w:val="single" w:sz="4" w:space="0" w:color="000000"/>
            </w:tcBorders>
            <w:tcMar>
              <w:top w:w="12" w:type="dxa"/>
              <w:left w:w="12" w:type="dxa"/>
              <w:right w:w="12" w:type="dxa"/>
            </w:tcMar>
          </w:tcPr>
          <w:p w14:paraId="0E59723E" w14:textId="77777777" w:rsidR="00083AD3" w:rsidRPr="00083AD3" w:rsidRDefault="00083AD3" w:rsidP="00083AD3">
            <w:pPr>
              <w:widowControl/>
              <w:jc w:val="left"/>
              <w:textAlignment w:val="center"/>
              <w:rPr>
                <w:rFonts w:ascii="宋体" w:eastAsia="宋体" w:hAnsi="宋体" w:cs="宋体" w:hint="eastAsia"/>
                <w:color w:val="000000"/>
                <w:kern w:val="0"/>
                <w:sz w:val="18"/>
                <w:szCs w:val="18"/>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8806993"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30218</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15EF6F6"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专用材料费</w:t>
            </w:r>
          </w:p>
        </w:tc>
        <w:tc>
          <w:tcPr>
            <w:tcW w:w="524" w:type="dxa"/>
            <w:tcBorders>
              <w:top w:val="nil"/>
              <w:left w:val="nil"/>
              <w:bottom w:val="single" w:sz="4" w:space="0" w:color="000000"/>
              <w:right w:val="single" w:sz="4" w:space="0" w:color="000000"/>
            </w:tcBorders>
            <w:tcMar>
              <w:top w:w="12" w:type="dxa"/>
              <w:left w:w="12" w:type="dxa"/>
              <w:right w:w="12" w:type="dxa"/>
            </w:tcMar>
          </w:tcPr>
          <w:p w14:paraId="0334E495"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F31D7DC"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31022</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5632E173"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无形资产购置</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8FFD10A" w14:textId="77777777" w:rsidR="00083AD3" w:rsidRDefault="00083AD3" w:rsidP="00083AD3">
            <w:pPr>
              <w:jc w:val="right"/>
              <w:rPr>
                <w:rFonts w:ascii="宋体" w:eastAsia="宋体" w:hAnsi="宋体" w:cs="宋体" w:hint="eastAsia"/>
                <w:color w:val="000000"/>
                <w:sz w:val="18"/>
                <w:szCs w:val="18"/>
              </w:rPr>
            </w:pPr>
          </w:p>
        </w:tc>
      </w:tr>
      <w:tr w:rsidR="00083AD3" w14:paraId="55BD68E4" w14:textId="77777777" w:rsidTr="00615240">
        <w:trPr>
          <w:trHeight w:val="250"/>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634AE14C"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30304</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AB2144C"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抚恤金</w:t>
            </w:r>
          </w:p>
        </w:tc>
        <w:tc>
          <w:tcPr>
            <w:tcW w:w="622" w:type="dxa"/>
            <w:tcBorders>
              <w:top w:val="nil"/>
              <w:left w:val="nil"/>
              <w:bottom w:val="single" w:sz="4" w:space="0" w:color="000000"/>
              <w:right w:val="single" w:sz="4" w:space="0" w:color="000000"/>
            </w:tcBorders>
            <w:tcMar>
              <w:top w:w="12" w:type="dxa"/>
              <w:left w:w="12" w:type="dxa"/>
              <w:right w:w="12" w:type="dxa"/>
            </w:tcMar>
          </w:tcPr>
          <w:p w14:paraId="2CC192D5" w14:textId="77777777" w:rsidR="00083AD3" w:rsidRPr="00083AD3" w:rsidRDefault="00083AD3" w:rsidP="00083AD3">
            <w:pPr>
              <w:widowControl/>
              <w:jc w:val="left"/>
              <w:textAlignment w:val="center"/>
              <w:rPr>
                <w:rFonts w:ascii="宋体" w:eastAsia="宋体" w:hAnsi="宋体" w:cs="宋体" w:hint="eastAsia"/>
                <w:color w:val="000000"/>
                <w:kern w:val="0"/>
                <w:sz w:val="18"/>
                <w:szCs w:val="18"/>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192ACC73"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30224</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9F20DCE"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被装购置费</w:t>
            </w:r>
          </w:p>
        </w:tc>
        <w:tc>
          <w:tcPr>
            <w:tcW w:w="524" w:type="dxa"/>
            <w:tcBorders>
              <w:top w:val="nil"/>
              <w:left w:val="nil"/>
              <w:bottom w:val="single" w:sz="4" w:space="0" w:color="000000"/>
              <w:right w:val="single" w:sz="4" w:space="0" w:color="000000"/>
            </w:tcBorders>
            <w:tcMar>
              <w:top w:w="12" w:type="dxa"/>
              <w:left w:w="12" w:type="dxa"/>
              <w:right w:w="12" w:type="dxa"/>
            </w:tcMar>
          </w:tcPr>
          <w:p w14:paraId="760849E3"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37077031"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31099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367E2D7"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其他资本性支出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376202F" w14:textId="77777777" w:rsidR="00083AD3" w:rsidRDefault="00083AD3" w:rsidP="00083AD3">
            <w:pPr>
              <w:jc w:val="right"/>
              <w:rPr>
                <w:rFonts w:ascii="宋体" w:eastAsia="宋体" w:hAnsi="宋体" w:cs="宋体" w:hint="eastAsia"/>
                <w:color w:val="000000"/>
                <w:sz w:val="18"/>
                <w:szCs w:val="18"/>
              </w:rPr>
            </w:pPr>
          </w:p>
        </w:tc>
      </w:tr>
      <w:tr w:rsidR="00083AD3" w14:paraId="5874E484"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E6DC70C"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30305</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479F77E"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生活补助</w:t>
            </w:r>
          </w:p>
        </w:tc>
        <w:tc>
          <w:tcPr>
            <w:tcW w:w="622" w:type="dxa"/>
            <w:tcBorders>
              <w:top w:val="nil"/>
              <w:left w:val="nil"/>
              <w:bottom w:val="single" w:sz="4" w:space="0" w:color="000000"/>
              <w:right w:val="single" w:sz="4" w:space="0" w:color="000000"/>
            </w:tcBorders>
            <w:tcMar>
              <w:top w:w="12" w:type="dxa"/>
              <w:left w:w="12" w:type="dxa"/>
              <w:right w:w="12" w:type="dxa"/>
            </w:tcMar>
          </w:tcPr>
          <w:p w14:paraId="46187856" w14:textId="15AC5ED2" w:rsidR="00083AD3" w:rsidRPr="00083AD3" w:rsidRDefault="00083AD3" w:rsidP="00083AD3">
            <w:pPr>
              <w:widowControl/>
              <w:jc w:val="left"/>
              <w:textAlignment w:val="center"/>
              <w:rPr>
                <w:rFonts w:ascii="宋体" w:eastAsia="宋体" w:hAnsi="宋体" w:cs="宋体" w:hint="eastAsia"/>
                <w:color w:val="000000"/>
                <w:kern w:val="0"/>
                <w:sz w:val="18"/>
                <w:szCs w:val="18"/>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3CD53BC"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30225</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7121AA0"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专用燃料费</w:t>
            </w:r>
          </w:p>
        </w:tc>
        <w:tc>
          <w:tcPr>
            <w:tcW w:w="524" w:type="dxa"/>
            <w:tcBorders>
              <w:top w:val="nil"/>
              <w:left w:val="nil"/>
              <w:bottom w:val="single" w:sz="4" w:space="0" w:color="000000"/>
              <w:right w:val="single" w:sz="4" w:space="0" w:color="000000"/>
            </w:tcBorders>
            <w:tcMar>
              <w:top w:w="12" w:type="dxa"/>
              <w:left w:w="12" w:type="dxa"/>
              <w:right w:w="12" w:type="dxa"/>
            </w:tcMar>
          </w:tcPr>
          <w:p w14:paraId="3C946955"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499A95D"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6031334"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对企业补助</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F047122" w14:textId="77777777" w:rsidR="00083AD3" w:rsidRDefault="00083AD3" w:rsidP="00083AD3">
            <w:pPr>
              <w:jc w:val="right"/>
              <w:rPr>
                <w:rFonts w:ascii="宋体" w:eastAsia="宋体" w:hAnsi="宋体" w:cs="宋体" w:hint="eastAsia"/>
                <w:color w:val="000000"/>
                <w:sz w:val="18"/>
                <w:szCs w:val="18"/>
              </w:rPr>
            </w:pPr>
          </w:p>
        </w:tc>
      </w:tr>
      <w:tr w:rsidR="00083AD3" w14:paraId="2E6DF908"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76F7A84"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30306</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ABBD646"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救济费</w:t>
            </w:r>
          </w:p>
        </w:tc>
        <w:tc>
          <w:tcPr>
            <w:tcW w:w="622" w:type="dxa"/>
            <w:tcBorders>
              <w:top w:val="nil"/>
              <w:left w:val="nil"/>
              <w:bottom w:val="single" w:sz="4" w:space="0" w:color="000000"/>
              <w:right w:val="single" w:sz="4" w:space="0" w:color="000000"/>
            </w:tcBorders>
            <w:tcMar>
              <w:top w:w="12" w:type="dxa"/>
              <w:left w:w="12" w:type="dxa"/>
              <w:right w:w="12" w:type="dxa"/>
            </w:tcMar>
          </w:tcPr>
          <w:p w14:paraId="0317F760" w14:textId="77777777" w:rsidR="00083AD3" w:rsidRPr="00083AD3" w:rsidRDefault="00083AD3" w:rsidP="00083AD3">
            <w:pPr>
              <w:widowControl/>
              <w:jc w:val="left"/>
              <w:textAlignment w:val="center"/>
              <w:rPr>
                <w:rFonts w:ascii="宋体" w:eastAsia="宋体" w:hAnsi="宋体" w:cs="宋体" w:hint="eastAsia"/>
                <w:color w:val="000000"/>
                <w:kern w:val="0"/>
                <w:sz w:val="18"/>
                <w:szCs w:val="18"/>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4979DD57"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30226</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632D26AD"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劳务费</w:t>
            </w:r>
          </w:p>
        </w:tc>
        <w:tc>
          <w:tcPr>
            <w:tcW w:w="524" w:type="dxa"/>
            <w:tcBorders>
              <w:top w:val="nil"/>
              <w:left w:val="nil"/>
              <w:bottom w:val="single" w:sz="4" w:space="0" w:color="000000"/>
              <w:right w:val="single" w:sz="4" w:space="0" w:color="000000"/>
            </w:tcBorders>
            <w:tcMar>
              <w:top w:w="12" w:type="dxa"/>
              <w:left w:w="12" w:type="dxa"/>
              <w:right w:w="12" w:type="dxa"/>
            </w:tcMar>
          </w:tcPr>
          <w:p w14:paraId="5631A40C" w14:textId="2753E3BA" w:rsidR="00083AD3" w:rsidRPr="00083AD3" w:rsidRDefault="000336E3" w:rsidP="00083AD3">
            <w:pPr>
              <w:widowControl/>
              <w:jc w:val="left"/>
              <w:textAlignment w:val="center"/>
              <w:rPr>
                <w:rFonts w:ascii="宋体" w:eastAsia="宋体" w:hAnsi="宋体" w:cs="宋体" w:hint="eastAsia"/>
                <w:color w:val="000000"/>
                <w:kern w:val="0"/>
                <w:sz w:val="18"/>
                <w:szCs w:val="10"/>
                <w:lang w:bidi="ar"/>
              </w:rPr>
            </w:pPr>
            <w:r>
              <w:rPr>
                <w:rFonts w:ascii="宋体" w:eastAsia="宋体" w:hAnsi="宋体" w:cs="宋体" w:hint="eastAsia"/>
                <w:color w:val="000000"/>
                <w:kern w:val="0"/>
                <w:sz w:val="18"/>
                <w:szCs w:val="10"/>
                <w:lang w:bidi="ar"/>
              </w:rPr>
              <w:t>0.05</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96F3B19"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31201</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4B3B06A6"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资本金注入</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27ADC9B" w14:textId="77777777" w:rsidR="00083AD3" w:rsidRDefault="00083AD3" w:rsidP="00083AD3">
            <w:pPr>
              <w:jc w:val="right"/>
              <w:rPr>
                <w:rFonts w:ascii="宋体" w:eastAsia="宋体" w:hAnsi="宋体" w:cs="宋体" w:hint="eastAsia"/>
                <w:color w:val="000000"/>
                <w:sz w:val="18"/>
                <w:szCs w:val="18"/>
              </w:rPr>
            </w:pPr>
          </w:p>
        </w:tc>
      </w:tr>
      <w:tr w:rsidR="00083AD3" w14:paraId="3FED216D" w14:textId="77777777" w:rsidTr="00615240">
        <w:trPr>
          <w:trHeight w:val="259"/>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BF76FC3"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30307</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6E876D18"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医疗费补助</w:t>
            </w:r>
          </w:p>
        </w:tc>
        <w:tc>
          <w:tcPr>
            <w:tcW w:w="622" w:type="dxa"/>
            <w:tcBorders>
              <w:top w:val="nil"/>
              <w:left w:val="nil"/>
              <w:bottom w:val="single" w:sz="4" w:space="0" w:color="000000"/>
              <w:right w:val="single" w:sz="4" w:space="0" w:color="000000"/>
            </w:tcBorders>
            <w:tcMar>
              <w:top w:w="12" w:type="dxa"/>
              <w:left w:w="12" w:type="dxa"/>
              <w:right w:w="12" w:type="dxa"/>
            </w:tcMar>
          </w:tcPr>
          <w:p w14:paraId="5C712914" w14:textId="6B05A439" w:rsidR="00083AD3" w:rsidRPr="00083AD3" w:rsidRDefault="00083AD3" w:rsidP="00083AD3">
            <w:pPr>
              <w:widowControl/>
              <w:jc w:val="left"/>
              <w:textAlignment w:val="center"/>
              <w:rPr>
                <w:rFonts w:ascii="宋体" w:eastAsia="宋体" w:hAnsi="宋体" w:cs="宋体" w:hint="eastAsia"/>
                <w:color w:val="000000"/>
                <w:kern w:val="0"/>
                <w:sz w:val="18"/>
                <w:szCs w:val="18"/>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7C41CBBD"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30227</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03320BF2"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委托业务费</w:t>
            </w:r>
          </w:p>
        </w:tc>
        <w:tc>
          <w:tcPr>
            <w:tcW w:w="524" w:type="dxa"/>
            <w:tcBorders>
              <w:top w:val="nil"/>
              <w:left w:val="nil"/>
              <w:bottom w:val="single" w:sz="4" w:space="0" w:color="000000"/>
              <w:right w:val="single" w:sz="4" w:space="0" w:color="000000"/>
            </w:tcBorders>
            <w:tcMar>
              <w:top w:w="12" w:type="dxa"/>
              <w:left w:w="12" w:type="dxa"/>
              <w:right w:w="12" w:type="dxa"/>
            </w:tcMar>
          </w:tcPr>
          <w:p w14:paraId="3201072D"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6C7D0F08"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31203</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4B693E7"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政府投资基金股权投资</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B54D145" w14:textId="77777777" w:rsidR="00083AD3" w:rsidRDefault="00083AD3" w:rsidP="00083AD3">
            <w:pPr>
              <w:jc w:val="right"/>
              <w:rPr>
                <w:rFonts w:ascii="宋体" w:eastAsia="宋体" w:hAnsi="宋体" w:cs="宋体" w:hint="eastAsia"/>
                <w:color w:val="000000"/>
                <w:sz w:val="18"/>
                <w:szCs w:val="18"/>
              </w:rPr>
            </w:pPr>
          </w:p>
        </w:tc>
      </w:tr>
      <w:tr w:rsidR="00083AD3" w14:paraId="0541A419"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72838E1"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30308</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D1AC0E5"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助学金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7666CAA9" w14:textId="77777777" w:rsidR="00083AD3" w:rsidRPr="00083AD3" w:rsidRDefault="00083AD3" w:rsidP="00083AD3">
            <w:pPr>
              <w:widowControl/>
              <w:jc w:val="left"/>
              <w:textAlignment w:val="center"/>
              <w:rPr>
                <w:rFonts w:ascii="宋体" w:eastAsia="宋体" w:hAnsi="宋体" w:cs="宋体" w:hint="eastAsia"/>
                <w:color w:val="000000"/>
                <w:kern w:val="0"/>
                <w:sz w:val="20"/>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60799B72"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30228</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44D4D8A"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工会经费</w:t>
            </w:r>
          </w:p>
        </w:tc>
        <w:tc>
          <w:tcPr>
            <w:tcW w:w="524" w:type="dxa"/>
            <w:tcBorders>
              <w:top w:val="nil"/>
              <w:left w:val="nil"/>
              <w:bottom w:val="single" w:sz="4" w:space="0" w:color="000000"/>
              <w:right w:val="single" w:sz="4" w:space="0" w:color="000000"/>
            </w:tcBorders>
            <w:tcMar>
              <w:top w:w="12" w:type="dxa"/>
              <w:left w:w="12" w:type="dxa"/>
              <w:right w:w="12" w:type="dxa"/>
            </w:tcMar>
          </w:tcPr>
          <w:p w14:paraId="14A47AE8" w14:textId="5D4AAA38" w:rsidR="00083AD3" w:rsidRPr="00083AD3" w:rsidRDefault="000336E3" w:rsidP="00083AD3">
            <w:pPr>
              <w:widowControl/>
              <w:jc w:val="left"/>
              <w:textAlignment w:val="center"/>
              <w:rPr>
                <w:rFonts w:ascii="宋体" w:eastAsia="宋体" w:hAnsi="宋体" w:cs="宋体" w:hint="eastAsia"/>
                <w:color w:val="000000"/>
                <w:kern w:val="0"/>
                <w:sz w:val="18"/>
                <w:szCs w:val="10"/>
                <w:lang w:bidi="ar"/>
              </w:rPr>
            </w:pPr>
            <w:r>
              <w:rPr>
                <w:rFonts w:ascii="宋体" w:eastAsia="宋体" w:hAnsi="宋体" w:cs="宋体" w:hint="eastAsia"/>
                <w:color w:val="000000"/>
                <w:kern w:val="0"/>
                <w:sz w:val="18"/>
                <w:szCs w:val="10"/>
                <w:lang w:bidi="ar"/>
              </w:rPr>
              <w:t>0.45</w:t>
            </w: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050BCC9C"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31204</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0B5243C"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费用补贴</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03BE80A" w14:textId="77777777" w:rsidR="00083AD3" w:rsidRDefault="00083AD3" w:rsidP="00083AD3">
            <w:pPr>
              <w:jc w:val="right"/>
              <w:rPr>
                <w:rFonts w:ascii="宋体" w:eastAsia="宋体" w:hAnsi="宋体" w:cs="宋体" w:hint="eastAsia"/>
                <w:color w:val="000000"/>
                <w:sz w:val="18"/>
                <w:szCs w:val="18"/>
              </w:rPr>
            </w:pPr>
          </w:p>
        </w:tc>
      </w:tr>
      <w:tr w:rsidR="00083AD3" w14:paraId="231EE8DD"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2410C1A"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30309</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547A240D"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奖励金</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6CC5E20F" w14:textId="77777777" w:rsidR="00083AD3" w:rsidRPr="00083AD3" w:rsidRDefault="00083AD3" w:rsidP="00083AD3">
            <w:pPr>
              <w:widowControl/>
              <w:jc w:val="left"/>
              <w:textAlignment w:val="center"/>
              <w:rPr>
                <w:rFonts w:ascii="宋体" w:eastAsia="宋体" w:hAnsi="宋体" w:cs="宋体" w:hint="eastAsia"/>
                <w:color w:val="000000"/>
                <w:kern w:val="0"/>
                <w:sz w:val="20"/>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7E7E4365"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30229</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4CEC73E6"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福利费</w:t>
            </w:r>
          </w:p>
        </w:tc>
        <w:tc>
          <w:tcPr>
            <w:tcW w:w="524" w:type="dxa"/>
            <w:tcBorders>
              <w:top w:val="nil"/>
              <w:left w:val="nil"/>
              <w:bottom w:val="single" w:sz="4" w:space="0" w:color="000000"/>
              <w:right w:val="single" w:sz="4" w:space="0" w:color="000000"/>
            </w:tcBorders>
            <w:tcMar>
              <w:top w:w="12" w:type="dxa"/>
              <w:left w:w="12" w:type="dxa"/>
              <w:right w:w="12" w:type="dxa"/>
            </w:tcMar>
          </w:tcPr>
          <w:p w14:paraId="26272249"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65B1B4B"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31205</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3032DEBE"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利息补贴</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A97F857" w14:textId="77777777" w:rsidR="00083AD3" w:rsidRDefault="00083AD3" w:rsidP="00083AD3">
            <w:pPr>
              <w:jc w:val="right"/>
              <w:rPr>
                <w:rFonts w:ascii="宋体" w:eastAsia="宋体" w:hAnsi="宋体" w:cs="宋体" w:hint="eastAsia"/>
                <w:color w:val="000000"/>
                <w:sz w:val="18"/>
                <w:szCs w:val="18"/>
              </w:rPr>
            </w:pPr>
          </w:p>
        </w:tc>
      </w:tr>
      <w:tr w:rsidR="00083AD3" w14:paraId="480715FF"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73D83628"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30310</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48A28E7F"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个人农业生产补贴</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1F41829E" w14:textId="77777777" w:rsidR="00083AD3" w:rsidRPr="00083AD3" w:rsidRDefault="00083AD3" w:rsidP="00083AD3">
            <w:pPr>
              <w:widowControl/>
              <w:jc w:val="left"/>
              <w:textAlignment w:val="center"/>
              <w:rPr>
                <w:rFonts w:ascii="宋体" w:eastAsia="宋体" w:hAnsi="宋体" w:cs="宋体" w:hint="eastAsia"/>
                <w:color w:val="000000"/>
                <w:kern w:val="0"/>
                <w:sz w:val="20"/>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2F3CB121"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30231</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46640EA3"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公务用车运行维护费</w:t>
            </w:r>
          </w:p>
        </w:tc>
        <w:tc>
          <w:tcPr>
            <w:tcW w:w="524" w:type="dxa"/>
            <w:tcBorders>
              <w:top w:val="nil"/>
              <w:left w:val="nil"/>
              <w:bottom w:val="single" w:sz="4" w:space="0" w:color="000000"/>
              <w:right w:val="single" w:sz="4" w:space="0" w:color="000000"/>
            </w:tcBorders>
            <w:tcMar>
              <w:top w:w="12" w:type="dxa"/>
              <w:left w:w="12" w:type="dxa"/>
              <w:right w:w="12" w:type="dxa"/>
            </w:tcMar>
          </w:tcPr>
          <w:p w14:paraId="07926048" w14:textId="14DB9FB5"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5844E33"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31299 </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0FB8BC2B"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其他对企业补助</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D177598" w14:textId="77777777" w:rsidR="00083AD3" w:rsidRDefault="00083AD3" w:rsidP="00083AD3">
            <w:pPr>
              <w:jc w:val="right"/>
              <w:rPr>
                <w:rFonts w:ascii="宋体" w:eastAsia="宋体" w:hAnsi="宋体" w:cs="宋体" w:hint="eastAsia"/>
                <w:color w:val="000000"/>
                <w:sz w:val="18"/>
                <w:szCs w:val="18"/>
              </w:rPr>
            </w:pPr>
          </w:p>
        </w:tc>
      </w:tr>
      <w:tr w:rsidR="00083AD3" w14:paraId="7E5E8342"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52E39FF1"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30311</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017BC542"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代缴社会保险费</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44B2D40" w14:textId="77777777" w:rsidR="00083AD3" w:rsidRPr="00083AD3" w:rsidRDefault="00083AD3" w:rsidP="00083AD3">
            <w:pPr>
              <w:widowControl/>
              <w:jc w:val="left"/>
              <w:textAlignment w:val="center"/>
              <w:rPr>
                <w:rFonts w:ascii="宋体" w:eastAsia="宋体" w:hAnsi="宋体" w:cs="宋体" w:hint="eastAsia"/>
                <w:color w:val="000000"/>
                <w:kern w:val="0"/>
                <w:sz w:val="20"/>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313B389"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30239</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35DB7874"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其他交通费用</w:t>
            </w:r>
          </w:p>
        </w:tc>
        <w:tc>
          <w:tcPr>
            <w:tcW w:w="524" w:type="dxa"/>
            <w:tcBorders>
              <w:top w:val="nil"/>
              <w:left w:val="nil"/>
              <w:bottom w:val="single" w:sz="4" w:space="0" w:color="000000"/>
              <w:right w:val="single" w:sz="4" w:space="0" w:color="000000"/>
            </w:tcBorders>
            <w:tcMar>
              <w:top w:w="12" w:type="dxa"/>
              <w:left w:w="12" w:type="dxa"/>
              <w:right w:w="12" w:type="dxa"/>
            </w:tcMar>
          </w:tcPr>
          <w:p w14:paraId="3FA8C106"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4801D693"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399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0991A59D"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其他支出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38B3434" w14:textId="77777777" w:rsidR="00083AD3" w:rsidRDefault="00083AD3" w:rsidP="00083AD3">
            <w:pPr>
              <w:jc w:val="right"/>
              <w:rPr>
                <w:rFonts w:ascii="宋体" w:eastAsia="宋体" w:hAnsi="宋体" w:cs="宋体" w:hint="eastAsia"/>
                <w:color w:val="000000"/>
                <w:sz w:val="18"/>
                <w:szCs w:val="18"/>
              </w:rPr>
            </w:pPr>
          </w:p>
        </w:tc>
      </w:tr>
      <w:tr w:rsidR="00083AD3" w14:paraId="33F364E3"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0ADE690D" w14:textId="77777777" w:rsidR="00083AD3" w:rsidRDefault="00083AD3" w:rsidP="00083AD3">
            <w:pPr>
              <w:widowControl/>
              <w:jc w:val="left"/>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30399</w:t>
            </w: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1170C4C2"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其他对个人和家庭的补助</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2E390053" w14:textId="77777777" w:rsidR="00083AD3" w:rsidRPr="00083AD3" w:rsidRDefault="00083AD3" w:rsidP="00083AD3">
            <w:pPr>
              <w:widowControl/>
              <w:jc w:val="left"/>
              <w:textAlignment w:val="center"/>
              <w:rPr>
                <w:rFonts w:ascii="宋体" w:eastAsia="宋体" w:hAnsi="宋体" w:cs="宋体" w:hint="eastAsia"/>
                <w:color w:val="000000"/>
                <w:kern w:val="0"/>
                <w:sz w:val="20"/>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BCE2C52"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30240</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0F871A29"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税金及附加费用</w:t>
            </w:r>
          </w:p>
        </w:tc>
        <w:tc>
          <w:tcPr>
            <w:tcW w:w="524" w:type="dxa"/>
            <w:tcBorders>
              <w:top w:val="nil"/>
              <w:left w:val="nil"/>
              <w:bottom w:val="single" w:sz="4" w:space="0" w:color="000000"/>
              <w:right w:val="single" w:sz="4" w:space="0" w:color="000000"/>
            </w:tcBorders>
            <w:tcMar>
              <w:top w:w="12" w:type="dxa"/>
              <w:left w:w="12" w:type="dxa"/>
              <w:right w:w="12" w:type="dxa"/>
            </w:tcMar>
          </w:tcPr>
          <w:p w14:paraId="4D035E9A"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15510D45"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39907</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6176C2F1"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国家赔偿费用支出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4217E34" w14:textId="77777777" w:rsidR="00083AD3" w:rsidRDefault="00083AD3" w:rsidP="00083AD3">
            <w:pPr>
              <w:jc w:val="right"/>
              <w:rPr>
                <w:rFonts w:ascii="宋体" w:eastAsia="宋体" w:hAnsi="宋体" w:cs="宋体" w:hint="eastAsia"/>
                <w:color w:val="000000"/>
                <w:sz w:val="18"/>
                <w:szCs w:val="18"/>
              </w:rPr>
            </w:pPr>
          </w:p>
        </w:tc>
      </w:tr>
      <w:tr w:rsidR="00083AD3" w14:paraId="30B947D7" w14:textId="77777777" w:rsidTr="00615240">
        <w:trPr>
          <w:trHeight w:val="212"/>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B7223B2" w14:textId="77777777" w:rsidR="00083AD3" w:rsidRDefault="00083AD3" w:rsidP="00083AD3">
            <w:pPr>
              <w:jc w:val="left"/>
              <w:rPr>
                <w:rFonts w:ascii="宋体" w:eastAsia="宋体" w:hAnsi="宋体" w:cs="宋体" w:hint="eastAsia"/>
                <w:color w:val="000000"/>
                <w:sz w:val="16"/>
                <w:szCs w:val="16"/>
              </w:rPr>
            </w:pP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04D0253B"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030F970"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1DE0F96"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30299</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2F08B56D"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其他商品和服务支出</w:t>
            </w:r>
          </w:p>
        </w:tc>
        <w:tc>
          <w:tcPr>
            <w:tcW w:w="524" w:type="dxa"/>
            <w:tcBorders>
              <w:top w:val="nil"/>
              <w:left w:val="nil"/>
              <w:bottom w:val="single" w:sz="4" w:space="0" w:color="000000"/>
              <w:right w:val="single" w:sz="4" w:space="0" w:color="000000"/>
            </w:tcBorders>
            <w:tcMar>
              <w:top w:w="12" w:type="dxa"/>
              <w:left w:w="12" w:type="dxa"/>
              <w:right w:w="12" w:type="dxa"/>
            </w:tcMar>
          </w:tcPr>
          <w:p w14:paraId="7C24D875" w14:textId="488AA43E"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2C90F3BF"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39908</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4FE3A7F3"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对民间非营利组织和群众性自治组织补贴</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6BAEECA4" w14:textId="77777777" w:rsidR="00083AD3" w:rsidRDefault="00083AD3" w:rsidP="00083AD3">
            <w:pPr>
              <w:jc w:val="right"/>
              <w:rPr>
                <w:rFonts w:ascii="宋体" w:eastAsia="宋体" w:hAnsi="宋体" w:cs="宋体" w:hint="eastAsia"/>
                <w:color w:val="000000"/>
                <w:sz w:val="18"/>
                <w:szCs w:val="18"/>
              </w:rPr>
            </w:pPr>
          </w:p>
        </w:tc>
      </w:tr>
      <w:tr w:rsidR="00083AD3" w14:paraId="7EB8CDB0"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4F05CB1C" w14:textId="77777777" w:rsidR="00083AD3" w:rsidRDefault="00083AD3" w:rsidP="00083AD3">
            <w:pPr>
              <w:jc w:val="left"/>
              <w:rPr>
                <w:rFonts w:ascii="宋体" w:eastAsia="宋体" w:hAnsi="宋体" w:cs="宋体" w:hint="eastAsia"/>
                <w:color w:val="000000"/>
                <w:sz w:val="16"/>
                <w:szCs w:val="16"/>
              </w:rPr>
            </w:pP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2C4DE05E"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2A53EE7"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586B0C11"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DBAD473"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债务利息及费用支出</w:t>
            </w:r>
          </w:p>
        </w:tc>
        <w:tc>
          <w:tcPr>
            <w:tcW w:w="524" w:type="dxa"/>
            <w:tcBorders>
              <w:top w:val="nil"/>
              <w:left w:val="nil"/>
              <w:bottom w:val="single" w:sz="4" w:space="0" w:color="000000"/>
              <w:right w:val="single" w:sz="4" w:space="0" w:color="000000"/>
            </w:tcBorders>
            <w:tcMar>
              <w:top w:w="12" w:type="dxa"/>
              <w:left w:w="12" w:type="dxa"/>
              <w:right w:w="12" w:type="dxa"/>
            </w:tcMar>
          </w:tcPr>
          <w:p w14:paraId="23750550"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5B59971E"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39909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17073790"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经常性赠与</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0AEB44BD" w14:textId="77777777" w:rsidR="00083AD3" w:rsidRDefault="00083AD3" w:rsidP="00083AD3">
            <w:pPr>
              <w:jc w:val="right"/>
              <w:rPr>
                <w:rFonts w:ascii="宋体" w:eastAsia="宋体" w:hAnsi="宋体" w:cs="宋体" w:hint="eastAsia"/>
                <w:color w:val="000000"/>
                <w:sz w:val="18"/>
                <w:szCs w:val="18"/>
              </w:rPr>
            </w:pPr>
          </w:p>
        </w:tc>
      </w:tr>
      <w:tr w:rsidR="00083AD3" w14:paraId="48958098"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12B7E0A3" w14:textId="77777777" w:rsidR="00083AD3" w:rsidRDefault="00083AD3" w:rsidP="00083AD3">
            <w:pPr>
              <w:jc w:val="left"/>
              <w:rPr>
                <w:rFonts w:ascii="宋体" w:eastAsia="宋体" w:hAnsi="宋体" w:cs="宋体" w:hint="eastAsia"/>
                <w:color w:val="000000"/>
                <w:sz w:val="16"/>
                <w:szCs w:val="16"/>
              </w:rPr>
            </w:pP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33317EE5"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0CDDDB14"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362A5779"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30701</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116A8232"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国内债务付息</w:t>
            </w:r>
          </w:p>
        </w:tc>
        <w:tc>
          <w:tcPr>
            <w:tcW w:w="524" w:type="dxa"/>
            <w:tcBorders>
              <w:top w:val="nil"/>
              <w:left w:val="nil"/>
              <w:bottom w:val="single" w:sz="4" w:space="0" w:color="000000"/>
              <w:right w:val="single" w:sz="4" w:space="0" w:color="000000"/>
            </w:tcBorders>
            <w:tcMar>
              <w:top w:w="12" w:type="dxa"/>
              <w:left w:w="12" w:type="dxa"/>
              <w:right w:w="12" w:type="dxa"/>
            </w:tcMar>
          </w:tcPr>
          <w:p w14:paraId="3E116559" w14:textId="77777777"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3C69CF1D"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39910</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423B65D3"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资本性赠与</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7BBE24C4" w14:textId="77777777" w:rsidR="00083AD3" w:rsidRDefault="00083AD3" w:rsidP="00083AD3">
            <w:pPr>
              <w:jc w:val="right"/>
              <w:rPr>
                <w:rFonts w:ascii="宋体" w:eastAsia="宋体" w:hAnsi="宋体" w:cs="宋体" w:hint="eastAsia"/>
                <w:color w:val="000000"/>
                <w:sz w:val="18"/>
                <w:szCs w:val="18"/>
              </w:rPr>
            </w:pPr>
          </w:p>
        </w:tc>
      </w:tr>
      <w:tr w:rsidR="00083AD3" w14:paraId="6B97E782" w14:textId="77777777" w:rsidTr="00615240">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14:paraId="2A7317C5" w14:textId="77777777" w:rsidR="00083AD3" w:rsidRDefault="00083AD3" w:rsidP="00083AD3">
            <w:pPr>
              <w:jc w:val="left"/>
              <w:rPr>
                <w:rFonts w:ascii="宋体" w:eastAsia="宋体" w:hAnsi="宋体" w:cs="宋体" w:hint="eastAsia"/>
                <w:color w:val="000000"/>
                <w:sz w:val="13"/>
                <w:szCs w:val="13"/>
              </w:rPr>
            </w:pPr>
          </w:p>
        </w:tc>
        <w:tc>
          <w:tcPr>
            <w:tcW w:w="1887" w:type="dxa"/>
            <w:gridSpan w:val="2"/>
            <w:tcBorders>
              <w:top w:val="nil"/>
              <w:left w:val="nil"/>
              <w:bottom w:val="single" w:sz="4" w:space="0" w:color="000000"/>
              <w:right w:val="single" w:sz="4" w:space="0" w:color="000000"/>
            </w:tcBorders>
            <w:tcMar>
              <w:top w:w="12" w:type="dxa"/>
              <w:left w:w="12" w:type="dxa"/>
              <w:right w:w="12" w:type="dxa"/>
            </w:tcMar>
            <w:vAlign w:val="center"/>
          </w:tcPr>
          <w:p w14:paraId="1C639E29"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34B74A36"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14:paraId="76A6BFBF"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30702</w:t>
            </w:r>
          </w:p>
        </w:tc>
        <w:tc>
          <w:tcPr>
            <w:tcW w:w="1702" w:type="dxa"/>
            <w:tcBorders>
              <w:top w:val="nil"/>
              <w:left w:val="nil"/>
              <w:bottom w:val="single" w:sz="4" w:space="0" w:color="000000"/>
              <w:right w:val="single" w:sz="4" w:space="0" w:color="000000"/>
            </w:tcBorders>
            <w:tcMar>
              <w:top w:w="12" w:type="dxa"/>
              <w:left w:w="12" w:type="dxa"/>
              <w:right w:w="12" w:type="dxa"/>
            </w:tcMar>
            <w:vAlign w:val="center"/>
          </w:tcPr>
          <w:p w14:paraId="7617032F" w14:textId="77777777" w:rsidR="00083AD3" w:rsidRDefault="00083AD3" w:rsidP="00083AD3">
            <w:pPr>
              <w:widowControl/>
              <w:jc w:val="left"/>
              <w:textAlignment w:val="center"/>
              <w:rPr>
                <w:rFonts w:ascii="宋体" w:eastAsia="宋体" w:hAnsi="宋体" w:cs="宋体" w:hint="eastAsia"/>
                <w:color w:val="000000"/>
                <w:kern w:val="0"/>
                <w:sz w:val="16"/>
                <w:szCs w:val="16"/>
                <w:lang w:bidi="ar"/>
              </w:rPr>
            </w:pPr>
            <w:r>
              <w:rPr>
                <w:rFonts w:ascii="宋体" w:eastAsia="宋体" w:hAnsi="宋体" w:cs="宋体" w:hint="eastAsia"/>
                <w:color w:val="000000"/>
                <w:kern w:val="0"/>
                <w:sz w:val="16"/>
                <w:szCs w:val="16"/>
                <w:lang w:bidi="ar"/>
              </w:rPr>
              <w:t xml:space="preserve">  国外债务付息</w:t>
            </w:r>
          </w:p>
        </w:tc>
        <w:tc>
          <w:tcPr>
            <w:tcW w:w="524" w:type="dxa"/>
            <w:tcBorders>
              <w:top w:val="nil"/>
              <w:left w:val="nil"/>
              <w:bottom w:val="single" w:sz="4" w:space="0" w:color="000000"/>
              <w:right w:val="single" w:sz="4" w:space="0" w:color="000000"/>
            </w:tcBorders>
            <w:tcMar>
              <w:top w:w="12" w:type="dxa"/>
              <w:left w:w="12" w:type="dxa"/>
              <w:right w:w="12" w:type="dxa"/>
            </w:tcMar>
          </w:tcPr>
          <w:p w14:paraId="6BE22B91" w14:textId="7CF1CF34" w:rsidR="00083AD3" w:rsidRPr="00083AD3" w:rsidRDefault="00083AD3" w:rsidP="00083AD3">
            <w:pPr>
              <w:widowControl/>
              <w:jc w:val="left"/>
              <w:textAlignment w:val="center"/>
              <w:rPr>
                <w:rFonts w:ascii="宋体" w:eastAsia="宋体" w:hAnsi="宋体" w:cs="宋体" w:hint="eastAsia"/>
                <w:color w:val="000000"/>
                <w:kern w:val="0"/>
                <w:sz w:val="18"/>
                <w:szCs w:val="10"/>
                <w:lang w:bidi="ar"/>
              </w:rPr>
            </w:pPr>
          </w:p>
        </w:tc>
        <w:tc>
          <w:tcPr>
            <w:tcW w:w="545" w:type="dxa"/>
            <w:tcBorders>
              <w:top w:val="nil"/>
              <w:left w:val="nil"/>
              <w:bottom w:val="single" w:sz="4" w:space="0" w:color="000000"/>
              <w:right w:val="single" w:sz="4" w:space="0" w:color="000000"/>
            </w:tcBorders>
            <w:tcMar>
              <w:top w:w="12" w:type="dxa"/>
              <w:left w:w="12" w:type="dxa"/>
              <w:right w:w="12" w:type="dxa"/>
            </w:tcMar>
            <w:vAlign w:val="center"/>
          </w:tcPr>
          <w:p w14:paraId="5EAE3F80"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39999</w:t>
            </w:r>
          </w:p>
        </w:tc>
        <w:tc>
          <w:tcPr>
            <w:tcW w:w="1957" w:type="dxa"/>
            <w:gridSpan w:val="3"/>
            <w:tcBorders>
              <w:top w:val="nil"/>
              <w:left w:val="nil"/>
              <w:bottom w:val="single" w:sz="4" w:space="0" w:color="000000"/>
              <w:right w:val="single" w:sz="4" w:space="0" w:color="000000"/>
            </w:tcBorders>
            <w:tcMar>
              <w:top w:w="12" w:type="dxa"/>
              <w:left w:w="12" w:type="dxa"/>
              <w:right w:w="12" w:type="dxa"/>
            </w:tcMar>
            <w:vAlign w:val="center"/>
          </w:tcPr>
          <w:p w14:paraId="5DC70C02" w14:textId="77777777" w:rsidR="00083AD3" w:rsidRPr="00241D64" w:rsidRDefault="00083AD3" w:rsidP="00083AD3">
            <w:pPr>
              <w:widowControl/>
              <w:jc w:val="left"/>
              <w:textAlignment w:val="center"/>
              <w:rPr>
                <w:rFonts w:ascii="宋体" w:eastAsia="宋体" w:hAnsi="宋体" w:cs="宋体" w:hint="eastAsia"/>
                <w:kern w:val="0"/>
                <w:sz w:val="16"/>
                <w:szCs w:val="16"/>
                <w:lang w:bidi="ar"/>
              </w:rPr>
            </w:pPr>
            <w:r w:rsidRPr="00241D64">
              <w:rPr>
                <w:rFonts w:ascii="宋体" w:eastAsia="宋体" w:hAnsi="宋体" w:cs="宋体" w:hint="eastAsia"/>
                <w:kern w:val="0"/>
                <w:sz w:val="16"/>
                <w:szCs w:val="16"/>
                <w:lang w:bidi="ar"/>
              </w:rPr>
              <w:t xml:space="preserve">  其他支出</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382481E4" w14:textId="77777777" w:rsidR="00083AD3" w:rsidRDefault="00083AD3" w:rsidP="00083AD3">
            <w:pPr>
              <w:jc w:val="right"/>
              <w:rPr>
                <w:rFonts w:ascii="宋体" w:eastAsia="宋体" w:hAnsi="宋体" w:cs="宋体" w:hint="eastAsia"/>
                <w:color w:val="000000"/>
                <w:sz w:val="15"/>
                <w:szCs w:val="15"/>
              </w:rPr>
            </w:pPr>
          </w:p>
        </w:tc>
      </w:tr>
      <w:tr w:rsidR="000C0D85" w14:paraId="5F13D704" w14:textId="77777777" w:rsidTr="00083AD3">
        <w:trPr>
          <w:trHeight w:val="318"/>
        </w:trPr>
        <w:tc>
          <w:tcPr>
            <w:tcW w:w="2397" w:type="dxa"/>
            <w:gridSpan w:val="3"/>
            <w:tcBorders>
              <w:top w:val="nil"/>
              <w:left w:val="single" w:sz="4" w:space="0" w:color="000000"/>
              <w:bottom w:val="single" w:sz="4" w:space="0" w:color="000000"/>
              <w:right w:val="single" w:sz="4" w:space="0" w:color="000000"/>
            </w:tcBorders>
            <w:tcMar>
              <w:top w:w="12" w:type="dxa"/>
              <w:left w:w="12" w:type="dxa"/>
              <w:right w:w="12" w:type="dxa"/>
            </w:tcMar>
            <w:vAlign w:val="center"/>
          </w:tcPr>
          <w:p w14:paraId="3D9964B5" w14:textId="77777777" w:rsidR="000C0D85" w:rsidRDefault="000C0D85">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人员经费合计</w:t>
            </w:r>
          </w:p>
        </w:tc>
        <w:tc>
          <w:tcPr>
            <w:tcW w:w="622" w:type="dxa"/>
            <w:tcBorders>
              <w:top w:val="nil"/>
              <w:left w:val="nil"/>
              <w:bottom w:val="single" w:sz="4" w:space="0" w:color="000000"/>
              <w:right w:val="single" w:sz="4" w:space="0" w:color="000000"/>
            </w:tcBorders>
            <w:tcMar>
              <w:top w:w="12" w:type="dxa"/>
              <w:left w:w="12" w:type="dxa"/>
              <w:right w:w="12" w:type="dxa"/>
            </w:tcMar>
            <w:vAlign w:val="center"/>
          </w:tcPr>
          <w:p w14:paraId="40B93E9C" w14:textId="6E0F0F67" w:rsidR="000C0D85" w:rsidRDefault="002A70CC">
            <w:pPr>
              <w:jc w:val="right"/>
              <w:rPr>
                <w:rFonts w:ascii="宋体" w:eastAsia="宋体" w:hAnsi="宋体" w:cs="宋体" w:hint="eastAsia"/>
                <w:color w:val="000000"/>
                <w:sz w:val="16"/>
                <w:szCs w:val="16"/>
              </w:rPr>
            </w:pPr>
            <w:r w:rsidRPr="002A70CC">
              <w:rPr>
                <w:rFonts w:ascii="宋体" w:eastAsia="宋体" w:hAnsi="宋体" w:cs="宋体"/>
                <w:color w:val="000000"/>
                <w:sz w:val="18"/>
                <w:szCs w:val="18"/>
              </w:rPr>
              <w:t>12.44</w:t>
            </w:r>
          </w:p>
        </w:tc>
        <w:tc>
          <w:tcPr>
            <w:tcW w:w="5306" w:type="dxa"/>
            <w:gridSpan w:val="7"/>
            <w:tcBorders>
              <w:top w:val="nil"/>
              <w:left w:val="nil"/>
              <w:bottom w:val="single" w:sz="4" w:space="0" w:color="000000"/>
              <w:right w:val="single" w:sz="4" w:space="0" w:color="000000"/>
            </w:tcBorders>
            <w:tcMar>
              <w:top w:w="12" w:type="dxa"/>
              <w:left w:w="12" w:type="dxa"/>
              <w:right w:w="12" w:type="dxa"/>
            </w:tcMar>
            <w:vAlign w:val="center"/>
          </w:tcPr>
          <w:p w14:paraId="1DA3ABC2" w14:textId="77777777" w:rsidR="000C0D85" w:rsidRDefault="000C0D85">
            <w:pPr>
              <w:widowControl/>
              <w:jc w:val="center"/>
              <w:textAlignment w:val="center"/>
              <w:rPr>
                <w:rFonts w:ascii="宋体" w:eastAsia="宋体" w:hAnsi="宋体" w:cs="宋体" w:hint="eastAsia"/>
                <w:color w:val="000000"/>
                <w:sz w:val="16"/>
                <w:szCs w:val="16"/>
              </w:rPr>
            </w:pPr>
            <w:r>
              <w:rPr>
                <w:rFonts w:ascii="宋体" w:eastAsia="宋体" w:hAnsi="宋体" w:cs="宋体" w:hint="eastAsia"/>
                <w:color w:val="000000"/>
                <w:kern w:val="0"/>
                <w:sz w:val="16"/>
                <w:szCs w:val="16"/>
                <w:lang w:bidi="ar"/>
              </w:rPr>
              <w:t>公用经费合计</w:t>
            </w:r>
          </w:p>
        </w:tc>
        <w:tc>
          <w:tcPr>
            <w:tcW w:w="573" w:type="dxa"/>
            <w:tcBorders>
              <w:top w:val="nil"/>
              <w:left w:val="nil"/>
              <w:bottom w:val="single" w:sz="4" w:space="0" w:color="000000"/>
              <w:right w:val="single" w:sz="4" w:space="0" w:color="000000"/>
            </w:tcBorders>
            <w:tcMar>
              <w:top w:w="12" w:type="dxa"/>
              <w:left w:w="12" w:type="dxa"/>
              <w:right w:w="12" w:type="dxa"/>
            </w:tcMar>
            <w:vAlign w:val="center"/>
          </w:tcPr>
          <w:p w14:paraId="2B00F716" w14:textId="44F39598" w:rsidR="000C0D85" w:rsidRDefault="002A70CC">
            <w:pPr>
              <w:jc w:val="right"/>
              <w:rPr>
                <w:rFonts w:ascii="宋体" w:eastAsia="宋体" w:hAnsi="宋体" w:cs="宋体" w:hint="eastAsia"/>
                <w:color w:val="000000"/>
                <w:sz w:val="18"/>
                <w:szCs w:val="18"/>
              </w:rPr>
            </w:pPr>
            <w:r w:rsidRPr="002A70CC">
              <w:rPr>
                <w:rFonts w:ascii="宋体" w:eastAsia="宋体" w:hAnsi="宋体" w:cs="宋体"/>
                <w:color w:val="000000"/>
                <w:sz w:val="18"/>
                <w:szCs w:val="18"/>
              </w:rPr>
              <w:t>1.02</w:t>
            </w:r>
          </w:p>
        </w:tc>
      </w:tr>
      <w:tr w:rsidR="000C0D85" w14:paraId="23502570" w14:textId="77777777" w:rsidTr="00083AD3">
        <w:trPr>
          <w:trHeight w:val="90"/>
        </w:trPr>
        <w:tc>
          <w:tcPr>
            <w:tcW w:w="8898" w:type="dxa"/>
            <w:gridSpan w:val="12"/>
            <w:tcBorders>
              <w:top w:val="nil"/>
              <w:left w:val="nil"/>
              <w:bottom w:val="nil"/>
              <w:right w:val="nil"/>
            </w:tcBorders>
            <w:tcMar>
              <w:top w:w="12" w:type="dxa"/>
              <w:left w:w="12" w:type="dxa"/>
              <w:right w:w="12" w:type="dxa"/>
            </w:tcMar>
            <w:vAlign w:val="center"/>
          </w:tcPr>
          <w:p w14:paraId="172C8DFF" w14:textId="69892710" w:rsidR="000C0D85" w:rsidRDefault="0087708B">
            <w:pPr>
              <w:widowControl/>
              <w:jc w:val="left"/>
              <w:textAlignment w:val="center"/>
              <w:rPr>
                <w:rFonts w:ascii="宋体" w:eastAsia="宋体" w:hAnsi="宋体" w:cs="宋体" w:hint="eastAsia"/>
                <w:color w:val="000000"/>
                <w:sz w:val="20"/>
              </w:rPr>
            </w:pPr>
            <w:r w:rsidRPr="0087708B">
              <w:rPr>
                <w:rFonts w:ascii="宋体" w:eastAsia="宋体" w:hAnsi="宋体" w:cs="宋体" w:hint="eastAsia"/>
                <w:color w:val="000000"/>
                <w:sz w:val="20"/>
              </w:rPr>
              <w:t>注：本表反映</w:t>
            </w:r>
            <w:r w:rsidR="00D114BD">
              <w:rPr>
                <w:rFonts w:ascii="宋体" w:eastAsia="宋体" w:hAnsi="宋体" w:cs="宋体" w:hint="eastAsia"/>
                <w:color w:val="000000"/>
                <w:sz w:val="20"/>
              </w:rPr>
              <w:t>单位</w:t>
            </w:r>
            <w:r w:rsidRPr="0087708B">
              <w:rPr>
                <w:rFonts w:ascii="宋体" w:eastAsia="宋体" w:hAnsi="宋体" w:cs="宋体" w:hint="eastAsia"/>
                <w:color w:val="000000"/>
                <w:sz w:val="20"/>
              </w:rPr>
              <w:t>本年度一般公共预算财政拨款基本支出明细情况。</w:t>
            </w:r>
          </w:p>
        </w:tc>
      </w:tr>
    </w:tbl>
    <w:p w14:paraId="54B8FD32" w14:textId="77777777" w:rsidR="000C0D85" w:rsidRDefault="000C0D85">
      <w:pPr>
        <w:jc w:val="center"/>
        <w:rPr>
          <w:rFonts w:ascii="黑体" w:eastAsia="黑体" w:hAnsi="黑体" w:hint="eastAsia"/>
          <w:szCs w:val="32"/>
        </w:rPr>
      </w:pPr>
    </w:p>
    <w:p w14:paraId="57D65A41" w14:textId="77777777" w:rsidR="000C0D85" w:rsidRDefault="000C0D85">
      <w:pPr>
        <w:jc w:val="center"/>
        <w:rPr>
          <w:rFonts w:ascii="黑体" w:eastAsia="黑体" w:hAnsi="黑体" w:hint="eastAsia"/>
          <w:szCs w:val="32"/>
        </w:rPr>
      </w:pPr>
    </w:p>
    <w:p w14:paraId="2DA9B39E" w14:textId="77777777" w:rsidR="002A70CC" w:rsidRPr="002A70CC" w:rsidRDefault="002A70CC" w:rsidP="002A70CC">
      <w:pPr>
        <w:pStyle w:val="a0"/>
      </w:pPr>
    </w:p>
    <w:p w14:paraId="55514974" w14:textId="77777777" w:rsidR="000C0D85" w:rsidRDefault="000C0D85">
      <w:pPr>
        <w:jc w:val="center"/>
        <w:rPr>
          <w:rFonts w:ascii="黑体" w:eastAsia="黑体" w:hAnsi="黑体" w:hint="eastAsia"/>
          <w:szCs w:val="32"/>
        </w:rPr>
      </w:pPr>
      <w:r>
        <w:rPr>
          <w:rFonts w:ascii="黑体" w:eastAsia="黑体" w:hAnsi="黑体" w:hint="eastAsia"/>
          <w:szCs w:val="32"/>
        </w:rPr>
        <w:lastRenderedPageBreak/>
        <w:t>政府性基金预算财政拨款收入支出决算表</w:t>
      </w:r>
    </w:p>
    <w:p w14:paraId="2A7BB8D0" w14:textId="77777777" w:rsidR="000C0D85" w:rsidRDefault="000C0D85">
      <w:pPr>
        <w:jc w:val="right"/>
        <w:rPr>
          <w:rFonts w:ascii="黑体" w:eastAsia="黑体" w:hAnsi="黑体" w:hint="eastAsia"/>
          <w:sz w:val="20"/>
        </w:rPr>
      </w:pPr>
      <w:r>
        <w:rPr>
          <w:rFonts w:ascii="黑体" w:eastAsia="黑体" w:hAnsi="黑体" w:hint="eastAsia"/>
          <w:sz w:val="20"/>
        </w:rPr>
        <w:t xml:space="preserve">                                                                              </w:t>
      </w:r>
      <w:r>
        <w:rPr>
          <w:rFonts w:ascii="宋体" w:eastAsia="宋体" w:hAnsi="宋体" w:cs="宋体" w:hint="eastAsia"/>
          <w:color w:val="000000"/>
          <w:kern w:val="0"/>
          <w:sz w:val="20"/>
        </w:rPr>
        <w:t>公开07表</w:t>
      </w:r>
    </w:p>
    <w:tbl>
      <w:tblPr>
        <w:tblW w:w="0" w:type="auto"/>
        <w:tblInd w:w="93" w:type="dxa"/>
        <w:tblLayout w:type="fixed"/>
        <w:tblLook w:val="0000" w:firstRow="0" w:lastRow="0" w:firstColumn="0" w:lastColumn="0" w:noHBand="0" w:noVBand="0"/>
      </w:tblPr>
      <w:tblGrid>
        <w:gridCol w:w="371"/>
        <w:gridCol w:w="360"/>
        <w:gridCol w:w="404"/>
        <w:gridCol w:w="774"/>
        <w:gridCol w:w="623"/>
        <w:gridCol w:w="501"/>
        <w:gridCol w:w="477"/>
        <w:gridCol w:w="550"/>
        <w:gridCol w:w="477"/>
        <w:gridCol w:w="591"/>
        <w:gridCol w:w="236"/>
        <w:gridCol w:w="250"/>
        <w:gridCol w:w="180"/>
        <w:gridCol w:w="366"/>
        <w:gridCol w:w="477"/>
        <w:gridCol w:w="286"/>
        <w:gridCol w:w="208"/>
        <w:gridCol w:w="32"/>
        <w:gridCol w:w="456"/>
        <w:gridCol w:w="600"/>
        <w:gridCol w:w="641"/>
      </w:tblGrid>
      <w:tr w:rsidR="005F239F" w14:paraId="1095BD78" w14:textId="77777777" w:rsidTr="00615240">
        <w:trPr>
          <w:trHeight w:val="255"/>
        </w:trPr>
        <w:tc>
          <w:tcPr>
            <w:tcW w:w="5128" w:type="dxa"/>
            <w:gridSpan w:val="10"/>
            <w:tcBorders>
              <w:top w:val="nil"/>
              <w:left w:val="nil"/>
              <w:bottom w:val="nil"/>
              <w:right w:val="nil"/>
            </w:tcBorders>
            <w:vAlign w:val="bottom"/>
          </w:tcPr>
          <w:p w14:paraId="676DDCF3" w14:textId="05BF81F8" w:rsidR="005F239F" w:rsidRDefault="00285FA4">
            <w:pPr>
              <w:widowControl/>
              <w:jc w:val="left"/>
              <w:rPr>
                <w:rFonts w:ascii="Arial" w:eastAsia="宋体" w:hAnsi="Arial" w:cs="Arial"/>
                <w:color w:val="000000"/>
                <w:kern w:val="0"/>
                <w:sz w:val="20"/>
              </w:rPr>
            </w:pPr>
            <w:r>
              <w:rPr>
                <w:rFonts w:ascii="宋体" w:eastAsia="宋体" w:hAnsi="宋体" w:cs="Arial" w:hint="eastAsia"/>
                <w:kern w:val="0"/>
                <w:sz w:val="20"/>
              </w:rPr>
              <w:t>单位</w:t>
            </w:r>
            <w:r w:rsidR="005F239F">
              <w:rPr>
                <w:rFonts w:ascii="宋体" w:eastAsia="宋体" w:hAnsi="宋体" w:cs="Arial" w:hint="eastAsia"/>
                <w:kern w:val="0"/>
                <w:sz w:val="20"/>
              </w:rPr>
              <w:t>：</w:t>
            </w:r>
            <w:r w:rsidR="0018373D">
              <w:rPr>
                <w:rFonts w:ascii="宋体" w:eastAsia="宋体" w:hAnsi="宋体" w:cs="Arial" w:hint="eastAsia"/>
                <w:kern w:val="0"/>
                <w:sz w:val="20"/>
              </w:rPr>
              <w:t>淮南市田家庵区法律援助中心</w:t>
            </w:r>
          </w:p>
        </w:tc>
        <w:tc>
          <w:tcPr>
            <w:tcW w:w="236" w:type="dxa"/>
            <w:tcBorders>
              <w:top w:val="nil"/>
              <w:left w:val="nil"/>
              <w:bottom w:val="nil"/>
              <w:right w:val="nil"/>
            </w:tcBorders>
            <w:vAlign w:val="bottom"/>
          </w:tcPr>
          <w:p w14:paraId="7CC24ADD" w14:textId="77777777" w:rsidR="005F239F" w:rsidRDefault="005F239F">
            <w:pPr>
              <w:widowControl/>
              <w:jc w:val="left"/>
              <w:rPr>
                <w:rFonts w:ascii="Arial" w:eastAsia="宋体" w:hAnsi="Arial" w:cs="Arial"/>
                <w:color w:val="000000"/>
                <w:kern w:val="0"/>
                <w:sz w:val="20"/>
              </w:rPr>
            </w:pPr>
          </w:p>
        </w:tc>
        <w:tc>
          <w:tcPr>
            <w:tcW w:w="430" w:type="dxa"/>
            <w:gridSpan w:val="2"/>
            <w:tcBorders>
              <w:top w:val="nil"/>
              <w:left w:val="nil"/>
              <w:bottom w:val="nil"/>
              <w:right w:val="nil"/>
            </w:tcBorders>
            <w:vAlign w:val="bottom"/>
          </w:tcPr>
          <w:p w14:paraId="44BEF267" w14:textId="77777777" w:rsidR="005F239F" w:rsidRDefault="005F239F">
            <w:pPr>
              <w:widowControl/>
              <w:jc w:val="left"/>
              <w:rPr>
                <w:rFonts w:ascii="Arial" w:eastAsia="宋体" w:hAnsi="Arial" w:cs="Arial"/>
                <w:color w:val="000000"/>
                <w:kern w:val="0"/>
                <w:sz w:val="20"/>
              </w:rPr>
            </w:pPr>
          </w:p>
        </w:tc>
        <w:tc>
          <w:tcPr>
            <w:tcW w:w="843" w:type="dxa"/>
            <w:gridSpan w:val="2"/>
            <w:tcBorders>
              <w:top w:val="nil"/>
              <w:left w:val="nil"/>
              <w:bottom w:val="nil"/>
              <w:right w:val="nil"/>
            </w:tcBorders>
            <w:vAlign w:val="bottom"/>
          </w:tcPr>
          <w:p w14:paraId="6C662578" w14:textId="77777777" w:rsidR="005F239F" w:rsidRDefault="005F239F">
            <w:pPr>
              <w:widowControl/>
              <w:jc w:val="left"/>
              <w:rPr>
                <w:rFonts w:ascii="Arial" w:eastAsia="宋体" w:hAnsi="Arial" w:cs="Arial"/>
                <w:color w:val="000000"/>
                <w:kern w:val="0"/>
                <w:sz w:val="20"/>
              </w:rPr>
            </w:pPr>
          </w:p>
        </w:tc>
        <w:tc>
          <w:tcPr>
            <w:tcW w:w="286" w:type="dxa"/>
            <w:tcBorders>
              <w:top w:val="nil"/>
              <w:left w:val="nil"/>
              <w:bottom w:val="nil"/>
              <w:right w:val="nil"/>
            </w:tcBorders>
            <w:vAlign w:val="bottom"/>
          </w:tcPr>
          <w:p w14:paraId="25B85472" w14:textId="77777777" w:rsidR="005F239F" w:rsidRDefault="005F239F">
            <w:pPr>
              <w:widowControl/>
              <w:jc w:val="left"/>
              <w:rPr>
                <w:rFonts w:ascii="Arial" w:eastAsia="宋体" w:hAnsi="Arial" w:cs="Arial"/>
                <w:color w:val="000000"/>
                <w:kern w:val="0"/>
                <w:sz w:val="20"/>
              </w:rPr>
            </w:pPr>
          </w:p>
        </w:tc>
        <w:tc>
          <w:tcPr>
            <w:tcW w:w="240" w:type="dxa"/>
            <w:gridSpan w:val="2"/>
            <w:tcBorders>
              <w:top w:val="nil"/>
              <w:left w:val="nil"/>
              <w:bottom w:val="nil"/>
              <w:right w:val="nil"/>
            </w:tcBorders>
            <w:vAlign w:val="bottom"/>
          </w:tcPr>
          <w:p w14:paraId="2B8C69F7" w14:textId="77777777" w:rsidR="005F239F" w:rsidRDefault="005F239F">
            <w:pPr>
              <w:widowControl/>
              <w:jc w:val="left"/>
              <w:rPr>
                <w:rFonts w:ascii="Arial" w:eastAsia="宋体" w:hAnsi="Arial" w:cs="Arial"/>
                <w:color w:val="000000"/>
                <w:kern w:val="0"/>
                <w:sz w:val="20"/>
              </w:rPr>
            </w:pPr>
          </w:p>
        </w:tc>
        <w:tc>
          <w:tcPr>
            <w:tcW w:w="1697" w:type="dxa"/>
            <w:gridSpan w:val="3"/>
            <w:tcBorders>
              <w:top w:val="nil"/>
              <w:left w:val="nil"/>
              <w:bottom w:val="nil"/>
              <w:right w:val="nil"/>
            </w:tcBorders>
            <w:vAlign w:val="bottom"/>
          </w:tcPr>
          <w:p w14:paraId="44C9E652" w14:textId="77777777" w:rsidR="005F239F" w:rsidRDefault="005F239F">
            <w:pPr>
              <w:widowControl/>
              <w:rPr>
                <w:rFonts w:ascii="宋体" w:eastAsia="宋体" w:hAnsi="宋体" w:cs="Arial" w:hint="eastAsia"/>
                <w:color w:val="000000"/>
                <w:kern w:val="0"/>
                <w:sz w:val="20"/>
              </w:rPr>
            </w:pPr>
            <w:r>
              <w:rPr>
                <w:rFonts w:ascii="宋体" w:eastAsia="宋体" w:hAnsi="宋体" w:cs="Arial" w:hint="eastAsia"/>
                <w:color w:val="000000"/>
                <w:kern w:val="0"/>
                <w:sz w:val="20"/>
              </w:rPr>
              <w:t xml:space="preserve"> 金额单位：万元</w:t>
            </w:r>
          </w:p>
        </w:tc>
      </w:tr>
      <w:tr w:rsidR="000C0D85" w14:paraId="5535288A" w14:textId="77777777">
        <w:trPr>
          <w:trHeight w:val="465"/>
        </w:trPr>
        <w:tc>
          <w:tcPr>
            <w:tcW w:w="113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5B926ABA" w14:textId="77777777" w:rsidR="000C0D85" w:rsidRPr="00241D64" w:rsidRDefault="000C0D85">
            <w:pPr>
              <w:widowControl/>
              <w:jc w:val="center"/>
              <w:rPr>
                <w:rFonts w:ascii="宋体" w:eastAsia="宋体" w:hAnsi="宋体" w:cs="Arial" w:hint="eastAsia"/>
                <w:kern w:val="0"/>
                <w:sz w:val="22"/>
                <w:szCs w:val="22"/>
              </w:rPr>
            </w:pPr>
            <w:r w:rsidRPr="00241D64">
              <w:rPr>
                <w:rFonts w:ascii="宋体" w:eastAsia="宋体" w:hAnsi="宋体" w:cs="Arial" w:hint="eastAsia"/>
                <w:kern w:val="0"/>
                <w:sz w:val="22"/>
                <w:szCs w:val="22"/>
              </w:rPr>
              <w:t>科目代码</w:t>
            </w:r>
          </w:p>
        </w:tc>
        <w:tc>
          <w:tcPr>
            <w:tcW w:w="774" w:type="dxa"/>
            <w:vMerge w:val="restart"/>
            <w:tcBorders>
              <w:top w:val="single" w:sz="4" w:space="0" w:color="000000"/>
              <w:left w:val="nil"/>
              <w:bottom w:val="single" w:sz="4" w:space="0" w:color="000000"/>
              <w:right w:val="single" w:sz="4" w:space="0" w:color="000000"/>
            </w:tcBorders>
            <w:vAlign w:val="center"/>
          </w:tcPr>
          <w:p w14:paraId="1B153C0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科目名称</w:t>
            </w:r>
          </w:p>
        </w:tc>
        <w:tc>
          <w:tcPr>
            <w:tcW w:w="1601" w:type="dxa"/>
            <w:gridSpan w:val="3"/>
            <w:tcBorders>
              <w:top w:val="single" w:sz="4" w:space="0" w:color="000000"/>
              <w:left w:val="nil"/>
              <w:bottom w:val="single" w:sz="4" w:space="0" w:color="000000"/>
              <w:right w:val="single" w:sz="4" w:space="0" w:color="000000"/>
            </w:tcBorders>
            <w:vAlign w:val="center"/>
          </w:tcPr>
          <w:p w14:paraId="18ABFBC9"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年初结转和结余</w:t>
            </w:r>
          </w:p>
        </w:tc>
        <w:tc>
          <w:tcPr>
            <w:tcW w:w="1618" w:type="dxa"/>
            <w:gridSpan w:val="3"/>
            <w:tcBorders>
              <w:top w:val="single" w:sz="4" w:space="0" w:color="000000"/>
              <w:left w:val="nil"/>
              <w:bottom w:val="single" w:sz="4" w:space="0" w:color="000000"/>
              <w:right w:val="single" w:sz="4" w:space="0" w:color="000000"/>
            </w:tcBorders>
            <w:vAlign w:val="center"/>
          </w:tcPr>
          <w:p w14:paraId="18E70671"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本年收入</w:t>
            </w:r>
          </w:p>
        </w:tc>
        <w:tc>
          <w:tcPr>
            <w:tcW w:w="1509" w:type="dxa"/>
            <w:gridSpan w:val="5"/>
            <w:tcBorders>
              <w:top w:val="single" w:sz="4" w:space="0" w:color="000000"/>
              <w:left w:val="nil"/>
              <w:bottom w:val="single" w:sz="4" w:space="0" w:color="000000"/>
              <w:right w:val="single" w:sz="4" w:space="0" w:color="000000"/>
            </w:tcBorders>
            <w:vAlign w:val="center"/>
          </w:tcPr>
          <w:p w14:paraId="71EEEE45"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本年支出</w:t>
            </w:r>
          </w:p>
        </w:tc>
        <w:tc>
          <w:tcPr>
            <w:tcW w:w="2223" w:type="dxa"/>
            <w:gridSpan w:val="6"/>
            <w:tcBorders>
              <w:top w:val="single" w:sz="4" w:space="0" w:color="000000"/>
              <w:left w:val="nil"/>
              <w:bottom w:val="single" w:sz="4" w:space="0" w:color="000000"/>
              <w:right w:val="single" w:sz="4" w:space="0" w:color="000000"/>
            </w:tcBorders>
            <w:vAlign w:val="center"/>
          </w:tcPr>
          <w:p w14:paraId="7637C95F"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年末结转和结余</w:t>
            </w:r>
          </w:p>
        </w:tc>
      </w:tr>
      <w:tr w:rsidR="000C0D85" w14:paraId="0C232DF5" w14:textId="77777777">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14:paraId="736106AE" w14:textId="77777777" w:rsidR="000C0D85" w:rsidRDefault="000C0D85">
            <w:pPr>
              <w:widowControl/>
              <w:jc w:val="left"/>
              <w:rPr>
                <w:rFonts w:ascii="宋体" w:eastAsia="宋体" w:hAnsi="宋体" w:cs="Arial" w:hint="eastAsia"/>
                <w:color w:val="000000"/>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14:paraId="6C4A252A" w14:textId="77777777" w:rsidR="000C0D85" w:rsidRDefault="000C0D85">
            <w:pPr>
              <w:widowControl/>
              <w:jc w:val="left"/>
              <w:rPr>
                <w:rFonts w:ascii="宋体" w:eastAsia="宋体" w:hAnsi="宋体" w:cs="Arial" w:hint="eastAsia"/>
                <w:color w:val="000000"/>
                <w:kern w:val="0"/>
                <w:sz w:val="22"/>
                <w:szCs w:val="22"/>
              </w:rPr>
            </w:pPr>
          </w:p>
        </w:tc>
        <w:tc>
          <w:tcPr>
            <w:tcW w:w="623" w:type="dxa"/>
            <w:vMerge w:val="restart"/>
            <w:tcBorders>
              <w:top w:val="nil"/>
              <w:left w:val="nil"/>
              <w:bottom w:val="single" w:sz="4" w:space="0" w:color="000000"/>
              <w:right w:val="single" w:sz="4" w:space="0" w:color="000000"/>
            </w:tcBorders>
            <w:vAlign w:val="center"/>
          </w:tcPr>
          <w:p w14:paraId="7380A215"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501" w:type="dxa"/>
            <w:vMerge w:val="restart"/>
            <w:tcBorders>
              <w:top w:val="nil"/>
              <w:left w:val="nil"/>
              <w:bottom w:val="single" w:sz="4" w:space="0" w:color="000000"/>
              <w:right w:val="single" w:sz="4" w:space="0" w:color="000000"/>
            </w:tcBorders>
            <w:vAlign w:val="center"/>
          </w:tcPr>
          <w:p w14:paraId="28D6FA2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基本支出结转</w:t>
            </w:r>
          </w:p>
        </w:tc>
        <w:tc>
          <w:tcPr>
            <w:tcW w:w="477" w:type="dxa"/>
            <w:vMerge w:val="restart"/>
            <w:tcBorders>
              <w:top w:val="nil"/>
              <w:left w:val="nil"/>
              <w:bottom w:val="single" w:sz="4" w:space="0" w:color="000000"/>
              <w:right w:val="single" w:sz="4" w:space="0" w:color="000000"/>
            </w:tcBorders>
            <w:vAlign w:val="center"/>
          </w:tcPr>
          <w:p w14:paraId="5A46E9F4"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项目支出结转和结余</w:t>
            </w:r>
          </w:p>
        </w:tc>
        <w:tc>
          <w:tcPr>
            <w:tcW w:w="550" w:type="dxa"/>
            <w:vMerge w:val="restart"/>
            <w:tcBorders>
              <w:top w:val="nil"/>
              <w:left w:val="nil"/>
              <w:bottom w:val="single" w:sz="4" w:space="0" w:color="000000"/>
              <w:right w:val="single" w:sz="4" w:space="0" w:color="000000"/>
            </w:tcBorders>
            <w:vAlign w:val="center"/>
          </w:tcPr>
          <w:p w14:paraId="6D8A1C4A"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477" w:type="dxa"/>
            <w:vMerge w:val="restart"/>
            <w:tcBorders>
              <w:top w:val="nil"/>
              <w:left w:val="nil"/>
              <w:bottom w:val="single" w:sz="4" w:space="0" w:color="000000"/>
              <w:right w:val="single" w:sz="4" w:space="0" w:color="000000"/>
            </w:tcBorders>
            <w:vAlign w:val="center"/>
          </w:tcPr>
          <w:p w14:paraId="666C3D3D"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w:t>
            </w:r>
          </w:p>
        </w:tc>
        <w:tc>
          <w:tcPr>
            <w:tcW w:w="591" w:type="dxa"/>
            <w:vMerge w:val="restart"/>
            <w:tcBorders>
              <w:top w:val="nil"/>
              <w:left w:val="nil"/>
              <w:bottom w:val="single" w:sz="4" w:space="0" w:color="000000"/>
              <w:right w:val="single" w:sz="4" w:space="0" w:color="000000"/>
            </w:tcBorders>
            <w:vAlign w:val="center"/>
          </w:tcPr>
          <w:p w14:paraId="61763ED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w:t>
            </w:r>
          </w:p>
        </w:tc>
        <w:tc>
          <w:tcPr>
            <w:tcW w:w="486" w:type="dxa"/>
            <w:gridSpan w:val="2"/>
            <w:vMerge w:val="restart"/>
            <w:tcBorders>
              <w:top w:val="nil"/>
              <w:left w:val="nil"/>
              <w:bottom w:val="single" w:sz="4" w:space="0" w:color="000000"/>
              <w:right w:val="single" w:sz="4" w:space="0" w:color="000000"/>
            </w:tcBorders>
            <w:vAlign w:val="center"/>
          </w:tcPr>
          <w:p w14:paraId="1055138D"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546" w:type="dxa"/>
            <w:gridSpan w:val="2"/>
            <w:vMerge w:val="restart"/>
            <w:tcBorders>
              <w:top w:val="nil"/>
              <w:left w:val="nil"/>
              <w:bottom w:val="single" w:sz="4" w:space="0" w:color="000000"/>
              <w:right w:val="single" w:sz="4" w:space="0" w:color="000000"/>
            </w:tcBorders>
            <w:vAlign w:val="center"/>
          </w:tcPr>
          <w:p w14:paraId="2ADBB51B"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w:t>
            </w:r>
          </w:p>
        </w:tc>
        <w:tc>
          <w:tcPr>
            <w:tcW w:w="477" w:type="dxa"/>
            <w:vMerge w:val="restart"/>
            <w:tcBorders>
              <w:top w:val="nil"/>
              <w:left w:val="nil"/>
              <w:bottom w:val="single" w:sz="4" w:space="0" w:color="000000"/>
              <w:right w:val="single" w:sz="4" w:space="0" w:color="000000"/>
            </w:tcBorders>
            <w:vAlign w:val="center"/>
          </w:tcPr>
          <w:p w14:paraId="49BF9F14"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w:t>
            </w:r>
          </w:p>
        </w:tc>
        <w:tc>
          <w:tcPr>
            <w:tcW w:w="494" w:type="dxa"/>
            <w:gridSpan w:val="2"/>
            <w:vMerge w:val="restart"/>
            <w:tcBorders>
              <w:top w:val="nil"/>
              <w:left w:val="nil"/>
              <w:bottom w:val="single" w:sz="4" w:space="0" w:color="000000"/>
              <w:right w:val="single" w:sz="4" w:space="0" w:color="000000"/>
            </w:tcBorders>
            <w:vAlign w:val="center"/>
          </w:tcPr>
          <w:p w14:paraId="5746AD0A"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488" w:type="dxa"/>
            <w:gridSpan w:val="2"/>
            <w:vMerge w:val="restart"/>
            <w:tcBorders>
              <w:top w:val="nil"/>
              <w:left w:val="nil"/>
              <w:bottom w:val="single" w:sz="4" w:space="0" w:color="000000"/>
              <w:right w:val="single" w:sz="4" w:space="0" w:color="000000"/>
            </w:tcBorders>
            <w:vAlign w:val="center"/>
          </w:tcPr>
          <w:p w14:paraId="4D692C41"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基本支出结转</w:t>
            </w:r>
          </w:p>
        </w:tc>
        <w:tc>
          <w:tcPr>
            <w:tcW w:w="1241" w:type="dxa"/>
            <w:gridSpan w:val="2"/>
            <w:tcBorders>
              <w:top w:val="nil"/>
              <w:left w:val="nil"/>
              <w:bottom w:val="single" w:sz="4" w:space="0" w:color="000000"/>
              <w:right w:val="single" w:sz="4" w:space="0" w:color="000000"/>
            </w:tcBorders>
            <w:vAlign w:val="center"/>
          </w:tcPr>
          <w:p w14:paraId="56D3885D"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项目支出结转和结余</w:t>
            </w:r>
          </w:p>
        </w:tc>
      </w:tr>
      <w:tr w:rsidR="000C0D85" w14:paraId="18B6BD4C" w14:textId="77777777">
        <w:trPr>
          <w:trHeight w:val="308"/>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14:paraId="3CA6BF22" w14:textId="77777777" w:rsidR="000C0D85" w:rsidRDefault="000C0D85">
            <w:pPr>
              <w:widowControl/>
              <w:jc w:val="left"/>
              <w:rPr>
                <w:rFonts w:ascii="宋体" w:eastAsia="宋体" w:hAnsi="宋体" w:cs="Arial" w:hint="eastAsia"/>
                <w:color w:val="000000"/>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14:paraId="63FF5EDB" w14:textId="77777777" w:rsidR="000C0D85" w:rsidRDefault="000C0D85">
            <w:pPr>
              <w:widowControl/>
              <w:jc w:val="left"/>
              <w:rPr>
                <w:rFonts w:ascii="宋体" w:eastAsia="宋体" w:hAnsi="宋体" w:cs="Arial" w:hint="eastAsia"/>
                <w:color w:val="000000"/>
                <w:kern w:val="0"/>
                <w:sz w:val="22"/>
                <w:szCs w:val="22"/>
              </w:rPr>
            </w:pPr>
          </w:p>
        </w:tc>
        <w:tc>
          <w:tcPr>
            <w:tcW w:w="623" w:type="dxa"/>
            <w:vMerge/>
            <w:tcBorders>
              <w:top w:val="nil"/>
              <w:left w:val="nil"/>
              <w:bottom w:val="single" w:sz="4" w:space="0" w:color="000000"/>
              <w:right w:val="single" w:sz="4" w:space="0" w:color="000000"/>
            </w:tcBorders>
            <w:vAlign w:val="center"/>
          </w:tcPr>
          <w:p w14:paraId="56E6D9CA" w14:textId="77777777" w:rsidR="000C0D85" w:rsidRDefault="000C0D85">
            <w:pPr>
              <w:widowControl/>
              <w:jc w:val="left"/>
              <w:rPr>
                <w:rFonts w:ascii="宋体" w:eastAsia="宋体" w:hAnsi="宋体" w:cs="Arial" w:hint="eastAsia"/>
                <w:color w:val="000000"/>
                <w:kern w:val="0"/>
                <w:sz w:val="22"/>
                <w:szCs w:val="22"/>
              </w:rPr>
            </w:pPr>
          </w:p>
        </w:tc>
        <w:tc>
          <w:tcPr>
            <w:tcW w:w="501" w:type="dxa"/>
            <w:vMerge/>
            <w:tcBorders>
              <w:top w:val="nil"/>
              <w:left w:val="nil"/>
              <w:bottom w:val="single" w:sz="4" w:space="0" w:color="000000"/>
              <w:right w:val="single" w:sz="4" w:space="0" w:color="000000"/>
            </w:tcBorders>
            <w:vAlign w:val="center"/>
          </w:tcPr>
          <w:p w14:paraId="713DF93D"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718F97B6" w14:textId="77777777" w:rsidR="000C0D85" w:rsidRDefault="000C0D85">
            <w:pPr>
              <w:widowControl/>
              <w:jc w:val="left"/>
              <w:rPr>
                <w:rFonts w:ascii="宋体" w:eastAsia="宋体" w:hAnsi="宋体" w:cs="Arial" w:hint="eastAsia"/>
                <w:color w:val="000000"/>
                <w:kern w:val="0"/>
                <w:sz w:val="22"/>
                <w:szCs w:val="22"/>
              </w:rPr>
            </w:pPr>
          </w:p>
        </w:tc>
        <w:tc>
          <w:tcPr>
            <w:tcW w:w="550" w:type="dxa"/>
            <w:vMerge/>
            <w:tcBorders>
              <w:top w:val="nil"/>
              <w:left w:val="nil"/>
              <w:bottom w:val="single" w:sz="4" w:space="0" w:color="000000"/>
              <w:right w:val="single" w:sz="4" w:space="0" w:color="000000"/>
            </w:tcBorders>
            <w:vAlign w:val="center"/>
          </w:tcPr>
          <w:p w14:paraId="2CBC1961"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4726663F" w14:textId="77777777" w:rsidR="000C0D85" w:rsidRDefault="000C0D85">
            <w:pPr>
              <w:widowControl/>
              <w:jc w:val="left"/>
              <w:rPr>
                <w:rFonts w:ascii="宋体" w:eastAsia="宋体" w:hAnsi="宋体" w:cs="Arial" w:hint="eastAsia"/>
                <w:color w:val="000000"/>
                <w:kern w:val="0"/>
                <w:sz w:val="22"/>
                <w:szCs w:val="22"/>
              </w:rPr>
            </w:pPr>
          </w:p>
        </w:tc>
        <w:tc>
          <w:tcPr>
            <w:tcW w:w="591" w:type="dxa"/>
            <w:vMerge/>
            <w:tcBorders>
              <w:top w:val="nil"/>
              <w:left w:val="nil"/>
              <w:bottom w:val="single" w:sz="4" w:space="0" w:color="000000"/>
              <w:right w:val="single" w:sz="4" w:space="0" w:color="000000"/>
            </w:tcBorders>
            <w:vAlign w:val="center"/>
          </w:tcPr>
          <w:p w14:paraId="272D47B8" w14:textId="77777777" w:rsidR="000C0D85" w:rsidRDefault="000C0D85">
            <w:pPr>
              <w:widowControl/>
              <w:jc w:val="left"/>
              <w:rPr>
                <w:rFonts w:ascii="宋体" w:eastAsia="宋体" w:hAnsi="宋体" w:cs="Arial" w:hint="eastAsia"/>
                <w:color w:val="000000"/>
                <w:kern w:val="0"/>
                <w:sz w:val="22"/>
                <w:szCs w:val="22"/>
              </w:rPr>
            </w:pPr>
          </w:p>
        </w:tc>
        <w:tc>
          <w:tcPr>
            <w:tcW w:w="486" w:type="dxa"/>
            <w:gridSpan w:val="2"/>
            <w:vMerge/>
            <w:tcBorders>
              <w:top w:val="nil"/>
              <w:left w:val="nil"/>
              <w:bottom w:val="single" w:sz="4" w:space="0" w:color="000000"/>
              <w:right w:val="single" w:sz="4" w:space="0" w:color="000000"/>
            </w:tcBorders>
            <w:vAlign w:val="center"/>
          </w:tcPr>
          <w:p w14:paraId="0F25269A" w14:textId="77777777" w:rsidR="000C0D85" w:rsidRDefault="000C0D85">
            <w:pPr>
              <w:widowControl/>
              <w:jc w:val="left"/>
              <w:rPr>
                <w:rFonts w:ascii="宋体" w:eastAsia="宋体" w:hAnsi="宋体" w:cs="Arial" w:hint="eastAsia"/>
                <w:color w:val="000000"/>
                <w:kern w:val="0"/>
                <w:sz w:val="22"/>
                <w:szCs w:val="22"/>
              </w:rPr>
            </w:pPr>
          </w:p>
        </w:tc>
        <w:tc>
          <w:tcPr>
            <w:tcW w:w="546" w:type="dxa"/>
            <w:gridSpan w:val="2"/>
            <w:vMerge/>
            <w:tcBorders>
              <w:top w:val="nil"/>
              <w:left w:val="nil"/>
              <w:bottom w:val="single" w:sz="4" w:space="0" w:color="000000"/>
              <w:right w:val="single" w:sz="4" w:space="0" w:color="000000"/>
            </w:tcBorders>
            <w:vAlign w:val="center"/>
          </w:tcPr>
          <w:p w14:paraId="1F46A3BC"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74042934" w14:textId="77777777" w:rsidR="000C0D85" w:rsidRDefault="000C0D85">
            <w:pPr>
              <w:widowControl/>
              <w:jc w:val="left"/>
              <w:rPr>
                <w:rFonts w:ascii="宋体" w:eastAsia="宋体" w:hAnsi="宋体" w:cs="Arial" w:hint="eastAsia"/>
                <w:color w:val="000000"/>
                <w:kern w:val="0"/>
                <w:sz w:val="22"/>
                <w:szCs w:val="22"/>
              </w:rPr>
            </w:pPr>
          </w:p>
        </w:tc>
        <w:tc>
          <w:tcPr>
            <w:tcW w:w="494" w:type="dxa"/>
            <w:gridSpan w:val="2"/>
            <w:vMerge/>
            <w:tcBorders>
              <w:top w:val="nil"/>
              <w:left w:val="nil"/>
              <w:bottom w:val="single" w:sz="4" w:space="0" w:color="000000"/>
              <w:right w:val="single" w:sz="4" w:space="0" w:color="000000"/>
            </w:tcBorders>
            <w:vAlign w:val="center"/>
          </w:tcPr>
          <w:p w14:paraId="5EAD9BC9" w14:textId="77777777" w:rsidR="000C0D85" w:rsidRDefault="000C0D85">
            <w:pPr>
              <w:widowControl/>
              <w:jc w:val="left"/>
              <w:rPr>
                <w:rFonts w:ascii="宋体" w:eastAsia="宋体" w:hAnsi="宋体" w:cs="Arial" w:hint="eastAsia"/>
                <w:color w:val="000000"/>
                <w:kern w:val="0"/>
                <w:sz w:val="22"/>
                <w:szCs w:val="22"/>
              </w:rPr>
            </w:pPr>
          </w:p>
        </w:tc>
        <w:tc>
          <w:tcPr>
            <w:tcW w:w="488" w:type="dxa"/>
            <w:gridSpan w:val="2"/>
            <w:vMerge/>
            <w:tcBorders>
              <w:top w:val="nil"/>
              <w:left w:val="nil"/>
              <w:bottom w:val="single" w:sz="4" w:space="0" w:color="000000"/>
              <w:right w:val="single" w:sz="4" w:space="0" w:color="000000"/>
            </w:tcBorders>
            <w:vAlign w:val="center"/>
          </w:tcPr>
          <w:p w14:paraId="453E5D70" w14:textId="77777777" w:rsidR="000C0D85" w:rsidRDefault="000C0D85">
            <w:pPr>
              <w:widowControl/>
              <w:jc w:val="left"/>
              <w:rPr>
                <w:rFonts w:ascii="宋体" w:eastAsia="宋体" w:hAnsi="宋体" w:cs="Arial" w:hint="eastAsia"/>
                <w:color w:val="000000"/>
                <w:kern w:val="0"/>
                <w:sz w:val="22"/>
                <w:szCs w:val="22"/>
              </w:rPr>
            </w:pPr>
          </w:p>
        </w:tc>
        <w:tc>
          <w:tcPr>
            <w:tcW w:w="600" w:type="dxa"/>
            <w:vMerge w:val="restart"/>
            <w:tcBorders>
              <w:top w:val="nil"/>
              <w:left w:val="nil"/>
              <w:bottom w:val="single" w:sz="4" w:space="0" w:color="000000"/>
              <w:right w:val="single" w:sz="4" w:space="0" w:color="000000"/>
            </w:tcBorders>
            <w:vAlign w:val="center"/>
          </w:tcPr>
          <w:p w14:paraId="04936F5A"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项目支出结转</w:t>
            </w:r>
          </w:p>
        </w:tc>
        <w:tc>
          <w:tcPr>
            <w:tcW w:w="641" w:type="dxa"/>
            <w:vMerge w:val="restart"/>
            <w:tcBorders>
              <w:top w:val="nil"/>
              <w:left w:val="nil"/>
              <w:bottom w:val="single" w:sz="4" w:space="0" w:color="000000"/>
              <w:right w:val="single" w:sz="4" w:space="0" w:color="000000"/>
            </w:tcBorders>
            <w:vAlign w:val="center"/>
          </w:tcPr>
          <w:p w14:paraId="2723851F"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项目支出结余</w:t>
            </w:r>
          </w:p>
        </w:tc>
      </w:tr>
      <w:tr w:rsidR="000C0D85" w14:paraId="4FB1742A" w14:textId="77777777">
        <w:trPr>
          <w:trHeight w:val="615"/>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14:paraId="3588C794" w14:textId="77777777" w:rsidR="000C0D85" w:rsidRDefault="000C0D85">
            <w:pPr>
              <w:widowControl/>
              <w:jc w:val="left"/>
              <w:rPr>
                <w:rFonts w:ascii="宋体" w:eastAsia="宋体" w:hAnsi="宋体" w:cs="Arial" w:hint="eastAsia"/>
                <w:color w:val="000000"/>
                <w:kern w:val="0"/>
                <w:sz w:val="22"/>
                <w:szCs w:val="22"/>
              </w:rPr>
            </w:pPr>
          </w:p>
        </w:tc>
        <w:tc>
          <w:tcPr>
            <w:tcW w:w="774" w:type="dxa"/>
            <w:vMerge/>
            <w:tcBorders>
              <w:top w:val="single" w:sz="4" w:space="0" w:color="000000"/>
              <w:left w:val="nil"/>
              <w:bottom w:val="single" w:sz="4" w:space="0" w:color="000000"/>
              <w:right w:val="single" w:sz="4" w:space="0" w:color="000000"/>
            </w:tcBorders>
            <w:vAlign w:val="center"/>
          </w:tcPr>
          <w:p w14:paraId="5B5D50BB" w14:textId="77777777" w:rsidR="000C0D85" w:rsidRDefault="000C0D85">
            <w:pPr>
              <w:widowControl/>
              <w:jc w:val="left"/>
              <w:rPr>
                <w:rFonts w:ascii="宋体" w:eastAsia="宋体" w:hAnsi="宋体" w:cs="Arial" w:hint="eastAsia"/>
                <w:color w:val="000000"/>
                <w:kern w:val="0"/>
                <w:sz w:val="22"/>
                <w:szCs w:val="22"/>
              </w:rPr>
            </w:pPr>
          </w:p>
        </w:tc>
        <w:tc>
          <w:tcPr>
            <w:tcW w:w="623" w:type="dxa"/>
            <w:vMerge/>
            <w:tcBorders>
              <w:top w:val="nil"/>
              <w:left w:val="nil"/>
              <w:bottom w:val="single" w:sz="4" w:space="0" w:color="000000"/>
              <w:right w:val="single" w:sz="4" w:space="0" w:color="000000"/>
            </w:tcBorders>
            <w:vAlign w:val="center"/>
          </w:tcPr>
          <w:p w14:paraId="25EEF937" w14:textId="77777777" w:rsidR="000C0D85" w:rsidRDefault="000C0D85">
            <w:pPr>
              <w:widowControl/>
              <w:jc w:val="left"/>
              <w:rPr>
                <w:rFonts w:ascii="宋体" w:eastAsia="宋体" w:hAnsi="宋体" w:cs="Arial" w:hint="eastAsia"/>
                <w:color w:val="000000"/>
                <w:kern w:val="0"/>
                <w:sz w:val="22"/>
                <w:szCs w:val="22"/>
              </w:rPr>
            </w:pPr>
          </w:p>
        </w:tc>
        <w:tc>
          <w:tcPr>
            <w:tcW w:w="501" w:type="dxa"/>
            <w:vMerge/>
            <w:tcBorders>
              <w:top w:val="nil"/>
              <w:left w:val="nil"/>
              <w:bottom w:val="single" w:sz="4" w:space="0" w:color="000000"/>
              <w:right w:val="single" w:sz="4" w:space="0" w:color="000000"/>
            </w:tcBorders>
            <w:vAlign w:val="center"/>
          </w:tcPr>
          <w:p w14:paraId="5BDB804E"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0ED61B90" w14:textId="77777777" w:rsidR="000C0D85" w:rsidRDefault="000C0D85">
            <w:pPr>
              <w:widowControl/>
              <w:jc w:val="left"/>
              <w:rPr>
                <w:rFonts w:ascii="宋体" w:eastAsia="宋体" w:hAnsi="宋体" w:cs="Arial" w:hint="eastAsia"/>
                <w:color w:val="000000"/>
                <w:kern w:val="0"/>
                <w:sz w:val="22"/>
                <w:szCs w:val="22"/>
              </w:rPr>
            </w:pPr>
          </w:p>
        </w:tc>
        <w:tc>
          <w:tcPr>
            <w:tcW w:w="550" w:type="dxa"/>
            <w:vMerge/>
            <w:tcBorders>
              <w:top w:val="nil"/>
              <w:left w:val="nil"/>
              <w:bottom w:val="single" w:sz="4" w:space="0" w:color="000000"/>
              <w:right w:val="single" w:sz="4" w:space="0" w:color="000000"/>
            </w:tcBorders>
            <w:vAlign w:val="center"/>
          </w:tcPr>
          <w:p w14:paraId="46EC1404"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69C8B9D6" w14:textId="77777777" w:rsidR="000C0D85" w:rsidRDefault="000C0D85">
            <w:pPr>
              <w:widowControl/>
              <w:jc w:val="left"/>
              <w:rPr>
                <w:rFonts w:ascii="宋体" w:eastAsia="宋体" w:hAnsi="宋体" w:cs="Arial" w:hint="eastAsia"/>
                <w:color w:val="000000"/>
                <w:kern w:val="0"/>
                <w:sz w:val="22"/>
                <w:szCs w:val="22"/>
              </w:rPr>
            </w:pPr>
          </w:p>
        </w:tc>
        <w:tc>
          <w:tcPr>
            <w:tcW w:w="591" w:type="dxa"/>
            <w:vMerge/>
            <w:tcBorders>
              <w:top w:val="nil"/>
              <w:left w:val="nil"/>
              <w:bottom w:val="single" w:sz="4" w:space="0" w:color="000000"/>
              <w:right w:val="single" w:sz="4" w:space="0" w:color="000000"/>
            </w:tcBorders>
            <w:vAlign w:val="center"/>
          </w:tcPr>
          <w:p w14:paraId="548E4585" w14:textId="77777777" w:rsidR="000C0D85" w:rsidRDefault="000C0D85">
            <w:pPr>
              <w:widowControl/>
              <w:jc w:val="left"/>
              <w:rPr>
                <w:rFonts w:ascii="宋体" w:eastAsia="宋体" w:hAnsi="宋体" w:cs="Arial" w:hint="eastAsia"/>
                <w:color w:val="000000"/>
                <w:kern w:val="0"/>
                <w:sz w:val="22"/>
                <w:szCs w:val="22"/>
              </w:rPr>
            </w:pPr>
          </w:p>
        </w:tc>
        <w:tc>
          <w:tcPr>
            <w:tcW w:w="486" w:type="dxa"/>
            <w:gridSpan w:val="2"/>
            <w:vMerge/>
            <w:tcBorders>
              <w:top w:val="nil"/>
              <w:left w:val="nil"/>
              <w:bottom w:val="single" w:sz="4" w:space="0" w:color="000000"/>
              <w:right w:val="single" w:sz="4" w:space="0" w:color="000000"/>
            </w:tcBorders>
            <w:vAlign w:val="center"/>
          </w:tcPr>
          <w:p w14:paraId="710DE60A" w14:textId="77777777" w:rsidR="000C0D85" w:rsidRDefault="000C0D85">
            <w:pPr>
              <w:widowControl/>
              <w:jc w:val="left"/>
              <w:rPr>
                <w:rFonts w:ascii="宋体" w:eastAsia="宋体" w:hAnsi="宋体" w:cs="Arial" w:hint="eastAsia"/>
                <w:color w:val="000000"/>
                <w:kern w:val="0"/>
                <w:sz w:val="22"/>
                <w:szCs w:val="22"/>
              </w:rPr>
            </w:pPr>
          </w:p>
        </w:tc>
        <w:tc>
          <w:tcPr>
            <w:tcW w:w="546" w:type="dxa"/>
            <w:gridSpan w:val="2"/>
            <w:vMerge/>
            <w:tcBorders>
              <w:top w:val="nil"/>
              <w:left w:val="nil"/>
              <w:bottom w:val="single" w:sz="4" w:space="0" w:color="000000"/>
              <w:right w:val="single" w:sz="4" w:space="0" w:color="000000"/>
            </w:tcBorders>
            <w:vAlign w:val="center"/>
          </w:tcPr>
          <w:p w14:paraId="3D3F0EF6" w14:textId="77777777" w:rsidR="000C0D85" w:rsidRDefault="000C0D85">
            <w:pPr>
              <w:widowControl/>
              <w:jc w:val="left"/>
              <w:rPr>
                <w:rFonts w:ascii="宋体" w:eastAsia="宋体" w:hAnsi="宋体" w:cs="Arial" w:hint="eastAsia"/>
                <w:color w:val="000000"/>
                <w:kern w:val="0"/>
                <w:sz w:val="22"/>
                <w:szCs w:val="22"/>
              </w:rPr>
            </w:pPr>
          </w:p>
        </w:tc>
        <w:tc>
          <w:tcPr>
            <w:tcW w:w="477" w:type="dxa"/>
            <w:vMerge/>
            <w:tcBorders>
              <w:top w:val="nil"/>
              <w:left w:val="nil"/>
              <w:bottom w:val="single" w:sz="4" w:space="0" w:color="000000"/>
              <w:right w:val="single" w:sz="4" w:space="0" w:color="000000"/>
            </w:tcBorders>
            <w:vAlign w:val="center"/>
          </w:tcPr>
          <w:p w14:paraId="372DBAA0" w14:textId="77777777" w:rsidR="000C0D85" w:rsidRDefault="000C0D85">
            <w:pPr>
              <w:widowControl/>
              <w:jc w:val="left"/>
              <w:rPr>
                <w:rFonts w:ascii="宋体" w:eastAsia="宋体" w:hAnsi="宋体" w:cs="Arial" w:hint="eastAsia"/>
                <w:color w:val="000000"/>
                <w:kern w:val="0"/>
                <w:sz w:val="22"/>
                <w:szCs w:val="22"/>
              </w:rPr>
            </w:pPr>
          </w:p>
        </w:tc>
        <w:tc>
          <w:tcPr>
            <w:tcW w:w="494" w:type="dxa"/>
            <w:gridSpan w:val="2"/>
            <w:vMerge/>
            <w:tcBorders>
              <w:top w:val="nil"/>
              <w:left w:val="nil"/>
              <w:bottom w:val="single" w:sz="4" w:space="0" w:color="000000"/>
              <w:right w:val="single" w:sz="4" w:space="0" w:color="000000"/>
            </w:tcBorders>
            <w:vAlign w:val="center"/>
          </w:tcPr>
          <w:p w14:paraId="705D5BFF" w14:textId="77777777" w:rsidR="000C0D85" w:rsidRDefault="000C0D85">
            <w:pPr>
              <w:widowControl/>
              <w:jc w:val="left"/>
              <w:rPr>
                <w:rFonts w:ascii="宋体" w:eastAsia="宋体" w:hAnsi="宋体" w:cs="Arial" w:hint="eastAsia"/>
                <w:color w:val="000000"/>
                <w:kern w:val="0"/>
                <w:sz w:val="22"/>
                <w:szCs w:val="22"/>
              </w:rPr>
            </w:pPr>
          </w:p>
        </w:tc>
        <w:tc>
          <w:tcPr>
            <w:tcW w:w="488" w:type="dxa"/>
            <w:gridSpan w:val="2"/>
            <w:vMerge/>
            <w:tcBorders>
              <w:top w:val="nil"/>
              <w:left w:val="nil"/>
              <w:bottom w:val="single" w:sz="4" w:space="0" w:color="000000"/>
              <w:right w:val="single" w:sz="4" w:space="0" w:color="000000"/>
            </w:tcBorders>
            <w:vAlign w:val="center"/>
          </w:tcPr>
          <w:p w14:paraId="489F379A" w14:textId="77777777" w:rsidR="000C0D85" w:rsidRDefault="000C0D85">
            <w:pPr>
              <w:widowControl/>
              <w:jc w:val="left"/>
              <w:rPr>
                <w:rFonts w:ascii="宋体" w:eastAsia="宋体" w:hAnsi="宋体" w:cs="Arial" w:hint="eastAsia"/>
                <w:color w:val="000000"/>
                <w:kern w:val="0"/>
                <w:sz w:val="22"/>
                <w:szCs w:val="22"/>
              </w:rPr>
            </w:pPr>
          </w:p>
        </w:tc>
        <w:tc>
          <w:tcPr>
            <w:tcW w:w="600" w:type="dxa"/>
            <w:vMerge/>
            <w:tcBorders>
              <w:top w:val="nil"/>
              <w:left w:val="nil"/>
              <w:bottom w:val="single" w:sz="4" w:space="0" w:color="000000"/>
              <w:right w:val="single" w:sz="4" w:space="0" w:color="000000"/>
            </w:tcBorders>
            <w:vAlign w:val="center"/>
          </w:tcPr>
          <w:p w14:paraId="1F24F36D" w14:textId="77777777" w:rsidR="000C0D85" w:rsidRDefault="000C0D85">
            <w:pPr>
              <w:widowControl/>
              <w:jc w:val="left"/>
              <w:rPr>
                <w:rFonts w:ascii="宋体" w:eastAsia="宋体" w:hAnsi="宋体" w:cs="Arial" w:hint="eastAsia"/>
                <w:color w:val="000000"/>
                <w:kern w:val="0"/>
                <w:sz w:val="22"/>
                <w:szCs w:val="22"/>
              </w:rPr>
            </w:pPr>
          </w:p>
        </w:tc>
        <w:tc>
          <w:tcPr>
            <w:tcW w:w="641" w:type="dxa"/>
            <w:vMerge/>
            <w:tcBorders>
              <w:top w:val="nil"/>
              <w:left w:val="nil"/>
              <w:bottom w:val="single" w:sz="4" w:space="0" w:color="000000"/>
              <w:right w:val="single" w:sz="4" w:space="0" w:color="000000"/>
            </w:tcBorders>
            <w:vAlign w:val="center"/>
          </w:tcPr>
          <w:p w14:paraId="679B6653" w14:textId="77777777" w:rsidR="000C0D85" w:rsidRDefault="000C0D85">
            <w:pPr>
              <w:widowControl/>
              <w:jc w:val="left"/>
              <w:rPr>
                <w:rFonts w:ascii="宋体" w:eastAsia="宋体" w:hAnsi="宋体" w:cs="Arial" w:hint="eastAsia"/>
                <w:color w:val="000000"/>
                <w:kern w:val="0"/>
                <w:sz w:val="22"/>
                <w:szCs w:val="22"/>
              </w:rPr>
            </w:pPr>
          </w:p>
        </w:tc>
      </w:tr>
      <w:tr w:rsidR="000C0D85" w14:paraId="76660BB3" w14:textId="77777777">
        <w:trPr>
          <w:trHeight w:val="308"/>
        </w:trPr>
        <w:tc>
          <w:tcPr>
            <w:tcW w:w="371" w:type="dxa"/>
            <w:vMerge w:val="restart"/>
            <w:tcBorders>
              <w:top w:val="single" w:sz="4" w:space="0" w:color="auto"/>
              <w:left w:val="single" w:sz="4" w:space="0" w:color="auto"/>
              <w:bottom w:val="single" w:sz="4" w:space="0" w:color="auto"/>
              <w:right w:val="single" w:sz="4" w:space="0" w:color="auto"/>
            </w:tcBorders>
            <w:vAlign w:val="center"/>
          </w:tcPr>
          <w:p w14:paraId="65C24C51"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类</w:t>
            </w:r>
          </w:p>
        </w:tc>
        <w:tc>
          <w:tcPr>
            <w:tcW w:w="360" w:type="dxa"/>
            <w:vMerge w:val="restart"/>
            <w:tcBorders>
              <w:top w:val="single" w:sz="4" w:space="0" w:color="auto"/>
              <w:left w:val="nil"/>
              <w:bottom w:val="single" w:sz="4" w:space="0" w:color="auto"/>
              <w:right w:val="single" w:sz="4" w:space="0" w:color="auto"/>
            </w:tcBorders>
            <w:vAlign w:val="center"/>
          </w:tcPr>
          <w:p w14:paraId="69F6B031"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款</w:t>
            </w:r>
          </w:p>
        </w:tc>
        <w:tc>
          <w:tcPr>
            <w:tcW w:w="404" w:type="dxa"/>
            <w:vMerge w:val="restart"/>
            <w:tcBorders>
              <w:top w:val="single" w:sz="4" w:space="0" w:color="auto"/>
              <w:left w:val="nil"/>
              <w:bottom w:val="single" w:sz="4" w:space="0" w:color="auto"/>
              <w:right w:val="single" w:sz="4" w:space="0" w:color="auto"/>
            </w:tcBorders>
            <w:vAlign w:val="center"/>
          </w:tcPr>
          <w:p w14:paraId="37D22FCD"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项</w:t>
            </w:r>
          </w:p>
        </w:tc>
        <w:tc>
          <w:tcPr>
            <w:tcW w:w="774" w:type="dxa"/>
            <w:tcBorders>
              <w:top w:val="nil"/>
              <w:left w:val="nil"/>
              <w:bottom w:val="single" w:sz="4" w:space="0" w:color="000000"/>
              <w:right w:val="single" w:sz="4" w:space="0" w:color="000000"/>
            </w:tcBorders>
            <w:vAlign w:val="center"/>
          </w:tcPr>
          <w:p w14:paraId="1580A9CF"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栏次</w:t>
            </w:r>
          </w:p>
        </w:tc>
        <w:tc>
          <w:tcPr>
            <w:tcW w:w="623" w:type="dxa"/>
            <w:tcBorders>
              <w:top w:val="nil"/>
              <w:left w:val="nil"/>
              <w:bottom w:val="single" w:sz="4" w:space="0" w:color="000000"/>
              <w:right w:val="single" w:sz="4" w:space="0" w:color="000000"/>
            </w:tcBorders>
            <w:vAlign w:val="center"/>
          </w:tcPr>
          <w:p w14:paraId="03FF37FB"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w:t>
            </w:r>
          </w:p>
        </w:tc>
        <w:tc>
          <w:tcPr>
            <w:tcW w:w="501" w:type="dxa"/>
            <w:tcBorders>
              <w:top w:val="nil"/>
              <w:left w:val="nil"/>
              <w:bottom w:val="single" w:sz="4" w:space="0" w:color="000000"/>
              <w:right w:val="single" w:sz="4" w:space="0" w:color="000000"/>
            </w:tcBorders>
            <w:vAlign w:val="center"/>
          </w:tcPr>
          <w:p w14:paraId="71133A20"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2</w:t>
            </w:r>
          </w:p>
        </w:tc>
        <w:tc>
          <w:tcPr>
            <w:tcW w:w="477" w:type="dxa"/>
            <w:tcBorders>
              <w:top w:val="nil"/>
              <w:left w:val="nil"/>
              <w:bottom w:val="single" w:sz="4" w:space="0" w:color="000000"/>
              <w:right w:val="single" w:sz="4" w:space="0" w:color="000000"/>
            </w:tcBorders>
            <w:vAlign w:val="center"/>
          </w:tcPr>
          <w:p w14:paraId="09A9C255"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3</w:t>
            </w:r>
          </w:p>
        </w:tc>
        <w:tc>
          <w:tcPr>
            <w:tcW w:w="550" w:type="dxa"/>
            <w:tcBorders>
              <w:top w:val="nil"/>
              <w:left w:val="nil"/>
              <w:bottom w:val="single" w:sz="4" w:space="0" w:color="000000"/>
              <w:right w:val="single" w:sz="4" w:space="0" w:color="000000"/>
            </w:tcBorders>
            <w:vAlign w:val="center"/>
          </w:tcPr>
          <w:p w14:paraId="5090EF26"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4</w:t>
            </w:r>
          </w:p>
        </w:tc>
        <w:tc>
          <w:tcPr>
            <w:tcW w:w="477" w:type="dxa"/>
            <w:tcBorders>
              <w:top w:val="nil"/>
              <w:left w:val="nil"/>
              <w:bottom w:val="single" w:sz="4" w:space="0" w:color="000000"/>
              <w:right w:val="single" w:sz="4" w:space="0" w:color="000000"/>
            </w:tcBorders>
            <w:vAlign w:val="center"/>
          </w:tcPr>
          <w:p w14:paraId="63336E74"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5</w:t>
            </w:r>
          </w:p>
        </w:tc>
        <w:tc>
          <w:tcPr>
            <w:tcW w:w="591" w:type="dxa"/>
            <w:tcBorders>
              <w:top w:val="nil"/>
              <w:left w:val="nil"/>
              <w:bottom w:val="single" w:sz="4" w:space="0" w:color="000000"/>
              <w:right w:val="single" w:sz="4" w:space="0" w:color="000000"/>
            </w:tcBorders>
            <w:vAlign w:val="center"/>
          </w:tcPr>
          <w:p w14:paraId="47213653"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6</w:t>
            </w:r>
          </w:p>
        </w:tc>
        <w:tc>
          <w:tcPr>
            <w:tcW w:w="486" w:type="dxa"/>
            <w:gridSpan w:val="2"/>
            <w:tcBorders>
              <w:top w:val="nil"/>
              <w:left w:val="nil"/>
              <w:bottom w:val="single" w:sz="4" w:space="0" w:color="000000"/>
              <w:right w:val="single" w:sz="4" w:space="0" w:color="000000"/>
            </w:tcBorders>
            <w:vAlign w:val="center"/>
          </w:tcPr>
          <w:p w14:paraId="602DF45A"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7</w:t>
            </w:r>
          </w:p>
        </w:tc>
        <w:tc>
          <w:tcPr>
            <w:tcW w:w="546" w:type="dxa"/>
            <w:gridSpan w:val="2"/>
            <w:tcBorders>
              <w:top w:val="nil"/>
              <w:left w:val="nil"/>
              <w:bottom w:val="single" w:sz="4" w:space="0" w:color="000000"/>
              <w:right w:val="single" w:sz="4" w:space="0" w:color="000000"/>
            </w:tcBorders>
            <w:vAlign w:val="center"/>
          </w:tcPr>
          <w:p w14:paraId="5E04179B"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8</w:t>
            </w:r>
          </w:p>
        </w:tc>
        <w:tc>
          <w:tcPr>
            <w:tcW w:w="477" w:type="dxa"/>
            <w:tcBorders>
              <w:top w:val="nil"/>
              <w:left w:val="nil"/>
              <w:bottom w:val="single" w:sz="4" w:space="0" w:color="000000"/>
              <w:right w:val="single" w:sz="4" w:space="0" w:color="000000"/>
            </w:tcBorders>
            <w:vAlign w:val="center"/>
          </w:tcPr>
          <w:p w14:paraId="5E0A7943"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9</w:t>
            </w:r>
          </w:p>
        </w:tc>
        <w:tc>
          <w:tcPr>
            <w:tcW w:w="494" w:type="dxa"/>
            <w:gridSpan w:val="2"/>
            <w:tcBorders>
              <w:top w:val="nil"/>
              <w:left w:val="nil"/>
              <w:bottom w:val="single" w:sz="4" w:space="0" w:color="000000"/>
              <w:right w:val="single" w:sz="4" w:space="0" w:color="000000"/>
            </w:tcBorders>
            <w:vAlign w:val="center"/>
          </w:tcPr>
          <w:p w14:paraId="52DAE504"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10</w:t>
            </w:r>
          </w:p>
        </w:tc>
        <w:tc>
          <w:tcPr>
            <w:tcW w:w="488" w:type="dxa"/>
            <w:gridSpan w:val="2"/>
            <w:tcBorders>
              <w:top w:val="nil"/>
              <w:left w:val="nil"/>
              <w:bottom w:val="single" w:sz="4" w:space="0" w:color="000000"/>
              <w:right w:val="single" w:sz="4" w:space="0" w:color="000000"/>
            </w:tcBorders>
            <w:vAlign w:val="center"/>
          </w:tcPr>
          <w:p w14:paraId="3290B6F3"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11</w:t>
            </w:r>
          </w:p>
        </w:tc>
        <w:tc>
          <w:tcPr>
            <w:tcW w:w="600" w:type="dxa"/>
            <w:tcBorders>
              <w:top w:val="nil"/>
              <w:left w:val="nil"/>
              <w:bottom w:val="single" w:sz="4" w:space="0" w:color="000000"/>
              <w:right w:val="single" w:sz="4" w:space="0" w:color="000000"/>
            </w:tcBorders>
            <w:vAlign w:val="center"/>
          </w:tcPr>
          <w:p w14:paraId="74C762B7"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12</w:t>
            </w:r>
          </w:p>
        </w:tc>
        <w:tc>
          <w:tcPr>
            <w:tcW w:w="641" w:type="dxa"/>
            <w:tcBorders>
              <w:top w:val="nil"/>
              <w:left w:val="nil"/>
              <w:bottom w:val="single" w:sz="4" w:space="0" w:color="000000"/>
              <w:right w:val="single" w:sz="4" w:space="0" w:color="000000"/>
            </w:tcBorders>
            <w:vAlign w:val="center"/>
          </w:tcPr>
          <w:p w14:paraId="2022E98A" w14:textId="77777777" w:rsidR="000C0D85" w:rsidRDefault="000C0D85">
            <w:pPr>
              <w:widowControl/>
              <w:jc w:val="center"/>
              <w:textAlignment w:val="center"/>
              <w:rPr>
                <w:rFonts w:ascii="宋体" w:eastAsia="宋体" w:hAnsi="宋体" w:cs="Arial" w:hint="eastAsia"/>
                <w:b/>
                <w:bCs/>
                <w:color w:val="000000"/>
                <w:kern w:val="0"/>
                <w:sz w:val="22"/>
                <w:szCs w:val="22"/>
              </w:rPr>
            </w:pPr>
            <w:r>
              <w:rPr>
                <w:rFonts w:ascii="宋体" w:eastAsia="宋体" w:hAnsi="宋体" w:cs="宋体" w:hint="eastAsia"/>
                <w:color w:val="000000"/>
                <w:kern w:val="0"/>
                <w:sz w:val="22"/>
                <w:szCs w:val="22"/>
                <w:lang w:bidi="ar"/>
              </w:rPr>
              <w:t>13</w:t>
            </w:r>
          </w:p>
        </w:tc>
      </w:tr>
      <w:tr w:rsidR="000C0D85" w14:paraId="1F929EA6" w14:textId="77777777">
        <w:trPr>
          <w:trHeight w:val="500"/>
        </w:trPr>
        <w:tc>
          <w:tcPr>
            <w:tcW w:w="371" w:type="dxa"/>
            <w:vMerge/>
            <w:tcBorders>
              <w:top w:val="nil"/>
              <w:left w:val="single" w:sz="4" w:space="0" w:color="000000"/>
              <w:bottom w:val="single" w:sz="4" w:space="0" w:color="000000"/>
              <w:right w:val="single" w:sz="4" w:space="0" w:color="000000"/>
            </w:tcBorders>
            <w:vAlign w:val="center"/>
          </w:tcPr>
          <w:p w14:paraId="43DBD78D" w14:textId="77777777" w:rsidR="000C0D85" w:rsidRDefault="000C0D85">
            <w:pPr>
              <w:jc w:val="center"/>
              <w:rPr>
                <w:rFonts w:ascii="宋体" w:eastAsia="宋体" w:hAnsi="宋体" w:cs="Arial" w:hint="eastAsia"/>
                <w:color w:val="000000"/>
                <w:kern w:val="0"/>
                <w:sz w:val="22"/>
                <w:szCs w:val="22"/>
              </w:rPr>
            </w:pPr>
          </w:p>
        </w:tc>
        <w:tc>
          <w:tcPr>
            <w:tcW w:w="360" w:type="dxa"/>
            <w:vMerge/>
            <w:tcBorders>
              <w:top w:val="nil"/>
              <w:left w:val="single" w:sz="4" w:space="0" w:color="000000"/>
              <w:bottom w:val="single" w:sz="4" w:space="0" w:color="000000"/>
              <w:right w:val="single" w:sz="4" w:space="0" w:color="000000"/>
            </w:tcBorders>
            <w:vAlign w:val="center"/>
          </w:tcPr>
          <w:p w14:paraId="63E90A12" w14:textId="77777777" w:rsidR="000C0D85" w:rsidRDefault="000C0D85">
            <w:pPr>
              <w:jc w:val="center"/>
            </w:pPr>
          </w:p>
        </w:tc>
        <w:tc>
          <w:tcPr>
            <w:tcW w:w="404" w:type="dxa"/>
            <w:vMerge/>
            <w:tcBorders>
              <w:top w:val="nil"/>
              <w:left w:val="single" w:sz="4" w:space="0" w:color="000000"/>
              <w:bottom w:val="single" w:sz="4" w:space="0" w:color="000000"/>
              <w:right w:val="single" w:sz="4" w:space="0" w:color="000000"/>
            </w:tcBorders>
            <w:vAlign w:val="center"/>
          </w:tcPr>
          <w:p w14:paraId="7E344A2C" w14:textId="77777777" w:rsidR="000C0D85" w:rsidRDefault="000C0D85">
            <w:pPr>
              <w:jc w:val="center"/>
            </w:pPr>
          </w:p>
        </w:tc>
        <w:tc>
          <w:tcPr>
            <w:tcW w:w="774" w:type="dxa"/>
            <w:tcBorders>
              <w:top w:val="nil"/>
              <w:left w:val="nil"/>
              <w:bottom w:val="single" w:sz="4" w:space="0" w:color="000000"/>
              <w:right w:val="single" w:sz="4" w:space="0" w:color="000000"/>
            </w:tcBorders>
            <w:vAlign w:val="center"/>
          </w:tcPr>
          <w:p w14:paraId="370E80EE" w14:textId="77777777" w:rsidR="000C0D85" w:rsidRDefault="000C0D85">
            <w:pPr>
              <w:widowControl/>
              <w:jc w:val="center"/>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2"/>
                <w:szCs w:val="22"/>
                <w:lang w:bidi="ar"/>
              </w:rPr>
              <w:t>合计</w:t>
            </w:r>
          </w:p>
        </w:tc>
        <w:tc>
          <w:tcPr>
            <w:tcW w:w="623" w:type="dxa"/>
            <w:tcBorders>
              <w:top w:val="nil"/>
              <w:left w:val="nil"/>
              <w:bottom w:val="single" w:sz="4" w:space="0" w:color="000000"/>
              <w:right w:val="single" w:sz="4" w:space="0" w:color="000000"/>
            </w:tcBorders>
            <w:vAlign w:val="center"/>
          </w:tcPr>
          <w:p w14:paraId="4275098C" w14:textId="77777777" w:rsidR="000C0D85" w:rsidRDefault="000C0D85">
            <w:pPr>
              <w:jc w:val="right"/>
              <w:rPr>
                <w:rFonts w:ascii="宋体" w:eastAsia="宋体" w:hAnsi="宋体" w:cs="Arial" w:hint="eastAsia"/>
                <w:color w:val="000000"/>
                <w:kern w:val="0"/>
                <w:sz w:val="22"/>
                <w:szCs w:val="22"/>
              </w:rPr>
            </w:pPr>
          </w:p>
        </w:tc>
        <w:tc>
          <w:tcPr>
            <w:tcW w:w="501" w:type="dxa"/>
            <w:tcBorders>
              <w:top w:val="nil"/>
              <w:left w:val="nil"/>
              <w:bottom w:val="single" w:sz="4" w:space="0" w:color="000000"/>
              <w:right w:val="single" w:sz="4" w:space="0" w:color="000000"/>
            </w:tcBorders>
            <w:vAlign w:val="center"/>
          </w:tcPr>
          <w:p w14:paraId="1EFC0698" w14:textId="77777777" w:rsidR="000C0D85" w:rsidRDefault="000C0D85">
            <w:pPr>
              <w:jc w:val="right"/>
              <w:rPr>
                <w:rFonts w:ascii="宋体" w:eastAsia="宋体" w:hAnsi="宋体" w:cs="Arial" w:hint="eastAsia"/>
                <w:color w:val="000000"/>
                <w:kern w:val="0"/>
                <w:sz w:val="22"/>
                <w:szCs w:val="22"/>
              </w:rPr>
            </w:pPr>
          </w:p>
        </w:tc>
        <w:tc>
          <w:tcPr>
            <w:tcW w:w="477" w:type="dxa"/>
            <w:tcBorders>
              <w:top w:val="nil"/>
              <w:left w:val="nil"/>
              <w:bottom w:val="single" w:sz="4" w:space="0" w:color="000000"/>
              <w:right w:val="single" w:sz="4" w:space="0" w:color="000000"/>
            </w:tcBorders>
            <w:vAlign w:val="center"/>
          </w:tcPr>
          <w:p w14:paraId="4595BAAD" w14:textId="77777777" w:rsidR="000C0D85" w:rsidRDefault="000C0D85">
            <w:pPr>
              <w:jc w:val="right"/>
              <w:rPr>
                <w:rFonts w:ascii="宋体" w:eastAsia="宋体" w:hAnsi="宋体" w:cs="Arial" w:hint="eastAsia"/>
                <w:color w:val="000000"/>
                <w:kern w:val="0"/>
                <w:sz w:val="22"/>
                <w:szCs w:val="22"/>
              </w:rPr>
            </w:pPr>
          </w:p>
        </w:tc>
        <w:tc>
          <w:tcPr>
            <w:tcW w:w="550" w:type="dxa"/>
            <w:tcBorders>
              <w:top w:val="nil"/>
              <w:left w:val="nil"/>
              <w:bottom w:val="single" w:sz="4" w:space="0" w:color="000000"/>
              <w:right w:val="single" w:sz="4" w:space="0" w:color="000000"/>
            </w:tcBorders>
            <w:vAlign w:val="center"/>
          </w:tcPr>
          <w:p w14:paraId="1C27674D" w14:textId="77777777" w:rsidR="000C0D85" w:rsidRDefault="000C0D85">
            <w:pPr>
              <w:jc w:val="right"/>
              <w:rPr>
                <w:rFonts w:ascii="宋体" w:eastAsia="宋体" w:hAnsi="宋体" w:cs="Arial" w:hint="eastAsia"/>
                <w:color w:val="000000"/>
                <w:kern w:val="0"/>
                <w:sz w:val="22"/>
                <w:szCs w:val="22"/>
              </w:rPr>
            </w:pPr>
          </w:p>
        </w:tc>
        <w:tc>
          <w:tcPr>
            <w:tcW w:w="477" w:type="dxa"/>
            <w:tcBorders>
              <w:top w:val="nil"/>
              <w:left w:val="nil"/>
              <w:bottom w:val="single" w:sz="4" w:space="0" w:color="000000"/>
              <w:right w:val="single" w:sz="4" w:space="0" w:color="000000"/>
            </w:tcBorders>
            <w:vAlign w:val="center"/>
          </w:tcPr>
          <w:p w14:paraId="2EB2B064" w14:textId="77777777" w:rsidR="000C0D85" w:rsidRDefault="000C0D85">
            <w:pPr>
              <w:jc w:val="right"/>
              <w:rPr>
                <w:rFonts w:ascii="宋体" w:eastAsia="宋体" w:hAnsi="宋体" w:cs="Arial" w:hint="eastAsia"/>
                <w:color w:val="000000"/>
                <w:kern w:val="0"/>
                <w:sz w:val="22"/>
                <w:szCs w:val="22"/>
              </w:rPr>
            </w:pPr>
          </w:p>
        </w:tc>
        <w:tc>
          <w:tcPr>
            <w:tcW w:w="591" w:type="dxa"/>
            <w:tcBorders>
              <w:top w:val="nil"/>
              <w:left w:val="nil"/>
              <w:bottom w:val="single" w:sz="4" w:space="0" w:color="000000"/>
              <w:right w:val="single" w:sz="4" w:space="0" w:color="000000"/>
            </w:tcBorders>
            <w:vAlign w:val="center"/>
          </w:tcPr>
          <w:p w14:paraId="1825C7BE" w14:textId="77777777" w:rsidR="000C0D85" w:rsidRDefault="000C0D85">
            <w:pPr>
              <w:jc w:val="right"/>
              <w:rPr>
                <w:rFonts w:ascii="宋体" w:eastAsia="宋体" w:hAnsi="宋体" w:cs="Arial" w:hint="eastAsia"/>
                <w:color w:val="000000"/>
                <w:kern w:val="0"/>
                <w:sz w:val="22"/>
                <w:szCs w:val="22"/>
              </w:rPr>
            </w:pPr>
          </w:p>
        </w:tc>
        <w:tc>
          <w:tcPr>
            <w:tcW w:w="486" w:type="dxa"/>
            <w:gridSpan w:val="2"/>
            <w:tcBorders>
              <w:top w:val="nil"/>
              <w:left w:val="nil"/>
              <w:bottom w:val="single" w:sz="4" w:space="0" w:color="000000"/>
              <w:right w:val="single" w:sz="4" w:space="0" w:color="000000"/>
            </w:tcBorders>
            <w:vAlign w:val="center"/>
          </w:tcPr>
          <w:p w14:paraId="7C6C8E93" w14:textId="77777777" w:rsidR="000C0D85" w:rsidRDefault="000C0D85">
            <w:pPr>
              <w:jc w:val="right"/>
              <w:rPr>
                <w:rFonts w:ascii="宋体" w:eastAsia="宋体" w:hAnsi="宋体" w:cs="Arial" w:hint="eastAsia"/>
                <w:color w:val="000000"/>
                <w:kern w:val="0"/>
                <w:sz w:val="22"/>
                <w:szCs w:val="22"/>
              </w:rPr>
            </w:pPr>
          </w:p>
        </w:tc>
        <w:tc>
          <w:tcPr>
            <w:tcW w:w="546" w:type="dxa"/>
            <w:gridSpan w:val="2"/>
            <w:tcBorders>
              <w:top w:val="nil"/>
              <w:left w:val="nil"/>
              <w:bottom w:val="single" w:sz="4" w:space="0" w:color="000000"/>
              <w:right w:val="single" w:sz="4" w:space="0" w:color="000000"/>
            </w:tcBorders>
            <w:vAlign w:val="center"/>
          </w:tcPr>
          <w:p w14:paraId="6BA69356" w14:textId="77777777" w:rsidR="000C0D85" w:rsidRDefault="000C0D85">
            <w:pPr>
              <w:jc w:val="right"/>
              <w:rPr>
                <w:rFonts w:ascii="宋体" w:eastAsia="宋体" w:hAnsi="宋体" w:cs="Arial" w:hint="eastAsia"/>
                <w:color w:val="000000"/>
                <w:kern w:val="0"/>
                <w:sz w:val="22"/>
                <w:szCs w:val="22"/>
              </w:rPr>
            </w:pPr>
          </w:p>
        </w:tc>
        <w:tc>
          <w:tcPr>
            <w:tcW w:w="477" w:type="dxa"/>
            <w:tcBorders>
              <w:top w:val="nil"/>
              <w:left w:val="nil"/>
              <w:bottom w:val="single" w:sz="4" w:space="0" w:color="000000"/>
              <w:right w:val="single" w:sz="4" w:space="0" w:color="000000"/>
            </w:tcBorders>
            <w:vAlign w:val="center"/>
          </w:tcPr>
          <w:p w14:paraId="706F46D8" w14:textId="77777777" w:rsidR="000C0D85" w:rsidRDefault="000C0D85">
            <w:pPr>
              <w:jc w:val="right"/>
              <w:rPr>
                <w:rFonts w:ascii="宋体" w:eastAsia="宋体" w:hAnsi="宋体" w:cs="Arial" w:hint="eastAsia"/>
                <w:color w:val="000000"/>
                <w:kern w:val="0"/>
                <w:sz w:val="22"/>
                <w:szCs w:val="22"/>
              </w:rPr>
            </w:pPr>
          </w:p>
        </w:tc>
        <w:tc>
          <w:tcPr>
            <w:tcW w:w="494" w:type="dxa"/>
            <w:gridSpan w:val="2"/>
            <w:tcBorders>
              <w:top w:val="nil"/>
              <w:left w:val="nil"/>
              <w:bottom w:val="single" w:sz="4" w:space="0" w:color="000000"/>
              <w:right w:val="single" w:sz="4" w:space="0" w:color="000000"/>
            </w:tcBorders>
            <w:vAlign w:val="center"/>
          </w:tcPr>
          <w:p w14:paraId="77FDCF5E" w14:textId="77777777" w:rsidR="000C0D85" w:rsidRDefault="000C0D85">
            <w:pPr>
              <w:jc w:val="right"/>
              <w:rPr>
                <w:rFonts w:ascii="宋体" w:eastAsia="宋体" w:hAnsi="宋体" w:cs="Arial" w:hint="eastAsia"/>
                <w:color w:val="000000"/>
                <w:kern w:val="0"/>
                <w:sz w:val="22"/>
                <w:szCs w:val="22"/>
              </w:rPr>
            </w:pPr>
          </w:p>
        </w:tc>
        <w:tc>
          <w:tcPr>
            <w:tcW w:w="488" w:type="dxa"/>
            <w:gridSpan w:val="2"/>
            <w:tcBorders>
              <w:top w:val="nil"/>
              <w:left w:val="nil"/>
              <w:bottom w:val="single" w:sz="4" w:space="0" w:color="000000"/>
              <w:right w:val="single" w:sz="4" w:space="0" w:color="000000"/>
            </w:tcBorders>
            <w:vAlign w:val="center"/>
          </w:tcPr>
          <w:p w14:paraId="5F092F93" w14:textId="77777777" w:rsidR="000C0D85" w:rsidRDefault="000C0D85">
            <w:pPr>
              <w:jc w:val="right"/>
              <w:rPr>
                <w:rFonts w:ascii="宋体" w:eastAsia="宋体" w:hAnsi="宋体" w:cs="Arial" w:hint="eastAsia"/>
                <w:color w:val="000000"/>
                <w:kern w:val="0"/>
                <w:sz w:val="22"/>
                <w:szCs w:val="22"/>
              </w:rPr>
            </w:pPr>
          </w:p>
        </w:tc>
        <w:tc>
          <w:tcPr>
            <w:tcW w:w="600" w:type="dxa"/>
            <w:tcBorders>
              <w:top w:val="nil"/>
              <w:left w:val="nil"/>
              <w:bottom w:val="single" w:sz="4" w:space="0" w:color="000000"/>
              <w:right w:val="single" w:sz="4" w:space="0" w:color="000000"/>
            </w:tcBorders>
            <w:vAlign w:val="center"/>
          </w:tcPr>
          <w:p w14:paraId="7E72FFED" w14:textId="77777777" w:rsidR="000C0D85" w:rsidRDefault="000C0D85">
            <w:pPr>
              <w:jc w:val="right"/>
              <w:rPr>
                <w:rFonts w:ascii="宋体" w:eastAsia="宋体" w:hAnsi="宋体" w:cs="Arial" w:hint="eastAsia"/>
                <w:color w:val="000000"/>
                <w:kern w:val="0"/>
                <w:sz w:val="22"/>
                <w:szCs w:val="22"/>
              </w:rPr>
            </w:pPr>
          </w:p>
        </w:tc>
        <w:tc>
          <w:tcPr>
            <w:tcW w:w="641" w:type="dxa"/>
            <w:tcBorders>
              <w:top w:val="nil"/>
              <w:left w:val="nil"/>
              <w:bottom w:val="single" w:sz="4" w:space="0" w:color="000000"/>
              <w:right w:val="single" w:sz="4" w:space="0" w:color="000000"/>
            </w:tcBorders>
            <w:vAlign w:val="center"/>
          </w:tcPr>
          <w:p w14:paraId="1CD12C06" w14:textId="77777777" w:rsidR="000C0D85" w:rsidRDefault="000C0D85">
            <w:pPr>
              <w:jc w:val="right"/>
              <w:rPr>
                <w:rFonts w:ascii="宋体" w:eastAsia="宋体" w:hAnsi="宋体" w:cs="Arial" w:hint="eastAsia"/>
                <w:color w:val="000000"/>
                <w:kern w:val="0"/>
                <w:sz w:val="22"/>
                <w:szCs w:val="22"/>
              </w:rPr>
            </w:pPr>
          </w:p>
        </w:tc>
      </w:tr>
      <w:tr w:rsidR="000C0D85" w14:paraId="0753215C" w14:textId="77777777">
        <w:trPr>
          <w:trHeight w:val="550"/>
        </w:trPr>
        <w:tc>
          <w:tcPr>
            <w:tcW w:w="1135" w:type="dxa"/>
            <w:gridSpan w:val="3"/>
            <w:tcBorders>
              <w:top w:val="nil"/>
              <w:left w:val="single" w:sz="4" w:space="0" w:color="000000"/>
              <w:bottom w:val="single" w:sz="4" w:space="0" w:color="auto"/>
              <w:right w:val="single" w:sz="4" w:space="0" w:color="000000"/>
            </w:tcBorders>
            <w:vAlign w:val="center"/>
          </w:tcPr>
          <w:p w14:paraId="56DD102F" w14:textId="77777777" w:rsidR="000C0D85" w:rsidRDefault="000C0D85">
            <w:pPr>
              <w:widowControl/>
              <w:jc w:val="lef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774" w:type="dxa"/>
            <w:tcBorders>
              <w:top w:val="nil"/>
              <w:left w:val="nil"/>
              <w:bottom w:val="single" w:sz="4" w:space="0" w:color="auto"/>
              <w:right w:val="single" w:sz="4" w:space="0" w:color="000000"/>
            </w:tcBorders>
            <w:vAlign w:val="center"/>
          </w:tcPr>
          <w:p w14:paraId="79C2B8A8" w14:textId="77777777" w:rsidR="000C0D85" w:rsidRDefault="000C0D85">
            <w:pPr>
              <w:widowControl/>
              <w:jc w:val="lef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23" w:type="dxa"/>
            <w:tcBorders>
              <w:top w:val="nil"/>
              <w:left w:val="nil"/>
              <w:bottom w:val="single" w:sz="4" w:space="0" w:color="auto"/>
              <w:right w:val="single" w:sz="4" w:space="0" w:color="000000"/>
            </w:tcBorders>
            <w:vAlign w:val="center"/>
          </w:tcPr>
          <w:p w14:paraId="3E330037"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01" w:type="dxa"/>
            <w:tcBorders>
              <w:top w:val="nil"/>
              <w:left w:val="nil"/>
              <w:bottom w:val="single" w:sz="4" w:space="0" w:color="auto"/>
              <w:right w:val="single" w:sz="4" w:space="0" w:color="000000"/>
            </w:tcBorders>
            <w:vAlign w:val="center"/>
          </w:tcPr>
          <w:p w14:paraId="459C0922"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nil"/>
              <w:left w:val="nil"/>
              <w:bottom w:val="single" w:sz="4" w:space="0" w:color="auto"/>
              <w:right w:val="single" w:sz="4" w:space="0" w:color="000000"/>
            </w:tcBorders>
            <w:vAlign w:val="center"/>
          </w:tcPr>
          <w:p w14:paraId="0E173E50"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50" w:type="dxa"/>
            <w:tcBorders>
              <w:top w:val="nil"/>
              <w:left w:val="nil"/>
              <w:bottom w:val="single" w:sz="4" w:space="0" w:color="auto"/>
              <w:right w:val="single" w:sz="4" w:space="0" w:color="000000"/>
            </w:tcBorders>
            <w:vAlign w:val="center"/>
          </w:tcPr>
          <w:p w14:paraId="2CBE3830"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nil"/>
              <w:left w:val="nil"/>
              <w:bottom w:val="single" w:sz="4" w:space="0" w:color="auto"/>
              <w:right w:val="single" w:sz="4" w:space="0" w:color="000000"/>
            </w:tcBorders>
            <w:vAlign w:val="center"/>
          </w:tcPr>
          <w:p w14:paraId="187E5AF6"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91" w:type="dxa"/>
            <w:tcBorders>
              <w:top w:val="nil"/>
              <w:left w:val="nil"/>
              <w:bottom w:val="single" w:sz="4" w:space="0" w:color="auto"/>
              <w:right w:val="single" w:sz="4" w:space="0" w:color="000000"/>
            </w:tcBorders>
            <w:vAlign w:val="center"/>
          </w:tcPr>
          <w:p w14:paraId="42745AD2"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86" w:type="dxa"/>
            <w:gridSpan w:val="2"/>
            <w:tcBorders>
              <w:top w:val="nil"/>
              <w:left w:val="nil"/>
              <w:bottom w:val="single" w:sz="4" w:space="0" w:color="auto"/>
              <w:right w:val="single" w:sz="4" w:space="0" w:color="000000"/>
            </w:tcBorders>
            <w:vAlign w:val="center"/>
          </w:tcPr>
          <w:p w14:paraId="04CD00C3"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46" w:type="dxa"/>
            <w:gridSpan w:val="2"/>
            <w:tcBorders>
              <w:top w:val="nil"/>
              <w:left w:val="nil"/>
              <w:bottom w:val="single" w:sz="4" w:space="0" w:color="auto"/>
              <w:right w:val="single" w:sz="4" w:space="0" w:color="000000"/>
            </w:tcBorders>
            <w:vAlign w:val="center"/>
          </w:tcPr>
          <w:p w14:paraId="47A2DD7B"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nil"/>
              <w:left w:val="nil"/>
              <w:bottom w:val="single" w:sz="4" w:space="0" w:color="auto"/>
              <w:right w:val="single" w:sz="4" w:space="0" w:color="000000"/>
            </w:tcBorders>
            <w:vAlign w:val="center"/>
          </w:tcPr>
          <w:p w14:paraId="4E178AB4"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94" w:type="dxa"/>
            <w:gridSpan w:val="2"/>
            <w:tcBorders>
              <w:top w:val="nil"/>
              <w:left w:val="nil"/>
              <w:bottom w:val="single" w:sz="4" w:space="0" w:color="auto"/>
              <w:right w:val="single" w:sz="4" w:space="0" w:color="000000"/>
            </w:tcBorders>
            <w:vAlign w:val="center"/>
          </w:tcPr>
          <w:p w14:paraId="7830FF1E"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88" w:type="dxa"/>
            <w:gridSpan w:val="2"/>
            <w:tcBorders>
              <w:top w:val="nil"/>
              <w:left w:val="nil"/>
              <w:bottom w:val="single" w:sz="4" w:space="0" w:color="auto"/>
              <w:right w:val="single" w:sz="4" w:space="0" w:color="000000"/>
            </w:tcBorders>
            <w:vAlign w:val="center"/>
          </w:tcPr>
          <w:p w14:paraId="0AB8190A"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00" w:type="dxa"/>
            <w:tcBorders>
              <w:top w:val="nil"/>
              <w:left w:val="nil"/>
              <w:bottom w:val="single" w:sz="4" w:space="0" w:color="auto"/>
              <w:right w:val="single" w:sz="4" w:space="0" w:color="000000"/>
            </w:tcBorders>
            <w:vAlign w:val="center"/>
          </w:tcPr>
          <w:p w14:paraId="53A540EA"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41" w:type="dxa"/>
            <w:tcBorders>
              <w:top w:val="nil"/>
              <w:left w:val="nil"/>
              <w:bottom w:val="single" w:sz="4" w:space="0" w:color="auto"/>
              <w:right w:val="single" w:sz="4" w:space="0" w:color="000000"/>
            </w:tcBorders>
            <w:vAlign w:val="center"/>
          </w:tcPr>
          <w:p w14:paraId="05B83843"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r>
      <w:tr w:rsidR="000C0D85" w14:paraId="7F6D372B" w14:textId="77777777">
        <w:trPr>
          <w:trHeight w:val="559"/>
        </w:trPr>
        <w:tc>
          <w:tcPr>
            <w:tcW w:w="1135" w:type="dxa"/>
            <w:gridSpan w:val="3"/>
            <w:tcBorders>
              <w:top w:val="single" w:sz="4" w:space="0" w:color="auto"/>
              <w:left w:val="single" w:sz="4" w:space="0" w:color="auto"/>
              <w:bottom w:val="single" w:sz="4" w:space="0" w:color="auto"/>
              <w:right w:val="single" w:sz="4" w:space="0" w:color="auto"/>
            </w:tcBorders>
            <w:vAlign w:val="center"/>
          </w:tcPr>
          <w:p w14:paraId="1B3370AF" w14:textId="77777777" w:rsidR="000C0D85" w:rsidRDefault="000C0D85">
            <w:pPr>
              <w:widowControl/>
              <w:jc w:val="lef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14:paraId="1F76AE23" w14:textId="77777777" w:rsidR="000C0D85" w:rsidRDefault="000C0D85">
            <w:pPr>
              <w:widowControl/>
              <w:jc w:val="lef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23" w:type="dxa"/>
            <w:tcBorders>
              <w:top w:val="single" w:sz="4" w:space="0" w:color="auto"/>
              <w:left w:val="single" w:sz="4" w:space="0" w:color="auto"/>
              <w:bottom w:val="single" w:sz="4" w:space="0" w:color="auto"/>
              <w:right w:val="single" w:sz="4" w:space="0" w:color="auto"/>
            </w:tcBorders>
            <w:vAlign w:val="center"/>
          </w:tcPr>
          <w:p w14:paraId="27032FE9"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01" w:type="dxa"/>
            <w:tcBorders>
              <w:top w:val="single" w:sz="4" w:space="0" w:color="auto"/>
              <w:left w:val="single" w:sz="4" w:space="0" w:color="auto"/>
              <w:bottom w:val="single" w:sz="4" w:space="0" w:color="auto"/>
              <w:right w:val="single" w:sz="4" w:space="0" w:color="auto"/>
            </w:tcBorders>
            <w:vAlign w:val="center"/>
          </w:tcPr>
          <w:p w14:paraId="4051C427"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14:paraId="1BDEE316"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50" w:type="dxa"/>
            <w:tcBorders>
              <w:top w:val="single" w:sz="4" w:space="0" w:color="auto"/>
              <w:left w:val="single" w:sz="4" w:space="0" w:color="auto"/>
              <w:bottom w:val="single" w:sz="4" w:space="0" w:color="auto"/>
              <w:right w:val="single" w:sz="4" w:space="0" w:color="auto"/>
            </w:tcBorders>
            <w:vAlign w:val="center"/>
          </w:tcPr>
          <w:p w14:paraId="50BA9171"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14:paraId="206A7CB6"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91" w:type="dxa"/>
            <w:tcBorders>
              <w:top w:val="single" w:sz="4" w:space="0" w:color="auto"/>
              <w:left w:val="single" w:sz="4" w:space="0" w:color="auto"/>
              <w:bottom w:val="single" w:sz="4" w:space="0" w:color="auto"/>
              <w:right w:val="single" w:sz="4" w:space="0" w:color="auto"/>
            </w:tcBorders>
            <w:vAlign w:val="center"/>
          </w:tcPr>
          <w:p w14:paraId="303F11BC"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E9814F0"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546" w:type="dxa"/>
            <w:gridSpan w:val="2"/>
            <w:tcBorders>
              <w:top w:val="single" w:sz="4" w:space="0" w:color="auto"/>
              <w:left w:val="single" w:sz="4" w:space="0" w:color="auto"/>
              <w:bottom w:val="single" w:sz="4" w:space="0" w:color="auto"/>
              <w:right w:val="single" w:sz="4" w:space="0" w:color="auto"/>
            </w:tcBorders>
            <w:vAlign w:val="center"/>
          </w:tcPr>
          <w:p w14:paraId="2B682B82"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77" w:type="dxa"/>
            <w:tcBorders>
              <w:top w:val="single" w:sz="4" w:space="0" w:color="auto"/>
              <w:left w:val="single" w:sz="4" w:space="0" w:color="auto"/>
              <w:bottom w:val="single" w:sz="4" w:space="0" w:color="auto"/>
              <w:right w:val="single" w:sz="4" w:space="0" w:color="auto"/>
            </w:tcBorders>
            <w:vAlign w:val="center"/>
          </w:tcPr>
          <w:p w14:paraId="5659D87E"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94" w:type="dxa"/>
            <w:gridSpan w:val="2"/>
            <w:tcBorders>
              <w:top w:val="single" w:sz="4" w:space="0" w:color="auto"/>
              <w:left w:val="single" w:sz="4" w:space="0" w:color="auto"/>
              <w:bottom w:val="single" w:sz="4" w:space="0" w:color="auto"/>
              <w:right w:val="single" w:sz="4" w:space="0" w:color="auto"/>
            </w:tcBorders>
            <w:vAlign w:val="center"/>
          </w:tcPr>
          <w:p w14:paraId="4FD33170"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488" w:type="dxa"/>
            <w:gridSpan w:val="2"/>
            <w:tcBorders>
              <w:top w:val="single" w:sz="4" w:space="0" w:color="auto"/>
              <w:left w:val="single" w:sz="4" w:space="0" w:color="auto"/>
              <w:bottom w:val="single" w:sz="4" w:space="0" w:color="auto"/>
              <w:right w:val="single" w:sz="4" w:space="0" w:color="auto"/>
            </w:tcBorders>
            <w:vAlign w:val="center"/>
          </w:tcPr>
          <w:p w14:paraId="741C8374"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vAlign w:val="center"/>
          </w:tcPr>
          <w:p w14:paraId="04EBFD51"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c>
          <w:tcPr>
            <w:tcW w:w="641" w:type="dxa"/>
            <w:tcBorders>
              <w:top w:val="single" w:sz="4" w:space="0" w:color="auto"/>
              <w:left w:val="single" w:sz="4" w:space="0" w:color="auto"/>
              <w:bottom w:val="single" w:sz="4" w:space="0" w:color="auto"/>
              <w:right w:val="single" w:sz="4" w:space="0" w:color="auto"/>
            </w:tcBorders>
            <w:vAlign w:val="center"/>
          </w:tcPr>
          <w:p w14:paraId="6C61CFC9"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 xml:space="preserve">　</w:t>
            </w:r>
          </w:p>
        </w:tc>
      </w:tr>
      <w:tr w:rsidR="000C0D85" w14:paraId="0C9F9DEB" w14:textId="77777777">
        <w:trPr>
          <w:trHeight w:val="595"/>
        </w:trPr>
        <w:tc>
          <w:tcPr>
            <w:tcW w:w="8860" w:type="dxa"/>
            <w:gridSpan w:val="21"/>
            <w:tcBorders>
              <w:top w:val="single" w:sz="4" w:space="0" w:color="auto"/>
              <w:left w:val="nil"/>
              <w:bottom w:val="nil"/>
              <w:right w:val="nil"/>
            </w:tcBorders>
            <w:vAlign w:val="center"/>
          </w:tcPr>
          <w:p w14:paraId="167EE122" w14:textId="7E158A15" w:rsidR="00FC73C9" w:rsidRDefault="00FC73C9">
            <w:pPr>
              <w:widowControl/>
              <w:jc w:val="left"/>
              <w:textAlignment w:val="center"/>
              <w:rPr>
                <w:rFonts w:ascii="宋体" w:eastAsia="宋体" w:hAnsi="宋体" w:cs="宋体" w:hint="eastAsia"/>
                <w:color w:val="000000"/>
                <w:kern w:val="0"/>
                <w:sz w:val="20"/>
                <w:lang w:bidi="ar"/>
              </w:rPr>
            </w:pPr>
            <w:r w:rsidRPr="00FC73C9">
              <w:rPr>
                <w:rFonts w:ascii="宋体" w:eastAsia="宋体" w:hAnsi="宋体" w:cs="宋体" w:hint="eastAsia"/>
                <w:color w:val="000000"/>
                <w:kern w:val="0"/>
                <w:sz w:val="20"/>
                <w:lang w:bidi="ar"/>
              </w:rPr>
              <w:t>注：本表反映</w:t>
            </w:r>
            <w:r w:rsidR="00285FA4">
              <w:rPr>
                <w:rFonts w:ascii="宋体" w:eastAsia="宋体" w:hAnsi="宋体" w:cs="宋体" w:hint="eastAsia"/>
                <w:color w:val="000000"/>
                <w:kern w:val="0"/>
                <w:sz w:val="20"/>
                <w:lang w:bidi="ar"/>
              </w:rPr>
              <w:t>单位</w:t>
            </w:r>
            <w:r w:rsidRPr="00FC73C9">
              <w:rPr>
                <w:rFonts w:ascii="宋体" w:eastAsia="宋体" w:hAnsi="宋体" w:cs="宋体" w:hint="eastAsia"/>
                <w:color w:val="000000"/>
                <w:kern w:val="0"/>
                <w:sz w:val="20"/>
                <w:lang w:bidi="ar"/>
              </w:rPr>
              <w:t>本年度政府性基金预算财政拨款收入、支出及结转和结余情况。</w:t>
            </w:r>
          </w:p>
          <w:p w14:paraId="1BEA7538" w14:textId="0A2B27BF" w:rsidR="000C0D85" w:rsidRDefault="000C0D85">
            <w:pPr>
              <w:widowControl/>
              <w:jc w:val="left"/>
              <w:textAlignment w:val="center"/>
              <w:rPr>
                <w:rFonts w:ascii="宋体" w:eastAsia="宋体" w:hAnsi="宋体" w:cs="Arial" w:hint="eastAsia"/>
                <w:color w:val="000000"/>
                <w:kern w:val="0"/>
                <w:sz w:val="22"/>
                <w:szCs w:val="22"/>
              </w:rPr>
            </w:pPr>
            <w:r>
              <w:rPr>
                <w:rFonts w:ascii="宋体" w:eastAsia="宋体" w:hAnsi="宋体" w:cs="宋体" w:hint="eastAsia"/>
                <w:color w:val="000000"/>
                <w:kern w:val="0"/>
                <w:sz w:val="20"/>
                <w:lang w:bidi="ar"/>
              </w:rPr>
              <w:t>说明：</w:t>
            </w:r>
            <w:r w:rsidR="0018373D">
              <w:rPr>
                <w:rFonts w:ascii="宋体" w:eastAsia="宋体" w:hAnsi="宋体" w:cs="宋体" w:hint="eastAsia"/>
                <w:color w:val="000000"/>
                <w:kern w:val="0"/>
                <w:sz w:val="20"/>
                <w:lang w:bidi="ar"/>
              </w:rPr>
              <w:t>淮南市田家庵区法律援助中心</w:t>
            </w:r>
            <w:r>
              <w:rPr>
                <w:rFonts w:ascii="宋体" w:eastAsia="宋体" w:hAnsi="宋体" w:cs="宋体" w:hint="eastAsia"/>
                <w:color w:val="000000"/>
                <w:kern w:val="0"/>
                <w:sz w:val="20"/>
                <w:lang w:bidi="ar"/>
              </w:rPr>
              <w:t>没有政府性基金预算收入，也没有使用政府性基金预算安排的支出，故本表无数据。</w:t>
            </w:r>
          </w:p>
        </w:tc>
      </w:tr>
    </w:tbl>
    <w:p w14:paraId="6279F92A" w14:textId="77777777" w:rsidR="000C0D85" w:rsidRDefault="000C0D85">
      <w:pPr>
        <w:ind w:firstLineChars="200" w:firstLine="628"/>
        <w:jc w:val="center"/>
        <w:rPr>
          <w:rFonts w:ascii="黑体" w:eastAsia="黑体" w:hAnsi="黑体" w:hint="eastAsia"/>
          <w:szCs w:val="32"/>
        </w:rPr>
      </w:pPr>
    </w:p>
    <w:p w14:paraId="7C58B452" w14:textId="77777777" w:rsidR="000C0D85" w:rsidRDefault="000C0D85">
      <w:pPr>
        <w:ind w:firstLineChars="200" w:firstLine="628"/>
        <w:jc w:val="center"/>
        <w:rPr>
          <w:rFonts w:ascii="黑体" w:eastAsia="黑体" w:hAnsi="黑体" w:hint="eastAsia"/>
          <w:szCs w:val="32"/>
        </w:rPr>
      </w:pPr>
    </w:p>
    <w:p w14:paraId="720A957D" w14:textId="77777777" w:rsidR="000C0D85" w:rsidRDefault="000C0D85">
      <w:pPr>
        <w:ind w:firstLineChars="200" w:firstLine="628"/>
        <w:jc w:val="center"/>
        <w:rPr>
          <w:rFonts w:ascii="黑体" w:eastAsia="黑体" w:hAnsi="黑体" w:hint="eastAsia"/>
          <w:szCs w:val="32"/>
        </w:rPr>
      </w:pPr>
    </w:p>
    <w:p w14:paraId="1B15C53D" w14:textId="77777777" w:rsidR="000C0D85" w:rsidRDefault="000C0D85">
      <w:pPr>
        <w:ind w:firstLineChars="200" w:firstLine="628"/>
        <w:jc w:val="center"/>
        <w:rPr>
          <w:rFonts w:ascii="黑体" w:eastAsia="黑体" w:hAnsi="黑体" w:hint="eastAsia"/>
          <w:szCs w:val="32"/>
        </w:rPr>
      </w:pPr>
    </w:p>
    <w:p w14:paraId="2D3C6D22" w14:textId="77777777" w:rsidR="000C0D85" w:rsidRDefault="000C0D85">
      <w:pPr>
        <w:ind w:firstLineChars="200" w:firstLine="628"/>
        <w:jc w:val="center"/>
        <w:rPr>
          <w:rFonts w:ascii="黑体" w:eastAsia="黑体" w:hAnsi="黑体" w:hint="eastAsia"/>
          <w:szCs w:val="32"/>
        </w:rPr>
      </w:pPr>
    </w:p>
    <w:p w14:paraId="02337F22" w14:textId="77777777" w:rsidR="000C0D85" w:rsidRDefault="000C0D85">
      <w:pPr>
        <w:ind w:firstLineChars="200" w:firstLine="628"/>
        <w:jc w:val="center"/>
        <w:rPr>
          <w:rFonts w:ascii="黑体" w:eastAsia="黑体" w:hAnsi="黑体" w:hint="eastAsia"/>
          <w:szCs w:val="32"/>
        </w:rPr>
      </w:pPr>
    </w:p>
    <w:p w14:paraId="0CA0DD4C" w14:textId="77777777" w:rsidR="000C0D85" w:rsidRDefault="000C0D85">
      <w:pPr>
        <w:ind w:firstLineChars="200" w:firstLine="628"/>
        <w:jc w:val="center"/>
        <w:rPr>
          <w:rFonts w:ascii="黑体" w:eastAsia="黑体" w:hAnsi="黑体" w:hint="eastAsia"/>
          <w:szCs w:val="32"/>
        </w:rPr>
      </w:pPr>
    </w:p>
    <w:p w14:paraId="12566AF5" w14:textId="77777777" w:rsidR="000C0D85" w:rsidRDefault="000C0D85">
      <w:pPr>
        <w:ind w:firstLineChars="200" w:firstLine="628"/>
        <w:jc w:val="center"/>
        <w:rPr>
          <w:rFonts w:ascii="黑体" w:eastAsia="黑体" w:hAnsi="黑体" w:hint="eastAsia"/>
          <w:szCs w:val="32"/>
        </w:rPr>
      </w:pPr>
    </w:p>
    <w:p w14:paraId="1851E1E8" w14:textId="77777777" w:rsidR="000C0D85" w:rsidRDefault="000C0D85">
      <w:pPr>
        <w:jc w:val="center"/>
        <w:rPr>
          <w:rFonts w:ascii="黑体" w:eastAsia="黑体" w:hAnsi="黑体" w:hint="eastAsia"/>
          <w:szCs w:val="32"/>
        </w:rPr>
      </w:pPr>
    </w:p>
    <w:p w14:paraId="1854529E" w14:textId="77777777" w:rsidR="000C0D85" w:rsidRDefault="000C0D85">
      <w:pPr>
        <w:jc w:val="center"/>
        <w:rPr>
          <w:rFonts w:ascii="黑体" w:eastAsia="黑体" w:hAnsi="黑体" w:hint="eastAsia"/>
          <w:szCs w:val="32"/>
        </w:rPr>
      </w:pPr>
      <w:r>
        <w:rPr>
          <w:rFonts w:ascii="黑体" w:eastAsia="黑体" w:hAnsi="黑体" w:hint="eastAsia"/>
          <w:szCs w:val="32"/>
        </w:rPr>
        <w:lastRenderedPageBreak/>
        <w:t>国有资本经营预算财政拨款支出决算表</w:t>
      </w:r>
    </w:p>
    <w:tbl>
      <w:tblPr>
        <w:tblW w:w="0" w:type="auto"/>
        <w:tblInd w:w="93" w:type="dxa"/>
        <w:tblLayout w:type="fixed"/>
        <w:tblCellMar>
          <w:top w:w="15" w:type="dxa"/>
          <w:bottom w:w="15" w:type="dxa"/>
        </w:tblCellMar>
        <w:tblLook w:val="0000" w:firstRow="0" w:lastRow="0" w:firstColumn="0" w:lastColumn="0" w:noHBand="0" w:noVBand="0"/>
      </w:tblPr>
      <w:tblGrid>
        <w:gridCol w:w="573"/>
        <w:gridCol w:w="573"/>
        <w:gridCol w:w="574"/>
        <w:gridCol w:w="1425"/>
        <w:gridCol w:w="1840"/>
        <w:gridCol w:w="1833"/>
        <w:gridCol w:w="1961"/>
      </w:tblGrid>
      <w:tr w:rsidR="000C0D85" w14:paraId="6A3F089F" w14:textId="77777777">
        <w:trPr>
          <w:trHeight w:val="360"/>
        </w:trPr>
        <w:tc>
          <w:tcPr>
            <w:tcW w:w="8779" w:type="dxa"/>
            <w:gridSpan w:val="7"/>
            <w:vAlign w:val="bottom"/>
          </w:tcPr>
          <w:p w14:paraId="75F2449C" w14:textId="77777777" w:rsidR="000C0D85" w:rsidRDefault="000C0D85">
            <w:pPr>
              <w:widowControl/>
              <w:jc w:val="right"/>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公开08表</w:t>
            </w:r>
          </w:p>
        </w:tc>
      </w:tr>
      <w:tr w:rsidR="000C0D85" w14:paraId="58EE1F8F" w14:textId="77777777">
        <w:trPr>
          <w:trHeight w:val="450"/>
        </w:trPr>
        <w:tc>
          <w:tcPr>
            <w:tcW w:w="8779" w:type="dxa"/>
            <w:gridSpan w:val="7"/>
            <w:tcBorders>
              <w:bottom w:val="single" w:sz="4" w:space="0" w:color="auto"/>
            </w:tcBorders>
            <w:vAlign w:val="center"/>
          </w:tcPr>
          <w:p w14:paraId="0F3AAC3B" w14:textId="0B9C1DE0" w:rsidR="000C0D85" w:rsidRDefault="00285FA4">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单位</w:t>
            </w:r>
            <w:r w:rsidR="000C0D85">
              <w:rPr>
                <w:rFonts w:ascii="宋体" w:eastAsia="宋体" w:hAnsi="宋体" w:cs="Arial" w:hint="eastAsia"/>
                <w:color w:val="000000"/>
                <w:kern w:val="0"/>
                <w:sz w:val="22"/>
                <w:szCs w:val="22"/>
              </w:rPr>
              <w:t>：</w:t>
            </w:r>
            <w:r w:rsidR="0018373D">
              <w:rPr>
                <w:rFonts w:ascii="宋体" w:eastAsia="宋体" w:hAnsi="宋体" w:cs="Arial" w:hint="eastAsia"/>
                <w:kern w:val="0"/>
                <w:sz w:val="22"/>
                <w:szCs w:val="22"/>
              </w:rPr>
              <w:t>淮南市田家庵区法律援助中心</w:t>
            </w:r>
            <w:r w:rsidR="005F239F" w:rsidRPr="005F239F">
              <w:rPr>
                <w:rFonts w:ascii="宋体" w:eastAsia="宋体" w:hAnsi="宋体" w:cs="Arial" w:hint="eastAsia"/>
                <w:kern w:val="0"/>
                <w:sz w:val="22"/>
                <w:szCs w:val="22"/>
              </w:rPr>
              <w:t xml:space="preserve"> </w:t>
            </w:r>
            <w:r w:rsidR="000C0D85">
              <w:rPr>
                <w:rFonts w:ascii="宋体" w:eastAsia="宋体" w:hAnsi="宋体" w:cs="Arial" w:hint="eastAsia"/>
                <w:color w:val="000000"/>
                <w:kern w:val="0"/>
                <w:sz w:val="22"/>
                <w:szCs w:val="22"/>
              </w:rPr>
              <w:t xml:space="preserve">                                      金额单位：万元</w:t>
            </w:r>
          </w:p>
        </w:tc>
      </w:tr>
      <w:tr w:rsidR="000C0D85" w14:paraId="2DC47A52" w14:textId="77777777">
        <w:trPr>
          <w:trHeight w:val="781"/>
        </w:trPr>
        <w:tc>
          <w:tcPr>
            <w:tcW w:w="1720" w:type="dxa"/>
            <w:gridSpan w:val="3"/>
            <w:vMerge w:val="restart"/>
            <w:tcBorders>
              <w:top w:val="single" w:sz="4" w:space="0" w:color="auto"/>
              <w:left w:val="single" w:sz="4" w:space="0" w:color="auto"/>
              <w:bottom w:val="single" w:sz="4" w:space="0" w:color="auto"/>
              <w:right w:val="single" w:sz="4" w:space="0" w:color="auto"/>
            </w:tcBorders>
            <w:vAlign w:val="center"/>
          </w:tcPr>
          <w:p w14:paraId="423D9FC5" w14:textId="77777777" w:rsidR="000C0D85" w:rsidRPr="00241D64" w:rsidRDefault="000C0D85">
            <w:pPr>
              <w:widowControl/>
              <w:jc w:val="center"/>
              <w:rPr>
                <w:rFonts w:ascii="宋体" w:eastAsia="宋体" w:hAnsi="宋体" w:cs="Arial" w:hint="eastAsia"/>
                <w:kern w:val="0"/>
                <w:sz w:val="22"/>
                <w:szCs w:val="22"/>
              </w:rPr>
            </w:pPr>
            <w:r w:rsidRPr="00241D64">
              <w:rPr>
                <w:rFonts w:ascii="宋体" w:eastAsia="宋体" w:hAnsi="宋体" w:cs="Arial" w:hint="eastAsia"/>
                <w:kern w:val="0"/>
                <w:sz w:val="22"/>
                <w:szCs w:val="22"/>
              </w:rPr>
              <w:t>科目代码</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14:paraId="512714D8"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科目名称</w:t>
            </w:r>
          </w:p>
        </w:tc>
        <w:tc>
          <w:tcPr>
            <w:tcW w:w="5634" w:type="dxa"/>
            <w:gridSpan w:val="3"/>
            <w:tcBorders>
              <w:top w:val="single" w:sz="4" w:space="0" w:color="auto"/>
              <w:left w:val="single" w:sz="4" w:space="0" w:color="auto"/>
              <w:bottom w:val="single" w:sz="4" w:space="0" w:color="auto"/>
              <w:right w:val="single" w:sz="4" w:space="0" w:color="auto"/>
            </w:tcBorders>
            <w:vAlign w:val="center"/>
          </w:tcPr>
          <w:p w14:paraId="635778DC"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本年支出</w:t>
            </w:r>
          </w:p>
        </w:tc>
      </w:tr>
      <w:tr w:rsidR="000C0D85" w14:paraId="5128AE6C" w14:textId="77777777">
        <w:trPr>
          <w:trHeight w:val="300"/>
        </w:trPr>
        <w:tc>
          <w:tcPr>
            <w:tcW w:w="1720" w:type="dxa"/>
            <w:gridSpan w:val="3"/>
            <w:vMerge/>
            <w:tcBorders>
              <w:top w:val="single" w:sz="4" w:space="0" w:color="auto"/>
              <w:left w:val="single" w:sz="4" w:space="0" w:color="auto"/>
              <w:bottom w:val="single" w:sz="4" w:space="0" w:color="auto"/>
              <w:right w:val="single" w:sz="4" w:space="0" w:color="auto"/>
            </w:tcBorders>
            <w:vAlign w:val="center"/>
          </w:tcPr>
          <w:p w14:paraId="659572EE" w14:textId="77777777" w:rsidR="000C0D85" w:rsidRDefault="000C0D85">
            <w:pPr>
              <w:widowControl/>
              <w:jc w:val="center"/>
              <w:rPr>
                <w:rFonts w:ascii="宋体" w:eastAsia="宋体" w:hAnsi="宋体" w:cs="Arial" w:hint="eastAsia"/>
                <w:color w:val="000000"/>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3166F7D1" w14:textId="77777777" w:rsidR="000C0D85" w:rsidRDefault="000C0D85">
            <w:pPr>
              <w:widowControl/>
              <w:jc w:val="center"/>
              <w:rPr>
                <w:rFonts w:ascii="宋体" w:eastAsia="宋体" w:hAnsi="宋体" w:cs="Arial" w:hint="eastAsia"/>
                <w:color w:val="000000"/>
                <w:kern w:val="0"/>
                <w:sz w:val="22"/>
                <w:szCs w:val="22"/>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563DE138"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14:paraId="1EF6087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基本支出</w:t>
            </w:r>
          </w:p>
        </w:tc>
        <w:tc>
          <w:tcPr>
            <w:tcW w:w="1961" w:type="dxa"/>
            <w:vMerge w:val="restart"/>
            <w:tcBorders>
              <w:top w:val="single" w:sz="4" w:space="0" w:color="auto"/>
              <w:left w:val="single" w:sz="4" w:space="0" w:color="auto"/>
              <w:bottom w:val="single" w:sz="4" w:space="0" w:color="auto"/>
              <w:right w:val="single" w:sz="4" w:space="0" w:color="auto"/>
            </w:tcBorders>
            <w:vAlign w:val="center"/>
          </w:tcPr>
          <w:p w14:paraId="5FAED4DB"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项目支出</w:t>
            </w:r>
          </w:p>
        </w:tc>
      </w:tr>
      <w:tr w:rsidR="000C0D85" w14:paraId="4F3F4733" w14:textId="77777777">
        <w:trPr>
          <w:trHeight w:val="286"/>
        </w:trPr>
        <w:tc>
          <w:tcPr>
            <w:tcW w:w="1720" w:type="dxa"/>
            <w:gridSpan w:val="3"/>
            <w:vMerge/>
            <w:tcBorders>
              <w:top w:val="single" w:sz="4" w:space="0" w:color="auto"/>
              <w:left w:val="single" w:sz="4" w:space="0" w:color="auto"/>
              <w:bottom w:val="single" w:sz="4" w:space="0" w:color="auto"/>
              <w:right w:val="single" w:sz="4" w:space="0" w:color="auto"/>
            </w:tcBorders>
            <w:vAlign w:val="center"/>
          </w:tcPr>
          <w:p w14:paraId="20B84F69" w14:textId="77777777" w:rsidR="000C0D85" w:rsidRDefault="000C0D85">
            <w:pPr>
              <w:widowControl/>
              <w:jc w:val="center"/>
              <w:rPr>
                <w:rFonts w:ascii="宋体" w:eastAsia="宋体" w:hAnsi="宋体" w:cs="Arial" w:hint="eastAsia"/>
                <w:color w:val="000000"/>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59CB3161" w14:textId="77777777" w:rsidR="000C0D85" w:rsidRDefault="000C0D85">
            <w:pPr>
              <w:widowControl/>
              <w:jc w:val="center"/>
              <w:rPr>
                <w:rFonts w:ascii="宋体" w:eastAsia="宋体" w:hAnsi="宋体" w:cs="Arial" w:hint="eastAsia"/>
                <w:color w:val="000000"/>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633245F4" w14:textId="77777777" w:rsidR="000C0D85" w:rsidRDefault="000C0D85">
            <w:pPr>
              <w:widowControl/>
              <w:jc w:val="center"/>
              <w:rPr>
                <w:rFonts w:ascii="宋体" w:eastAsia="宋体" w:hAnsi="宋体" w:cs="Arial" w:hint="eastAsia"/>
                <w:color w:val="000000"/>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tcPr>
          <w:p w14:paraId="1AB29B2D" w14:textId="77777777" w:rsidR="000C0D85" w:rsidRDefault="000C0D85">
            <w:pPr>
              <w:widowControl/>
              <w:jc w:val="center"/>
              <w:rPr>
                <w:rFonts w:ascii="宋体" w:eastAsia="宋体" w:hAnsi="宋体" w:cs="Arial" w:hint="eastAsia"/>
                <w:color w:val="000000"/>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tcPr>
          <w:p w14:paraId="50F7D8A6" w14:textId="77777777" w:rsidR="000C0D85" w:rsidRDefault="000C0D85">
            <w:pPr>
              <w:widowControl/>
              <w:jc w:val="center"/>
              <w:rPr>
                <w:rFonts w:ascii="宋体" w:eastAsia="宋体" w:hAnsi="宋体" w:cs="Arial" w:hint="eastAsia"/>
                <w:color w:val="000000"/>
                <w:kern w:val="0"/>
                <w:sz w:val="22"/>
                <w:szCs w:val="22"/>
              </w:rPr>
            </w:pPr>
          </w:p>
        </w:tc>
      </w:tr>
      <w:tr w:rsidR="000C0D85" w14:paraId="64BCE942" w14:textId="77777777">
        <w:trPr>
          <w:trHeight w:val="454"/>
        </w:trPr>
        <w:tc>
          <w:tcPr>
            <w:tcW w:w="1720" w:type="dxa"/>
            <w:gridSpan w:val="3"/>
            <w:vMerge/>
            <w:tcBorders>
              <w:top w:val="single" w:sz="4" w:space="0" w:color="auto"/>
              <w:left w:val="single" w:sz="4" w:space="0" w:color="auto"/>
              <w:bottom w:val="single" w:sz="4" w:space="0" w:color="auto"/>
              <w:right w:val="single" w:sz="4" w:space="0" w:color="auto"/>
            </w:tcBorders>
            <w:vAlign w:val="center"/>
          </w:tcPr>
          <w:p w14:paraId="499B42C6" w14:textId="77777777" w:rsidR="000C0D85" w:rsidRDefault="000C0D85">
            <w:pPr>
              <w:widowControl/>
              <w:jc w:val="center"/>
              <w:rPr>
                <w:rFonts w:ascii="宋体" w:eastAsia="宋体" w:hAnsi="宋体" w:cs="Arial" w:hint="eastAsia"/>
                <w:color w:val="000000"/>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14:paraId="645D7833" w14:textId="77777777" w:rsidR="000C0D85" w:rsidRDefault="000C0D85">
            <w:pPr>
              <w:widowControl/>
              <w:jc w:val="center"/>
              <w:rPr>
                <w:rFonts w:ascii="宋体" w:eastAsia="宋体" w:hAnsi="宋体" w:cs="Arial" w:hint="eastAsia"/>
                <w:color w:val="000000"/>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70D9274C" w14:textId="77777777" w:rsidR="000C0D85" w:rsidRDefault="000C0D85">
            <w:pPr>
              <w:widowControl/>
              <w:jc w:val="center"/>
              <w:rPr>
                <w:rFonts w:ascii="宋体" w:eastAsia="宋体" w:hAnsi="宋体" w:cs="Arial" w:hint="eastAsia"/>
                <w:color w:val="000000"/>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tcPr>
          <w:p w14:paraId="55C58897" w14:textId="77777777" w:rsidR="000C0D85" w:rsidRDefault="000C0D85">
            <w:pPr>
              <w:widowControl/>
              <w:jc w:val="center"/>
              <w:rPr>
                <w:rFonts w:ascii="宋体" w:eastAsia="宋体" w:hAnsi="宋体" w:cs="Arial" w:hint="eastAsia"/>
                <w:color w:val="000000"/>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tcPr>
          <w:p w14:paraId="1615FDF9" w14:textId="77777777" w:rsidR="000C0D85" w:rsidRDefault="000C0D85">
            <w:pPr>
              <w:widowControl/>
              <w:jc w:val="center"/>
              <w:rPr>
                <w:rFonts w:ascii="宋体" w:eastAsia="宋体" w:hAnsi="宋体" w:cs="Arial" w:hint="eastAsia"/>
                <w:color w:val="000000"/>
                <w:kern w:val="0"/>
                <w:sz w:val="22"/>
                <w:szCs w:val="22"/>
              </w:rPr>
            </w:pPr>
          </w:p>
        </w:tc>
      </w:tr>
      <w:tr w:rsidR="000C0D85" w14:paraId="571472B7" w14:textId="77777777">
        <w:trPr>
          <w:trHeight w:val="673"/>
        </w:trPr>
        <w:tc>
          <w:tcPr>
            <w:tcW w:w="573" w:type="dxa"/>
            <w:tcBorders>
              <w:top w:val="single" w:sz="4" w:space="0" w:color="auto"/>
              <w:left w:val="single" w:sz="4" w:space="0" w:color="auto"/>
              <w:bottom w:val="single" w:sz="4" w:space="0" w:color="auto"/>
              <w:right w:val="single" w:sz="4" w:space="0" w:color="auto"/>
            </w:tcBorders>
            <w:vAlign w:val="center"/>
          </w:tcPr>
          <w:p w14:paraId="3E4D84D5"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类</w:t>
            </w:r>
          </w:p>
        </w:tc>
        <w:tc>
          <w:tcPr>
            <w:tcW w:w="573" w:type="dxa"/>
            <w:tcBorders>
              <w:top w:val="single" w:sz="4" w:space="0" w:color="auto"/>
              <w:left w:val="single" w:sz="4" w:space="0" w:color="auto"/>
              <w:bottom w:val="single" w:sz="4" w:space="0" w:color="auto"/>
              <w:right w:val="single" w:sz="4" w:space="0" w:color="auto"/>
            </w:tcBorders>
            <w:vAlign w:val="center"/>
          </w:tcPr>
          <w:p w14:paraId="3EEDC2E2"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款</w:t>
            </w:r>
          </w:p>
        </w:tc>
        <w:tc>
          <w:tcPr>
            <w:tcW w:w="574" w:type="dxa"/>
            <w:tcBorders>
              <w:top w:val="single" w:sz="4" w:space="0" w:color="auto"/>
              <w:left w:val="single" w:sz="4" w:space="0" w:color="auto"/>
              <w:bottom w:val="single" w:sz="4" w:space="0" w:color="auto"/>
              <w:right w:val="single" w:sz="4" w:space="0" w:color="auto"/>
            </w:tcBorders>
            <w:vAlign w:val="center"/>
          </w:tcPr>
          <w:p w14:paraId="425A3A55"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项</w:t>
            </w:r>
          </w:p>
        </w:tc>
        <w:tc>
          <w:tcPr>
            <w:tcW w:w="1425" w:type="dxa"/>
            <w:tcBorders>
              <w:top w:val="single" w:sz="4" w:space="0" w:color="auto"/>
              <w:left w:val="single" w:sz="4" w:space="0" w:color="auto"/>
              <w:bottom w:val="single" w:sz="4" w:space="0" w:color="auto"/>
              <w:right w:val="single" w:sz="4" w:space="0" w:color="auto"/>
            </w:tcBorders>
            <w:vAlign w:val="center"/>
          </w:tcPr>
          <w:p w14:paraId="1A7CADBE"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栏次</w:t>
            </w:r>
          </w:p>
        </w:tc>
        <w:tc>
          <w:tcPr>
            <w:tcW w:w="1840" w:type="dxa"/>
            <w:tcBorders>
              <w:top w:val="single" w:sz="4" w:space="0" w:color="auto"/>
              <w:left w:val="single" w:sz="4" w:space="0" w:color="auto"/>
              <w:bottom w:val="single" w:sz="4" w:space="0" w:color="auto"/>
              <w:right w:val="single" w:sz="4" w:space="0" w:color="auto"/>
            </w:tcBorders>
            <w:vAlign w:val="center"/>
          </w:tcPr>
          <w:p w14:paraId="3C2203DA"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1</w:t>
            </w:r>
          </w:p>
        </w:tc>
        <w:tc>
          <w:tcPr>
            <w:tcW w:w="1833" w:type="dxa"/>
            <w:tcBorders>
              <w:top w:val="single" w:sz="4" w:space="0" w:color="auto"/>
              <w:left w:val="single" w:sz="4" w:space="0" w:color="auto"/>
              <w:bottom w:val="single" w:sz="4" w:space="0" w:color="auto"/>
              <w:right w:val="single" w:sz="4" w:space="0" w:color="auto"/>
            </w:tcBorders>
            <w:vAlign w:val="center"/>
          </w:tcPr>
          <w:p w14:paraId="7FFA940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2</w:t>
            </w:r>
          </w:p>
        </w:tc>
        <w:tc>
          <w:tcPr>
            <w:tcW w:w="1961" w:type="dxa"/>
            <w:tcBorders>
              <w:top w:val="single" w:sz="4" w:space="0" w:color="auto"/>
              <w:left w:val="single" w:sz="4" w:space="0" w:color="auto"/>
              <w:bottom w:val="single" w:sz="4" w:space="0" w:color="auto"/>
              <w:right w:val="single" w:sz="4" w:space="0" w:color="auto"/>
            </w:tcBorders>
            <w:vAlign w:val="center"/>
          </w:tcPr>
          <w:p w14:paraId="4B0D44C7"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3</w:t>
            </w:r>
          </w:p>
        </w:tc>
      </w:tr>
      <w:tr w:rsidR="000C0D85" w14:paraId="00B311BF" w14:textId="77777777">
        <w:trPr>
          <w:trHeight w:val="634"/>
        </w:trPr>
        <w:tc>
          <w:tcPr>
            <w:tcW w:w="1720" w:type="dxa"/>
            <w:gridSpan w:val="3"/>
            <w:tcBorders>
              <w:top w:val="single" w:sz="4" w:space="0" w:color="auto"/>
              <w:left w:val="single" w:sz="4" w:space="0" w:color="auto"/>
              <w:bottom w:val="single" w:sz="4" w:space="0" w:color="auto"/>
              <w:right w:val="single" w:sz="4" w:space="0" w:color="auto"/>
            </w:tcBorders>
            <w:vAlign w:val="center"/>
          </w:tcPr>
          <w:p w14:paraId="4681A9F3" w14:textId="77777777" w:rsidR="000C0D85" w:rsidRDefault="000C0D85">
            <w:pPr>
              <w:widowControl/>
              <w:jc w:val="center"/>
              <w:rPr>
                <w:rFonts w:ascii="宋体" w:eastAsia="宋体" w:hAnsi="宋体" w:cs="Arial" w:hint="eastAsia"/>
                <w:color w:val="000000"/>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14:paraId="7761B673" w14:textId="77777777" w:rsidR="000C0D85" w:rsidRDefault="000C0D85">
            <w:pPr>
              <w:widowControl/>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合计</w:t>
            </w:r>
          </w:p>
        </w:tc>
        <w:tc>
          <w:tcPr>
            <w:tcW w:w="1840" w:type="dxa"/>
            <w:tcBorders>
              <w:top w:val="single" w:sz="4" w:space="0" w:color="auto"/>
              <w:left w:val="single" w:sz="4" w:space="0" w:color="auto"/>
              <w:bottom w:val="single" w:sz="4" w:space="0" w:color="auto"/>
              <w:right w:val="single" w:sz="4" w:space="0" w:color="auto"/>
            </w:tcBorders>
            <w:vAlign w:val="center"/>
          </w:tcPr>
          <w:p w14:paraId="7AA15E8C" w14:textId="77777777" w:rsidR="000C0D85" w:rsidRDefault="000C0D85">
            <w:pPr>
              <w:widowControl/>
              <w:jc w:val="center"/>
              <w:rPr>
                <w:rFonts w:ascii="宋体" w:eastAsia="宋体" w:hAnsi="宋体" w:cs="Arial" w:hint="eastAsia"/>
                <w:color w:val="000000"/>
                <w:kern w:val="0"/>
                <w:sz w:val="22"/>
                <w:szCs w:val="22"/>
              </w:rPr>
            </w:pPr>
          </w:p>
        </w:tc>
        <w:tc>
          <w:tcPr>
            <w:tcW w:w="1833" w:type="dxa"/>
            <w:tcBorders>
              <w:top w:val="single" w:sz="4" w:space="0" w:color="auto"/>
              <w:left w:val="single" w:sz="4" w:space="0" w:color="auto"/>
              <w:bottom w:val="single" w:sz="4" w:space="0" w:color="auto"/>
              <w:right w:val="single" w:sz="4" w:space="0" w:color="auto"/>
            </w:tcBorders>
            <w:vAlign w:val="center"/>
          </w:tcPr>
          <w:p w14:paraId="1BB51BF8" w14:textId="77777777" w:rsidR="000C0D85" w:rsidRDefault="000C0D85">
            <w:pPr>
              <w:widowControl/>
              <w:jc w:val="center"/>
              <w:rPr>
                <w:rFonts w:ascii="宋体" w:eastAsia="宋体" w:hAnsi="宋体" w:cs="Arial" w:hint="eastAsia"/>
                <w:color w:val="000000"/>
                <w:kern w:val="0"/>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0DFEBD5B" w14:textId="77777777" w:rsidR="000C0D85" w:rsidRDefault="000C0D85">
            <w:pPr>
              <w:widowControl/>
              <w:jc w:val="center"/>
              <w:rPr>
                <w:rFonts w:ascii="宋体" w:eastAsia="宋体" w:hAnsi="宋体" w:cs="Arial" w:hint="eastAsia"/>
                <w:color w:val="000000"/>
                <w:kern w:val="0"/>
                <w:sz w:val="22"/>
                <w:szCs w:val="22"/>
              </w:rPr>
            </w:pPr>
          </w:p>
        </w:tc>
      </w:tr>
      <w:tr w:rsidR="000C0D85" w14:paraId="6BB4F162" w14:textId="77777777">
        <w:trPr>
          <w:trHeight w:val="799"/>
        </w:trPr>
        <w:tc>
          <w:tcPr>
            <w:tcW w:w="1720" w:type="dxa"/>
            <w:gridSpan w:val="3"/>
            <w:tcBorders>
              <w:top w:val="single" w:sz="4" w:space="0" w:color="auto"/>
              <w:left w:val="single" w:sz="4" w:space="0" w:color="auto"/>
              <w:bottom w:val="single" w:sz="4" w:space="0" w:color="auto"/>
              <w:right w:val="single" w:sz="4" w:space="0" w:color="auto"/>
            </w:tcBorders>
            <w:vAlign w:val="center"/>
          </w:tcPr>
          <w:p w14:paraId="70BC7D03" w14:textId="77777777" w:rsidR="000C0D85" w:rsidRDefault="000C0D85">
            <w:pPr>
              <w:widowControl/>
              <w:jc w:val="center"/>
              <w:rPr>
                <w:rFonts w:ascii="宋体" w:eastAsia="宋体" w:hAnsi="宋体" w:cs="Arial" w:hint="eastAsia"/>
                <w:color w:val="000000"/>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14:paraId="0A14D7E0" w14:textId="77777777" w:rsidR="000C0D85" w:rsidRDefault="000C0D85">
            <w:pPr>
              <w:widowControl/>
              <w:jc w:val="center"/>
              <w:rPr>
                <w:rFonts w:ascii="宋体" w:eastAsia="宋体" w:hAnsi="宋体" w:cs="Arial" w:hint="eastAsia"/>
                <w:color w:val="000000"/>
                <w:kern w:val="0"/>
                <w:sz w:val="22"/>
                <w:szCs w:val="22"/>
              </w:rPr>
            </w:pPr>
          </w:p>
        </w:tc>
        <w:tc>
          <w:tcPr>
            <w:tcW w:w="1840" w:type="dxa"/>
            <w:tcBorders>
              <w:top w:val="single" w:sz="4" w:space="0" w:color="auto"/>
              <w:left w:val="single" w:sz="4" w:space="0" w:color="auto"/>
              <w:bottom w:val="single" w:sz="4" w:space="0" w:color="auto"/>
              <w:right w:val="single" w:sz="4" w:space="0" w:color="auto"/>
            </w:tcBorders>
            <w:vAlign w:val="center"/>
          </w:tcPr>
          <w:p w14:paraId="5CAA6E16" w14:textId="77777777" w:rsidR="000C0D85" w:rsidRDefault="000C0D85">
            <w:pPr>
              <w:widowControl/>
              <w:jc w:val="center"/>
              <w:rPr>
                <w:rFonts w:ascii="宋体" w:eastAsia="宋体" w:hAnsi="宋体" w:cs="Arial" w:hint="eastAsia"/>
                <w:color w:val="000000"/>
                <w:kern w:val="0"/>
                <w:sz w:val="22"/>
                <w:szCs w:val="22"/>
              </w:rPr>
            </w:pPr>
          </w:p>
        </w:tc>
        <w:tc>
          <w:tcPr>
            <w:tcW w:w="1833" w:type="dxa"/>
            <w:tcBorders>
              <w:top w:val="single" w:sz="4" w:space="0" w:color="auto"/>
              <w:left w:val="single" w:sz="4" w:space="0" w:color="auto"/>
              <w:bottom w:val="single" w:sz="4" w:space="0" w:color="auto"/>
              <w:right w:val="single" w:sz="4" w:space="0" w:color="auto"/>
            </w:tcBorders>
            <w:vAlign w:val="center"/>
          </w:tcPr>
          <w:p w14:paraId="114E274C" w14:textId="77777777" w:rsidR="000C0D85" w:rsidRDefault="000C0D85">
            <w:pPr>
              <w:widowControl/>
              <w:jc w:val="center"/>
              <w:rPr>
                <w:rFonts w:ascii="宋体" w:eastAsia="宋体" w:hAnsi="宋体" w:cs="Arial" w:hint="eastAsia"/>
                <w:color w:val="000000"/>
                <w:kern w:val="0"/>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14:paraId="7E465843" w14:textId="77777777" w:rsidR="000C0D85" w:rsidRDefault="000C0D85">
            <w:pPr>
              <w:widowControl/>
              <w:jc w:val="center"/>
              <w:rPr>
                <w:rFonts w:ascii="宋体" w:eastAsia="宋体" w:hAnsi="宋体" w:cs="Arial" w:hint="eastAsia"/>
                <w:color w:val="000000"/>
                <w:kern w:val="0"/>
                <w:sz w:val="22"/>
                <w:szCs w:val="22"/>
              </w:rPr>
            </w:pPr>
          </w:p>
        </w:tc>
      </w:tr>
      <w:tr w:rsidR="000C0D85" w14:paraId="019231DE" w14:textId="77777777">
        <w:trPr>
          <w:trHeight w:val="598"/>
        </w:trPr>
        <w:tc>
          <w:tcPr>
            <w:tcW w:w="8779" w:type="dxa"/>
            <w:gridSpan w:val="7"/>
            <w:tcBorders>
              <w:top w:val="single" w:sz="4" w:space="0" w:color="auto"/>
              <w:left w:val="nil"/>
              <w:bottom w:val="nil"/>
              <w:right w:val="nil"/>
            </w:tcBorders>
            <w:vAlign w:val="center"/>
          </w:tcPr>
          <w:p w14:paraId="11E7D181" w14:textId="0477D8E3" w:rsidR="00954F59" w:rsidRDefault="00954F59">
            <w:pPr>
              <w:widowControl/>
              <w:jc w:val="left"/>
              <w:textAlignment w:val="center"/>
              <w:rPr>
                <w:rFonts w:ascii="宋体" w:eastAsia="宋体" w:hAnsi="宋体" w:cs="宋体" w:hint="eastAsia"/>
                <w:color w:val="000000"/>
                <w:kern w:val="0"/>
                <w:sz w:val="20"/>
                <w:lang w:bidi="ar"/>
              </w:rPr>
            </w:pPr>
            <w:r w:rsidRPr="00954F59">
              <w:rPr>
                <w:rFonts w:ascii="宋体" w:eastAsia="宋体" w:hAnsi="宋体" w:cs="宋体" w:hint="eastAsia"/>
                <w:color w:val="000000"/>
                <w:kern w:val="0"/>
                <w:sz w:val="20"/>
                <w:lang w:bidi="ar"/>
              </w:rPr>
              <w:t>注：本表反映</w:t>
            </w:r>
            <w:r w:rsidR="00285FA4">
              <w:rPr>
                <w:rFonts w:ascii="宋体" w:eastAsia="宋体" w:hAnsi="宋体" w:cs="宋体" w:hint="eastAsia"/>
                <w:color w:val="000000"/>
                <w:kern w:val="0"/>
                <w:sz w:val="20"/>
                <w:lang w:bidi="ar"/>
              </w:rPr>
              <w:t>单位</w:t>
            </w:r>
            <w:r w:rsidRPr="00954F59">
              <w:rPr>
                <w:rFonts w:ascii="宋体" w:eastAsia="宋体" w:hAnsi="宋体" w:cs="宋体" w:hint="eastAsia"/>
                <w:color w:val="000000"/>
                <w:kern w:val="0"/>
                <w:sz w:val="20"/>
                <w:lang w:bidi="ar"/>
              </w:rPr>
              <w:t>本年度国有资本经营预算财政拨款支出情况。</w:t>
            </w:r>
          </w:p>
          <w:p w14:paraId="179D1DF0" w14:textId="5B777136" w:rsidR="000C0D85" w:rsidRPr="00241D64" w:rsidRDefault="000C0D85">
            <w:pPr>
              <w:widowControl/>
              <w:jc w:val="left"/>
              <w:textAlignment w:val="center"/>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说明：</w:t>
            </w:r>
            <w:r w:rsidR="0018373D">
              <w:rPr>
                <w:rFonts w:ascii="宋体" w:eastAsia="宋体" w:hAnsi="宋体" w:cs="宋体" w:hint="eastAsia"/>
                <w:color w:val="000000"/>
                <w:kern w:val="0"/>
                <w:sz w:val="20"/>
                <w:lang w:bidi="ar"/>
              </w:rPr>
              <w:t>淮南市田家庵区法律援助中心</w:t>
            </w:r>
            <w:r>
              <w:rPr>
                <w:rFonts w:ascii="宋体" w:eastAsia="宋体" w:hAnsi="宋体" w:cs="宋体" w:hint="eastAsia"/>
                <w:color w:val="000000"/>
                <w:kern w:val="0"/>
                <w:sz w:val="20"/>
                <w:lang w:bidi="ar"/>
              </w:rPr>
              <w:t>没有国有资本经营预算财政拨款安排的支出，故本表无数据。”</w:t>
            </w:r>
          </w:p>
        </w:tc>
      </w:tr>
    </w:tbl>
    <w:p w14:paraId="608FD588" w14:textId="77777777" w:rsidR="000C0D85" w:rsidRDefault="000C0D85">
      <w:pPr>
        <w:ind w:firstLineChars="200" w:firstLine="628"/>
        <w:rPr>
          <w:rFonts w:ascii="黑体" w:eastAsia="黑体" w:hAnsi="黑体" w:hint="eastAsia"/>
          <w:szCs w:val="32"/>
        </w:rPr>
      </w:pPr>
    </w:p>
    <w:p w14:paraId="08FFB1FB" w14:textId="77777777" w:rsidR="00241D64" w:rsidRDefault="00241D64" w:rsidP="00241D64">
      <w:pPr>
        <w:pStyle w:val="a0"/>
      </w:pPr>
    </w:p>
    <w:p w14:paraId="545B9484" w14:textId="77777777" w:rsidR="00241D64" w:rsidRDefault="00241D64" w:rsidP="00241D64">
      <w:pPr>
        <w:pStyle w:val="a0"/>
      </w:pPr>
    </w:p>
    <w:p w14:paraId="585D7DD8" w14:textId="77777777" w:rsidR="00241D64" w:rsidRDefault="00241D64" w:rsidP="00241D64">
      <w:pPr>
        <w:pStyle w:val="a0"/>
      </w:pPr>
    </w:p>
    <w:p w14:paraId="15B1A4E8" w14:textId="77777777" w:rsidR="00241D64" w:rsidRDefault="00241D64" w:rsidP="00241D64">
      <w:pPr>
        <w:pStyle w:val="a0"/>
      </w:pPr>
    </w:p>
    <w:p w14:paraId="5B101F29" w14:textId="77777777" w:rsidR="00241D64" w:rsidRDefault="00241D64" w:rsidP="00241D64">
      <w:pPr>
        <w:pStyle w:val="a0"/>
      </w:pPr>
    </w:p>
    <w:p w14:paraId="148861A8" w14:textId="77777777" w:rsidR="00241D64" w:rsidRDefault="00241D64" w:rsidP="00241D64">
      <w:pPr>
        <w:pStyle w:val="a0"/>
      </w:pPr>
    </w:p>
    <w:p w14:paraId="4F1723E0" w14:textId="77777777" w:rsidR="00241D64" w:rsidRDefault="00241D64" w:rsidP="00241D64">
      <w:pPr>
        <w:pStyle w:val="a0"/>
      </w:pPr>
    </w:p>
    <w:p w14:paraId="45C82AE8" w14:textId="77777777" w:rsidR="00241D64" w:rsidRDefault="00241D64" w:rsidP="00241D64">
      <w:pPr>
        <w:pStyle w:val="a0"/>
      </w:pPr>
    </w:p>
    <w:p w14:paraId="3178970F" w14:textId="77777777" w:rsidR="007C2EB1" w:rsidRDefault="007C2EB1" w:rsidP="00241D64">
      <w:pPr>
        <w:pStyle w:val="a0"/>
      </w:pPr>
    </w:p>
    <w:p w14:paraId="2B22DAA7" w14:textId="77777777" w:rsidR="00241D64" w:rsidRPr="00241D64" w:rsidRDefault="00241D64" w:rsidP="00241D64">
      <w:pPr>
        <w:pStyle w:val="a0"/>
      </w:pPr>
    </w:p>
    <w:p w14:paraId="732B005F" w14:textId="5C6C97E6" w:rsidR="000C0D85" w:rsidRDefault="000C0D85">
      <w:pPr>
        <w:ind w:firstLineChars="200" w:firstLine="628"/>
        <w:rPr>
          <w:rFonts w:ascii="黑体" w:eastAsia="黑体" w:hAnsi="黑体" w:hint="eastAsia"/>
          <w:szCs w:val="32"/>
        </w:rPr>
      </w:pPr>
      <w:r>
        <w:rPr>
          <w:rFonts w:ascii="黑体" w:eastAsia="黑体" w:hAnsi="黑体" w:hint="eastAsia"/>
          <w:szCs w:val="32"/>
        </w:rPr>
        <w:lastRenderedPageBreak/>
        <w:t xml:space="preserve">第三部分 </w:t>
      </w:r>
      <w:r w:rsidR="0018373D">
        <w:rPr>
          <w:rFonts w:ascii="黑体" w:eastAsia="黑体" w:hAnsi="黑体" w:hint="eastAsia"/>
          <w:szCs w:val="32"/>
        </w:rPr>
        <w:t>淮南市田家庵区法律援助中心</w:t>
      </w:r>
      <w:r>
        <w:rPr>
          <w:rFonts w:ascii="黑体" w:eastAsia="黑体" w:hAnsi="黑体" w:hint="eastAsia"/>
          <w:szCs w:val="32"/>
        </w:rPr>
        <w:t>202</w:t>
      </w:r>
      <w:r w:rsidR="00DC5061">
        <w:rPr>
          <w:rFonts w:ascii="黑体" w:eastAsia="黑体" w:hAnsi="黑体" w:hint="eastAsia"/>
          <w:szCs w:val="32"/>
        </w:rPr>
        <w:t>4</w:t>
      </w:r>
      <w:r>
        <w:rPr>
          <w:rFonts w:ascii="黑体" w:eastAsia="黑体" w:hAnsi="黑体" w:hint="eastAsia"/>
          <w:szCs w:val="32"/>
        </w:rPr>
        <w:t>年度</w:t>
      </w:r>
      <w:r w:rsidR="00285FA4">
        <w:rPr>
          <w:rFonts w:ascii="黑体" w:eastAsia="黑体" w:hAnsi="黑体" w:hint="eastAsia"/>
          <w:szCs w:val="32"/>
        </w:rPr>
        <w:t>单位</w:t>
      </w:r>
      <w:r>
        <w:rPr>
          <w:rFonts w:ascii="黑体" w:eastAsia="黑体" w:hAnsi="黑体" w:hint="eastAsia"/>
          <w:szCs w:val="32"/>
        </w:rPr>
        <w:t>决算情况说明</w:t>
      </w:r>
    </w:p>
    <w:p w14:paraId="53BA3632" w14:textId="77777777" w:rsidR="000C0D85" w:rsidRDefault="000C0D85">
      <w:pPr>
        <w:ind w:firstLineChars="200" w:firstLine="628"/>
        <w:rPr>
          <w:rFonts w:ascii="黑体" w:eastAsia="黑体" w:hAnsi="黑体" w:hint="eastAsia"/>
          <w:szCs w:val="32"/>
        </w:rPr>
      </w:pPr>
      <w:r>
        <w:rPr>
          <w:rFonts w:ascii="黑体" w:eastAsia="黑体" w:hAnsi="黑体" w:hint="eastAsia"/>
          <w:szCs w:val="32"/>
        </w:rPr>
        <w:t>一、收入支出决算总体情况说明</w:t>
      </w:r>
    </w:p>
    <w:p w14:paraId="29BDF568" w14:textId="0B1503EB" w:rsidR="000C0D85" w:rsidRDefault="005155DD">
      <w:pPr>
        <w:ind w:firstLineChars="200" w:firstLine="628"/>
        <w:rPr>
          <w:rFonts w:ascii="仿宋_GB2312" w:hAnsi="仿宋" w:hint="eastAsia"/>
          <w:szCs w:val="32"/>
        </w:rPr>
      </w:pPr>
      <w:r>
        <w:rPr>
          <w:rFonts w:ascii="仿宋_GB2312" w:hAnsi="仿宋" w:hint="eastAsia"/>
          <w:szCs w:val="32"/>
        </w:rPr>
        <w:t>202</w:t>
      </w:r>
      <w:r w:rsidR="00F55E70">
        <w:rPr>
          <w:rFonts w:ascii="仿宋_GB2312" w:hAnsi="仿宋" w:hint="eastAsia"/>
          <w:szCs w:val="32"/>
        </w:rPr>
        <w:t>4</w:t>
      </w:r>
      <w:r>
        <w:rPr>
          <w:rFonts w:ascii="仿宋_GB2312" w:hAnsi="仿宋" w:hint="eastAsia"/>
          <w:szCs w:val="32"/>
        </w:rPr>
        <w:t>年度</w:t>
      </w:r>
      <w:r w:rsidR="000C0D85">
        <w:rPr>
          <w:rFonts w:ascii="仿宋_GB2312" w:hAnsi="仿宋" w:hint="eastAsia"/>
          <w:szCs w:val="32"/>
        </w:rPr>
        <w:t>收入总计</w:t>
      </w:r>
      <w:r w:rsidR="00C742C9" w:rsidRPr="00C742C9">
        <w:rPr>
          <w:rFonts w:ascii="仿宋_GB2312" w:hAnsi="仿宋"/>
          <w:szCs w:val="32"/>
        </w:rPr>
        <w:t>78.79</w:t>
      </w:r>
      <w:r w:rsidR="000C0D85">
        <w:rPr>
          <w:rFonts w:ascii="仿宋_GB2312" w:hAnsi="仿宋" w:hint="eastAsia"/>
          <w:szCs w:val="32"/>
        </w:rPr>
        <w:t>万元（</w:t>
      </w:r>
      <w:proofErr w:type="gramStart"/>
      <w:r w:rsidR="000C0D85">
        <w:rPr>
          <w:rFonts w:ascii="仿宋_GB2312" w:hAnsi="仿宋" w:hint="eastAsia"/>
          <w:szCs w:val="32"/>
        </w:rPr>
        <w:t>含</w:t>
      </w:r>
      <w:r w:rsidR="000C0D85" w:rsidRPr="00DE20BB">
        <w:rPr>
          <w:rFonts w:ascii="仿宋_GB2312" w:hAnsi="仿宋" w:hint="eastAsia"/>
          <w:szCs w:val="32"/>
        </w:rPr>
        <w:t>使用</w:t>
      </w:r>
      <w:proofErr w:type="gramEnd"/>
      <w:r w:rsidR="000C0D85" w:rsidRPr="00DE20BB">
        <w:rPr>
          <w:rFonts w:ascii="仿宋_GB2312" w:hAnsi="仿宋" w:hint="eastAsia"/>
          <w:szCs w:val="32"/>
        </w:rPr>
        <w:t>非财政拨款结余</w:t>
      </w:r>
      <w:r w:rsidR="000C0D85">
        <w:rPr>
          <w:rFonts w:ascii="仿宋_GB2312" w:hAnsi="仿宋" w:hint="eastAsia"/>
          <w:szCs w:val="32"/>
        </w:rPr>
        <w:t>、年初结转和结余）、支出总计</w:t>
      </w:r>
      <w:r w:rsidR="00CA0F84" w:rsidRPr="00CA0F84">
        <w:rPr>
          <w:rFonts w:ascii="仿宋_GB2312" w:hAnsi="仿宋"/>
          <w:szCs w:val="32"/>
        </w:rPr>
        <w:t>78.79</w:t>
      </w:r>
      <w:r w:rsidR="000C0D85" w:rsidRPr="00C245B5">
        <w:rPr>
          <w:rFonts w:ascii="仿宋_GB2312" w:hAnsi="仿宋" w:hint="eastAsia"/>
          <w:szCs w:val="32"/>
        </w:rPr>
        <w:t>万</w:t>
      </w:r>
      <w:r w:rsidR="000C0D85">
        <w:rPr>
          <w:rFonts w:ascii="仿宋_GB2312" w:hAnsi="仿宋" w:hint="eastAsia"/>
          <w:szCs w:val="32"/>
        </w:rPr>
        <w:t>元（含结余分配、年末结转和结余）。与202</w:t>
      </w:r>
      <w:r w:rsidR="00F55E70">
        <w:rPr>
          <w:rFonts w:ascii="仿宋_GB2312" w:hAnsi="仿宋" w:hint="eastAsia"/>
          <w:szCs w:val="32"/>
        </w:rPr>
        <w:t>3</w:t>
      </w:r>
      <w:r w:rsidR="000C0D85">
        <w:rPr>
          <w:rFonts w:ascii="仿宋_GB2312" w:hAnsi="仿宋" w:hint="eastAsia"/>
          <w:szCs w:val="32"/>
        </w:rPr>
        <w:t>年相比，收、支总计各增加</w:t>
      </w:r>
      <w:r w:rsidR="00F55E70" w:rsidRPr="00F55E70">
        <w:rPr>
          <w:rFonts w:ascii="仿宋_GB2312" w:hAnsi="仿宋"/>
          <w:szCs w:val="32"/>
        </w:rPr>
        <w:t>25.37</w:t>
      </w:r>
      <w:r w:rsidR="000C0D85">
        <w:rPr>
          <w:rFonts w:ascii="仿宋_GB2312" w:hAnsi="仿宋" w:hint="eastAsia"/>
          <w:szCs w:val="32"/>
        </w:rPr>
        <w:t>万元，增长</w:t>
      </w:r>
      <w:r w:rsidR="00F55E70">
        <w:rPr>
          <w:rFonts w:ascii="仿宋_GB2312" w:hAnsi="仿宋" w:hint="eastAsia"/>
          <w:szCs w:val="32"/>
        </w:rPr>
        <w:t>47.50</w:t>
      </w:r>
      <w:r w:rsidR="000C0D85">
        <w:rPr>
          <w:rFonts w:ascii="仿宋_GB2312" w:hAnsi="仿宋" w:hint="eastAsia"/>
          <w:szCs w:val="32"/>
        </w:rPr>
        <w:t>%，主要原因是</w:t>
      </w:r>
      <w:r w:rsidR="001E149A">
        <w:rPr>
          <w:rFonts w:ascii="仿宋_GB2312" w:hAnsi="仿宋" w:hint="eastAsia"/>
          <w:szCs w:val="32"/>
        </w:rPr>
        <w:t>全部</w:t>
      </w:r>
      <w:r w:rsidR="00E6798E">
        <w:rPr>
          <w:rFonts w:ascii="仿宋_GB2312" w:hAnsi="仿宋" w:hint="eastAsia"/>
          <w:szCs w:val="32"/>
        </w:rPr>
        <w:t>案件补贴费用改由法援中心</w:t>
      </w:r>
      <w:r w:rsidR="007E3A48">
        <w:rPr>
          <w:rFonts w:ascii="仿宋_GB2312" w:hAnsi="仿宋" w:hint="eastAsia"/>
          <w:szCs w:val="32"/>
        </w:rPr>
        <w:t>预算</w:t>
      </w:r>
      <w:r w:rsidR="00E6798E">
        <w:rPr>
          <w:rFonts w:ascii="仿宋_GB2312" w:hAnsi="仿宋" w:hint="eastAsia"/>
          <w:szCs w:val="32"/>
        </w:rPr>
        <w:t>发放</w:t>
      </w:r>
      <w:r w:rsidR="000C0D85">
        <w:rPr>
          <w:rFonts w:ascii="仿宋_GB2312" w:hAnsi="仿宋" w:hint="eastAsia"/>
          <w:szCs w:val="32"/>
        </w:rPr>
        <w:t>。</w:t>
      </w:r>
    </w:p>
    <w:p w14:paraId="777C5711" w14:textId="77777777" w:rsidR="000C0D85" w:rsidRDefault="000C0D85">
      <w:pPr>
        <w:ind w:firstLineChars="200" w:firstLine="628"/>
        <w:rPr>
          <w:rFonts w:ascii="黑体" w:eastAsia="黑体" w:hAnsi="仿宋" w:hint="eastAsia"/>
          <w:szCs w:val="32"/>
        </w:rPr>
      </w:pPr>
      <w:r>
        <w:rPr>
          <w:rFonts w:ascii="黑体" w:eastAsia="黑体" w:hAnsi="仿宋" w:hint="eastAsia"/>
          <w:szCs w:val="32"/>
        </w:rPr>
        <w:t>二、收入决算情况说明</w:t>
      </w:r>
    </w:p>
    <w:p w14:paraId="78252188" w14:textId="319C195A" w:rsidR="000C0D85" w:rsidRDefault="005155DD">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收入合计</w:t>
      </w:r>
      <w:r w:rsidR="00DB62F3" w:rsidRPr="00C742C9">
        <w:rPr>
          <w:rFonts w:ascii="仿宋_GB2312" w:hAnsi="仿宋"/>
          <w:szCs w:val="32"/>
        </w:rPr>
        <w:t>78.79</w:t>
      </w:r>
      <w:r w:rsidR="000C0D85">
        <w:rPr>
          <w:rFonts w:ascii="仿宋_GB2312" w:hAnsi="仿宋" w:hint="eastAsia"/>
          <w:szCs w:val="32"/>
        </w:rPr>
        <w:t>万元，其中：财政拨款收入</w:t>
      </w:r>
      <w:r w:rsidR="00DB62F3" w:rsidRPr="00C742C9">
        <w:rPr>
          <w:rFonts w:ascii="仿宋_GB2312" w:hAnsi="仿宋"/>
          <w:szCs w:val="32"/>
        </w:rPr>
        <w:t>78.79</w:t>
      </w:r>
      <w:r w:rsidR="000C0D85">
        <w:rPr>
          <w:rFonts w:ascii="仿宋_GB2312" w:hAnsi="仿宋" w:hint="eastAsia"/>
          <w:szCs w:val="32"/>
        </w:rPr>
        <w:t>万元，占</w:t>
      </w:r>
      <w:r w:rsidR="00423168">
        <w:rPr>
          <w:rFonts w:ascii="仿宋_GB2312" w:hAnsi="仿宋"/>
          <w:szCs w:val="32"/>
        </w:rPr>
        <w:t>100</w:t>
      </w:r>
      <w:r w:rsidR="000C0D85">
        <w:rPr>
          <w:rFonts w:ascii="仿宋_GB2312" w:hAnsi="仿宋" w:hint="eastAsia"/>
          <w:szCs w:val="32"/>
        </w:rPr>
        <w:t>%；事业收入</w:t>
      </w:r>
      <w:r w:rsidR="00423168">
        <w:rPr>
          <w:rFonts w:ascii="仿宋_GB2312" w:hAnsi="仿宋"/>
          <w:szCs w:val="32"/>
        </w:rPr>
        <w:t>0</w:t>
      </w:r>
      <w:r w:rsidR="000C0D85">
        <w:rPr>
          <w:rFonts w:ascii="仿宋_GB2312" w:hAnsi="仿宋" w:hint="eastAsia"/>
          <w:szCs w:val="32"/>
        </w:rPr>
        <w:t>万元，占</w:t>
      </w:r>
      <w:r w:rsidR="00423168">
        <w:rPr>
          <w:rFonts w:ascii="仿宋_GB2312" w:hAnsi="仿宋"/>
          <w:szCs w:val="32"/>
        </w:rPr>
        <w:t>0</w:t>
      </w:r>
      <w:r w:rsidR="000C0D85">
        <w:rPr>
          <w:rFonts w:ascii="仿宋_GB2312" w:hAnsi="仿宋" w:hint="eastAsia"/>
          <w:szCs w:val="32"/>
        </w:rPr>
        <w:t>%；经营收入</w:t>
      </w:r>
      <w:r w:rsidR="00423168">
        <w:rPr>
          <w:rFonts w:ascii="仿宋_GB2312" w:hAnsi="仿宋"/>
          <w:szCs w:val="32"/>
        </w:rPr>
        <w:t>0</w:t>
      </w:r>
      <w:r w:rsidR="000C0D85">
        <w:rPr>
          <w:rFonts w:ascii="仿宋_GB2312" w:hAnsi="仿宋" w:hint="eastAsia"/>
          <w:szCs w:val="32"/>
        </w:rPr>
        <w:t>万元，占</w:t>
      </w:r>
      <w:r w:rsidR="00423168">
        <w:rPr>
          <w:rFonts w:ascii="仿宋_GB2312" w:hAnsi="仿宋"/>
          <w:szCs w:val="32"/>
        </w:rPr>
        <w:t>0</w:t>
      </w:r>
      <w:r w:rsidR="000C0D85">
        <w:rPr>
          <w:rFonts w:ascii="仿宋_GB2312" w:hAnsi="仿宋" w:hint="eastAsia"/>
          <w:szCs w:val="32"/>
        </w:rPr>
        <w:t>%；其他收入</w:t>
      </w:r>
      <w:r w:rsidR="00423168">
        <w:rPr>
          <w:rFonts w:ascii="仿宋_GB2312" w:hAnsi="仿宋"/>
          <w:szCs w:val="32"/>
        </w:rPr>
        <w:t>0</w:t>
      </w:r>
      <w:r w:rsidR="000C0D85">
        <w:rPr>
          <w:rFonts w:ascii="仿宋_GB2312" w:hAnsi="仿宋" w:hint="eastAsia"/>
          <w:szCs w:val="32"/>
        </w:rPr>
        <w:t>万元，占</w:t>
      </w:r>
      <w:r w:rsidR="00423168">
        <w:rPr>
          <w:rFonts w:ascii="仿宋_GB2312" w:hAnsi="仿宋"/>
          <w:szCs w:val="32"/>
        </w:rPr>
        <w:t>0</w:t>
      </w:r>
      <w:r w:rsidR="000C0D85">
        <w:rPr>
          <w:rFonts w:ascii="仿宋_GB2312" w:hAnsi="仿宋" w:hint="eastAsia"/>
          <w:szCs w:val="32"/>
        </w:rPr>
        <w:t>%。</w:t>
      </w:r>
    </w:p>
    <w:p w14:paraId="43845013" w14:textId="77777777" w:rsidR="000C0D85" w:rsidRDefault="000C0D85">
      <w:pPr>
        <w:ind w:firstLineChars="200" w:firstLine="628"/>
        <w:rPr>
          <w:rFonts w:ascii="黑体" w:eastAsia="黑体" w:hAnsi="仿宋" w:hint="eastAsia"/>
          <w:szCs w:val="32"/>
        </w:rPr>
      </w:pPr>
      <w:r>
        <w:rPr>
          <w:rFonts w:ascii="黑体" w:eastAsia="黑体" w:hAnsi="仿宋" w:hint="eastAsia"/>
          <w:szCs w:val="32"/>
        </w:rPr>
        <w:t>三、支出决算情况说明</w:t>
      </w:r>
    </w:p>
    <w:p w14:paraId="4600B182" w14:textId="0C942190" w:rsidR="000C0D85" w:rsidRDefault="005155DD">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支出合计</w:t>
      </w:r>
      <w:r w:rsidR="00DB62F3" w:rsidRPr="00C742C9">
        <w:rPr>
          <w:rFonts w:ascii="仿宋_GB2312" w:hAnsi="仿宋"/>
          <w:szCs w:val="32"/>
        </w:rPr>
        <w:t>78.79</w:t>
      </w:r>
      <w:r w:rsidR="000C0D85">
        <w:rPr>
          <w:rFonts w:ascii="仿宋_GB2312" w:hAnsi="仿宋" w:hint="eastAsia"/>
          <w:szCs w:val="32"/>
        </w:rPr>
        <w:t>万元，其中：基本支出</w:t>
      </w:r>
      <w:r w:rsidR="00DB62F3" w:rsidRPr="00DB62F3">
        <w:rPr>
          <w:rFonts w:ascii="仿宋_GB2312" w:hAnsi="仿宋"/>
          <w:szCs w:val="32"/>
        </w:rPr>
        <w:t>13.46</w:t>
      </w:r>
      <w:r w:rsidR="000C0D85">
        <w:rPr>
          <w:rFonts w:ascii="仿宋_GB2312" w:hAnsi="仿宋" w:hint="eastAsia"/>
          <w:szCs w:val="32"/>
        </w:rPr>
        <w:t>万元，占</w:t>
      </w:r>
      <w:r w:rsidR="00DB62F3">
        <w:rPr>
          <w:rFonts w:ascii="仿宋_GB2312" w:hAnsi="仿宋" w:hint="eastAsia"/>
          <w:szCs w:val="32"/>
        </w:rPr>
        <w:t>17.08</w:t>
      </w:r>
      <w:r w:rsidR="000C0D85">
        <w:rPr>
          <w:rFonts w:ascii="仿宋_GB2312" w:hAnsi="仿宋" w:hint="eastAsia"/>
          <w:szCs w:val="32"/>
        </w:rPr>
        <w:t>%；项目支出</w:t>
      </w:r>
      <w:r w:rsidR="00DB62F3" w:rsidRPr="00DB62F3">
        <w:rPr>
          <w:rFonts w:ascii="仿宋_GB2312" w:hAnsi="仿宋"/>
          <w:szCs w:val="32"/>
        </w:rPr>
        <w:t>65.33</w:t>
      </w:r>
      <w:r w:rsidR="000C0D85">
        <w:rPr>
          <w:rFonts w:ascii="仿宋_GB2312" w:hAnsi="仿宋" w:hint="eastAsia"/>
          <w:szCs w:val="32"/>
        </w:rPr>
        <w:t>万元，占</w:t>
      </w:r>
      <w:r w:rsidR="00DB62F3">
        <w:rPr>
          <w:rFonts w:ascii="仿宋_GB2312" w:hAnsi="仿宋" w:hint="eastAsia"/>
          <w:szCs w:val="32"/>
        </w:rPr>
        <w:t>82.92</w:t>
      </w:r>
      <w:r w:rsidR="000C0D85">
        <w:rPr>
          <w:rFonts w:ascii="仿宋_GB2312" w:hAnsi="仿宋" w:hint="eastAsia"/>
          <w:szCs w:val="32"/>
        </w:rPr>
        <w:t>%；经营支出</w:t>
      </w:r>
      <w:r w:rsidR="00EA2C9A">
        <w:rPr>
          <w:rFonts w:ascii="仿宋_GB2312" w:hAnsi="仿宋"/>
          <w:szCs w:val="32"/>
        </w:rPr>
        <w:t>0</w:t>
      </w:r>
      <w:r w:rsidR="000C0D85">
        <w:rPr>
          <w:rFonts w:ascii="仿宋_GB2312" w:hAnsi="仿宋" w:hint="eastAsia"/>
          <w:szCs w:val="32"/>
        </w:rPr>
        <w:t>万元，占</w:t>
      </w:r>
      <w:r w:rsidR="00EA2C9A">
        <w:rPr>
          <w:rFonts w:ascii="仿宋_GB2312" w:hAnsi="仿宋"/>
          <w:szCs w:val="32"/>
        </w:rPr>
        <w:t>0</w:t>
      </w:r>
      <w:r w:rsidR="000C0D85">
        <w:rPr>
          <w:rFonts w:ascii="仿宋_GB2312" w:hAnsi="仿宋" w:hint="eastAsia"/>
          <w:szCs w:val="32"/>
        </w:rPr>
        <w:t>%。</w:t>
      </w:r>
    </w:p>
    <w:p w14:paraId="23A6A271" w14:textId="77777777" w:rsidR="000C0D85" w:rsidRDefault="000C0D85">
      <w:pPr>
        <w:ind w:firstLineChars="200" w:firstLine="628"/>
        <w:rPr>
          <w:rFonts w:ascii="黑体" w:eastAsia="黑体" w:hAnsi="黑体" w:cs="黑体" w:hint="eastAsia"/>
          <w:bCs/>
          <w:szCs w:val="32"/>
        </w:rPr>
      </w:pPr>
      <w:r>
        <w:rPr>
          <w:rFonts w:ascii="黑体" w:eastAsia="黑体" w:hAnsi="黑体" w:cs="黑体" w:hint="eastAsia"/>
          <w:bCs/>
          <w:szCs w:val="32"/>
        </w:rPr>
        <w:t>四、财政拨款收入支出决算总体情况说明</w:t>
      </w:r>
    </w:p>
    <w:p w14:paraId="4AB29733" w14:textId="0044732D" w:rsidR="000C0D85" w:rsidRDefault="005155DD">
      <w:pPr>
        <w:ind w:firstLineChars="200" w:firstLine="628"/>
        <w:rPr>
          <w:rFonts w:ascii="仿宋_GB2312" w:hAnsi="仿宋" w:hint="eastAsia"/>
          <w:szCs w:val="32"/>
        </w:rPr>
      </w:pPr>
      <w:r>
        <w:rPr>
          <w:rFonts w:ascii="仿宋_GB2312" w:hAnsi="仿宋_GB2312" w:cs="仿宋_GB2312" w:hint="eastAsia"/>
          <w:bCs/>
          <w:szCs w:val="32"/>
        </w:rPr>
        <w:t>2024年度</w:t>
      </w:r>
      <w:r w:rsidR="000C0D85">
        <w:rPr>
          <w:rFonts w:ascii="仿宋_GB2312" w:hAnsi="仿宋_GB2312" w:cs="仿宋_GB2312" w:hint="eastAsia"/>
          <w:bCs/>
          <w:szCs w:val="32"/>
        </w:rPr>
        <w:t>财政拨款收入</w:t>
      </w:r>
      <w:r w:rsidR="000C0D85">
        <w:rPr>
          <w:rFonts w:ascii="仿宋_GB2312" w:hAnsi="仿宋" w:hint="eastAsia"/>
          <w:szCs w:val="32"/>
        </w:rPr>
        <w:t>总计</w:t>
      </w:r>
      <w:r w:rsidR="00C95401" w:rsidRPr="00C742C9">
        <w:rPr>
          <w:rFonts w:ascii="仿宋_GB2312" w:hAnsi="仿宋"/>
          <w:szCs w:val="32"/>
        </w:rPr>
        <w:t>78.79</w:t>
      </w:r>
      <w:r w:rsidR="000C0D85">
        <w:rPr>
          <w:rFonts w:ascii="仿宋_GB2312" w:hAnsi="仿宋" w:hint="eastAsia"/>
          <w:szCs w:val="32"/>
        </w:rPr>
        <w:t>万元（含年初财政拨款结转</w:t>
      </w:r>
      <w:r w:rsidR="000C0D85">
        <w:rPr>
          <w:rFonts w:ascii="仿宋_GB2312" w:hAnsi="仿宋_GB2312" w:cs="仿宋_GB2312" w:hint="eastAsia"/>
          <w:bCs/>
          <w:szCs w:val="32"/>
        </w:rPr>
        <w:t>和结</w:t>
      </w:r>
      <w:r w:rsidR="000C0D85">
        <w:rPr>
          <w:rFonts w:ascii="仿宋_GB2312" w:hAnsi="仿宋" w:hint="eastAsia"/>
          <w:szCs w:val="32"/>
        </w:rPr>
        <w:t>余），支出总计</w:t>
      </w:r>
      <w:r w:rsidR="00C95401" w:rsidRPr="00C742C9">
        <w:rPr>
          <w:rFonts w:ascii="仿宋_GB2312" w:hAnsi="仿宋"/>
          <w:szCs w:val="32"/>
        </w:rPr>
        <w:t>78.79</w:t>
      </w:r>
      <w:r w:rsidR="000C0D85">
        <w:rPr>
          <w:rFonts w:ascii="仿宋_GB2312" w:hAnsi="仿宋" w:hint="eastAsia"/>
          <w:szCs w:val="32"/>
        </w:rPr>
        <w:t>万元（含年末财政拨款结转和结余）。与202</w:t>
      </w:r>
      <w:r w:rsidR="00C95401">
        <w:rPr>
          <w:rFonts w:ascii="仿宋_GB2312" w:hAnsi="仿宋" w:hint="eastAsia"/>
          <w:szCs w:val="32"/>
        </w:rPr>
        <w:t>3</w:t>
      </w:r>
      <w:r w:rsidR="000C0D85">
        <w:rPr>
          <w:rFonts w:ascii="仿宋_GB2312" w:hAnsi="仿宋" w:hint="eastAsia"/>
          <w:szCs w:val="32"/>
        </w:rPr>
        <w:t>年相比，财政拨款收、支总计各</w:t>
      </w:r>
      <w:r w:rsidR="00A579DD">
        <w:rPr>
          <w:rFonts w:ascii="仿宋_GB2312" w:hAnsi="仿宋" w:hint="eastAsia"/>
          <w:szCs w:val="32"/>
        </w:rPr>
        <w:t>增加</w:t>
      </w:r>
      <w:r w:rsidR="00FE2515" w:rsidRPr="00FE2515">
        <w:rPr>
          <w:rFonts w:ascii="仿宋_GB2312" w:hAnsi="仿宋"/>
          <w:szCs w:val="32"/>
        </w:rPr>
        <w:t>25.37</w:t>
      </w:r>
      <w:r w:rsidR="000C0D85">
        <w:rPr>
          <w:rFonts w:ascii="仿宋_GB2312" w:hAnsi="仿宋" w:hint="eastAsia"/>
          <w:szCs w:val="32"/>
        </w:rPr>
        <w:t>万元，增长</w:t>
      </w:r>
      <w:r w:rsidR="00FE2515">
        <w:rPr>
          <w:rFonts w:ascii="仿宋_GB2312" w:hAnsi="仿宋" w:hint="eastAsia"/>
          <w:szCs w:val="32"/>
        </w:rPr>
        <w:t>47.50</w:t>
      </w:r>
      <w:r w:rsidR="00A579DD">
        <w:rPr>
          <w:rFonts w:ascii="仿宋_GB2312" w:hAnsi="仿宋" w:hint="eastAsia"/>
          <w:szCs w:val="32"/>
        </w:rPr>
        <w:t>%</w:t>
      </w:r>
      <w:r w:rsidR="000C0D85">
        <w:rPr>
          <w:rFonts w:ascii="仿宋_GB2312" w:hAnsi="仿宋" w:hint="eastAsia"/>
          <w:szCs w:val="32"/>
        </w:rPr>
        <w:t>，主要原因</w:t>
      </w:r>
      <w:r w:rsidR="00A579DD">
        <w:rPr>
          <w:rFonts w:ascii="仿宋_GB2312" w:hAnsi="仿宋" w:hint="eastAsia"/>
          <w:szCs w:val="32"/>
        </w:rPr>
        <w:t>是</w:t>
      </w:r>
      <w:r w:rsidR="00FE2515">
        <w:rPr>
          <w:rFonts w:ascii="仿宋_GB2312" w:hAnsi="仿宋" w:hint="eastAsia"/>
          <w:szCs w:val="32"/>
        </w:rPr>
        <w:t>全部案件补贴费用改由法援中心预算发放</w:t>
      </w:r>
      <w:r w:rsidR="000C0D85">
        <w:rPr>
          <w:rFonts w:ascii="仿宋_GB2312" w:hAnsi="仿宋" w:hint="eastAsia"/>
          <w:color w:val="000000"/>
          <w:szCs w:val="32"/>
        </w:rPr>
        <w:t>。</w:t>
      </w:r>
    </w:p>
    <w:p w14:paraId="405F6AAD" w14:textId="77777777" w:rsidR="000C0D85" w:rsidRDefault="000C0D85">
      <w:pPr>
        <w:ind w:firstLineChars="200" w:firstLine="628"/>
        <w:rPr>
          <w:rFonts w:ascii="黑体" w:eastAsia="黑体" w:hAnsi="仿宋" w:hint="eastAsia"/>
          <w:szCs w:val="32"/>
        </w:rPr>
      </w:pPr>
      <w:r>
        <w:rPr>
          <w:rFonts w:ascii="黑体" w:eastAsia="黑体" w:hAnsi="仿宋" w:hint="eastAsia"/>
          <w:szCs w:val="32"/>
        </w:rPr>
        <w:t>五、一般公共预算财政拨款支出决算情况说明</w:t>
      </w:r>
    </w:p>
    <w:p w14:paraId="278C3EF3" w14:textId="77777777" w:rsidR="000C0D85" w:rsidRDefault="000C0D85">
      <w:pPr>
        <w:ind w:firstLineChars="200" w:firstLine="630"/>
        <w:rPr>
          <w:rFonts w:ascii="仿宋_GB2312" w:hAnsi="仿宋" w:hint="eastAsia"/>
          <w:b/>
          <w:bCs/>
          <w:szCs w:val="32"/>
        </w:rPr>
      </w:pPr>
      <w:r>
        <w:rPr>
          <w:rFonts w:ascii="仿宋_GB2312" w:hAnsi="仿宋" w:hint="eastAsia"/>
          <w:b/>
          <w:bCs/>
          <w:szCs w:val="32"/>
        </w:rPr>
        <w:t>（一）一般公共预算财政拨款支出决算总体情况。</w:t>
      </w:r>
    </w:p>
    <w:p w14:paraId="4A57AA6C" w14:textId="19189FDB" w:rsidR="000C0D85" w:rsidRDefault="005155DD">
      <w:pPr>
        <w:ind w:firstLineChars="200" w:firstLine="628"/>
        <w:rPr>
          <w:rFonts w:ascii="仿宋_GB2312" w:hAnsi="仿宋" w:hint="eastAsia"/>
          <w:color w:val="0000FF"/>
          <w:szCs w:val="32"/>
        </w:rPr>
      </w:pPr>
      <w:r>
        <w:rPr>
          <w:rFonts w:ascii="仿宋_GB2312" w:hAnsi="仿宋_GB2312" w:cs="仿宋_GB2312" w:hint="eastAsia"/>
          <w:bCs/>
          <w:szCs w:val="32"/>
        </w:rPr>
        <w:lastRenderedPageBreak/>
        <w:t>2024年度</w:t>
      </w:r>
      <w:r w:rsidR="000C0D85">
        <w:rPr>
          <w:rFonts w:ascii="仿宋_GB2312" w:hAnsi="仿宋_GB2312" w:cs="仿宋_GB2312" w:hint="eastAsia"/>
          <w:bCs/>
          <w:szCs w:val="32"/>
        </w:rPr>
        <w:t>一般公共预算财政拨款支出</w:t>
      </w:r>
      <w:r w:rsidR="00B82738" w:rsidRPr="00C742C9">
        <w:rPr>
          <w:rFonts w:ascii="仿宋_GB2312" w:hAnsi="仿宋"/>
          <w:szCs w:val="32"/>
        </w:rPr>
        <w:t>78.79</w:t>
      </w:r>
      <w:r w:rsidR="000C0D85">
        <w:rPr>
          <w:rFonts w:ascii="仿宋_GB2312" w:hAnsi="仿宋_GB2312" w:cs="仿宋_GB2312" w:hint="eastAsia"/>
          <w:bCs/>
          <w:szCs w:val="32"/>
        </w:rPr>
        <w:t>万元，占本年支出的</w:t>
      </w:r>
      <w:r w:rsidR="00E81989">
        <w:rPr>
          <w:rFonts w:ascii="仿宋_GB2312" w:hAnsi="仿宋_GB2312" w:cs="仿宋_GB2312"/>
          <w:bCs/>
          <w:szCs w:val="32"/>
        </w:rPr>
        <w:t>100</w:t>
      </w:r>
      <w:r w:rsidR="000C0D85">
        <w:rPr>
          <w:rFonts w:ascii="仿宋_GB2312" w:hAnsi="仿宋_GB2312" w:cs="仿宋_GB2312" w:hint="eastAsia"/>
          <w:bCs/>
          <w:szCs w:val="32"/>
        </w:rPr>
        <w:t>%。与202</w:t>
      </w:r>
      <w:r w:rsidR="00214551">
        <w:rPr>
          <w:rFonts w:ascii="仿宋_GB2312" w:hAnsi="仿宋_GB2312" w:cs="仿宋_GB2312" w:hint="eastAsia"/>
          <w:bCs/>
          <w:szCs w:val="32"/>
        </w:rPr>
        <w:t>3</w:t>
      </w:r>
      <w:r w:rsidR="000C0D85">
        <w:rPr>
          <w:rFonts w:ascii="仿宋_GB2312" w:hAnsi="仿宋_GB2312" w:cs="仿宋_GB2312" w:hint="eastAsia"/>
          <w:bCs/>
          <w:szCs w:val="32"/>
        </w:rPr>
        <w:t>年相比，一般公共预算财政拨款支出增</w:t>
      </w:r>
      <w:r w:rsidR="00E81989">
        <w:rPr>
          <w:rFonts w:ascii="仿宋_GB2312" w:hAnsi="仿宋" w:hint="eastAsia"/>
          <w:szCs w:val="32"/>
        </w:rPr>
        <w:t>加</w:t>
      </w:r>
      <w:r w:rsidR="00B82738" w:rsidRPr="00FE2515">
        <w:rPr>
          <w:rFonts w:ascii="仿宋_GB2312" w:hAnsi="仿宋"/>
          <w:szCs w:val="32"/>
        </w:rPr>
        <w:t>25.37</w:t>
      </w:r>
      <w:r w:rsidR="000C0D85">
        <w:rPr>
          <w:rFonts w:ascii="仿宋_GB2312" w:hAnsi="仿宋_GB2312" w:cs="仿宋_GB2312" w:hint="eastAsia"/>
          <w:bCs/>
          <w:szCs w:val="32"/>
        </w:rPr>
        <w:t>万元，</w:t>
      </w:r>
      <w:r w:rsidR="00E81989">
        <w:rPr>
          <w:rFonts w:ascii="仿宋_GB2312" w:hAnsi="仿宋" w:hint="eastAsia"/>
          <w:szCs w:val="32"/>
        </w:rPr>
        <w:t>增长</w:t>
      </w:r>
      <w:r w:rsidR="00B82738">
        <w:rPr>
          <w:rFonts w:ascii="仿宋_GB2312" w:hAnsi="仿宋" w:hint="eastAsia"/>
          <w:szCs w:val="32"/>
        </w:rPr>
        <w:t>47.50</w:t>
      </w:r>
      <w:r w:rsidR="000C0D85">
        <w:rPr>
          <w:rFonts w:ascii="仿宋_GB2312" w:hAnsi="仿宋_GB2312" w:cs="仿宋_GB2312" w:hint="eastAsia"/>
          <w:bCs/>
          <w:szCs w:val="32"/>
        </w:rPr>
        <w:t>%。主要原因</w:t>
      </w:r>
      <w:r w:rsidR="00E81989">
        <w:rPr>
          <w:rFonts w:ascii="仿宋_GB2312" w:hAnsi="仿宋_GB2312" w:cs="仿宋_GB2312" w:hint="eastAsia"/>
          <w:bCs/>
          <w:szCs w:val="32"/>
        </w:rPr>
        <w:t>是</w:t>
      </w:r>
      <w:r w:rsidR="00B82738">
        <w:rPr>
          <w:rFonts w:ascii="仿宋_GB2312" w:hAnsi="仿宋" w:hint="eastAsia"/>
          <w:szCs w:val="32"/>
        </w:rPr>
        <w:t>全部案件补贴费用改由法援中心预算发放</w:t>
      </w:r>
      <w:r w:rsidR="000C0D85">
        <w:rPr>
          <w:rFonts w:ascii="仿宋_GB2312" w:hAnsi="仿宋_GB2312" w:cs="仿宋_GB2312" w:hint="eastAsia"/>
          <w:bCs/>
          <w:szCs w:val="32"/>
        </w:rPr>
        <w:t>。</w:t>
      </w:r>
    </w:p>
    <w:p w14:paraId="2031C947" w14:textId="77777777" w:rsidR="000C0D85" w:rsidRDefault="000C0D85">
      <w:pPr>
        <w:ind w:firstLineChars="200" w:firstLine="630"/>
        <w:rPr>
          <w:rFonts w:ascii="仿宋_GB2312" w:hAnsi="仿宋" w:hint="eastAsia"/>
          <w:b/>
          <w:szCs w:val="32"/>
        </w:rPr>
      </w:pPr>
      <w:r>
        <w:rPr>
          <w:rFonts w:ascii="仿宋_GB2312" w:hAnsi="仿宋" w:hint="eastAsia"/>
          <w:b/>
          <w:szCs w:val="32"/>
        </w:rPr>
        <w:t>（二）一般公共预算财政拨款支出决算结构情况。</w:t>
      </w:r>
    </w:p>
    <w:p w14:paraId="31036CAE" w14:textId="2835EF36" w:rsidR="000C0D85" w:rsidRDefault="005155DD">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一般公共预算财政拨款支出</w:t>
      </w:r>
      <w:r w:rsidR="009021E2" w:rsidRPr="00C742C9">
        <w:rPr>
          <w:rFonts w:ascii="仿宋_GB2312" w:hAnsi="仿宋"/>
          <w:szCs w:val="32"/>
        </w:rPr>
        <w:t>78.79</w:t>
      </w:r>
      <w:r w:rsidR="000C0D85">
        <w:rPr>
          <w:rFonts w:ascii="仿宋_GB2312" w:hAnsi="仿宋" w:hint="eastAsia"/>
          <w:szCs w:val="32"/>
        </w:rPr>
        <w:t>万元，主要用于以下方</w:t>
      </w:r>
      <w:r w:rsidR="000C0D85" w:rsidRPr="009E1CA2">
        <w:rPr>
          <w:rFonts w:ascii="仿宋_GB2312" w:hAnsi="仿宋" w:hint="eastAsia"/>
          <w:szCs w:val="32"/>
        </w:rPr>
        <w:t>面：</w:t>
      </w:r>
      <w:r w:rsidR="00624B42" w:rsidRPr="009E1CA2">
        <w:rPr>
          <w:rFonts w:ascii="仿宋_GB2312" w:hAnsi="仿宋" w:hint="eastAsia"/>
          <w:b/>
          <w:szCs w:val="32"/>
        </w:rPr>
        <w:t>公共安全</w:t>
      </w:r>
      <w:r w:rsidR="000C0D85" w:rsidRPr="009E1CA2">
        <w:rPr>
          <w:rFonts w:ascii="仿宋_GB2312" w:hAnsi="仿宋" w:hint="eastAsia"/>
          <w:b/>
          <w:szCs w:val="32"/>
        </w:rPr>
        <w:t>（类）</w:t>
      </w:r>
      <w:r w:rsidR="000C0D85" w:rsidRPr="009E1CA2">
        <w:rPr>
          <w:rFonts w:ascii="仿宋_GB2312" w:hAnsi="仿宋" w:hint="eastAsia"/>
          <w:szCs w:val="32"/>
        </w:rPr>
        <w:t>支出</w:t>
      </w:r>
      <w:r w:rsidR="009021E2" w:rsidRPr="009021E2">
        <w:rPr>
          <w:rFonts w:ascii="仿宋_GB2312" w:hAnsi="仿宋"/>
          <w:szCs w:val="32"/>
        </w:rPr>
        <w:t>74.54</w:t>
      </w:r>
      <w:r w:rsidR="000C0D85" w:rsidRPr="009E1CA2">
        <w:rPr>
          <w:rFonts w:ascii="仿宋_GB2312" w:hAnsi="仿宋" w:hint="eastAsia"/>
          <w:szCs w:val="32"/>
        </w:rPr>
        <w:t>万元，占</w:t>
      </w:r>
      <w:r w:rsidR="009021E2">
        <w:rPr>
          <w:rFonts w:ascii="仿宋_GB2312" w:hAnsi="仿宋" w:hint="eastAsia"/>
          <w:szCs w:val="32"/>
        </w:rPr>
        <w:t>94.6</w:t>
      </w:r>
      <w:r w:rsidR="005F73F5">
        <w:rPr>
          <w:rFonts w:ascii="仿宋_GB2312" w:hAnsi="仿宋" w:hint="eastAsia"/>
          <w:szCs w:val="32"/>
        </w:rPr>
        <w:t>0</w:t>
      </w:r>
      <w:r w:rsidR="000C0D85" w:rsidRPr="009E1CA2">
        <w:rPr>
          <w:rFonts w:ascii="仿宋_GB2312" w:hAnsi="仿宋" w:hint="eastAsia"/>
          <w:szCs w:val="32"/>
        </w:rPr>
        <w:t>%;</w:t>
      </w:r>
      <w:r w:rsidR="00624B42" w:rsidRPr="009E1CA2">
        <w:rPr>
          <w:rFonts w:ascii="仿宋_GB2312" w:hAnsi="仿宋" w:hint="eastAsia"/>
          <w:b/>
          <w:szCs w:val="32"/>
        </w:rPr>
        <w:t>社会保障和就业</w:t>
      </w:r>
      <w:r w:rsidR="000C0D85" w:rsidRPr="009E1CA2">
        <w:rPr>
          <w:rFonts w:ascii="仿宋_GB2312" w:hAnsi="仿宋" w:hint="eastAsia"/>
          <w:b/>
          <w:szCs w:val="32"/>
        </w:rPr>
        <w:t>（类）</w:t>
      </w:r>
      <w:r w:rsidR="000C0D85" w:rsidRPr="009E1CA2">
        <w:rPr>
          <w:rFonts w:ascii="仿宋_GB2312" w:hAnsi="仿宋" w:hint="eastAsia"/>
          <w:szCs w:val="32"/>
        </w:rPr>
        <w:t>支出</w:t>
      </w:r>
      <w:r w:rsidR="009021E2" w:rsidRPr="009021E2">
        <w:rPr>
          <w:rFonts w:ascii="仿宋_GB2312" w:hAnsi="仿宋"/>
          <w:szCs w:val="32"/>
        </w:rPr>
        <w:t>2.2</w:t>
      </w:r>
      <w:r w:rsidR="009021E2">
        <w:rPr>
          <w:rFonts w:ascii="仿宋_GB2312" w:hAnsi="仿宋" w:hint="eastAsia"/>
          <w:szCs w:val="32"/>
        </w:rPr>
        <w:t>0</w:t>
      </w:r>
      <w:r w:rsidR="000C0D85" w:rsidRPr="009E1CA2">
        <w:rPr>
          <w:rFonts w:ascii="仿宋_GB2312" w:hAnsi="仿宋" w:hint="eastAsia"/>
          <w:szCs w:val="32"/>
        </w:rPr>
        <w:t>万元，占</w:t>
      </w:r>
      <w:r w:rsidR="009021E2">
        <w:rPr>
          <w:rFonts w:ascii="仿宋_GB2312" w:hAnsi="仿宋" w:hint="eastAsia"/>
          <w:szCs w:val="32"/>
        </w:rPr>
        <w:t>2.79</w:t>
      </w:r>
      <w:r w:rsidR="000C0D85" w:rsidRPr="009E1CA2">
        <w:rPr>
          <w:rFonts w:ascii="仿宋_GB2312" w:hAnsi="仿宋" w:hint="eastAsia"/>
          <w:szCs w:val="32"/>
        </w:rPr>
        <w:t>%；</w:t>
      </w:r>
      <w:r w:rsidR="00624B42" w:rsidRPr="009E1CA2">
        <w:rPr>
          <w:rFonts w:ascii="仿宋_GB2312" w:hAnsi="仿宋" w:hint="eastAsia"/>
          <w:b/>
          <w:szCs w:val="32"/>
        </w:rPr>
        <w:t>卫生健康</w:t>
      </w:r>
      <w:r w:rsidR="000C0D85" w:rsidRPr="009E1CA2">
        <w:rPr>
          <w:rFonts w:ascii="仿宋_GB2312" w:hAnsi="仿宋" w:hint="eastAsia"/>
          <w:b/>
          <w:szCs w:val="32"/>
        </w:rPr>
        <w:t>（类）</w:t>
      </w:r>
      <w:r w:rsidR="000C0D85" w:rsidRPr="009E1CA2">
        <w:rPr>
          <w:rFonts w:ascii="仿宋_GB2312" w:hAnsi="仿宋" w:hint="eastAsia"/>
          <w:szCs w:val="32"/>
        </w:rPr>
        <w:t>支出</w:t>
      </w:r>
      <w:r w:rsidR="009021E2">
        <w:rPr>
          <w:rFonts w:ascii="仿宋_GB2312" w:hAnsi="仿宋" w:hint="eastAsia"/>
          <w:szCs w:val="32"/>
        </w:rPr>
        <w:t>0.63</w:t>
      </w:r>
      <w:r w:rsidR="000C0D85" w:rsidRPr="009E1CA2">
        <w:rPr>
          <w:rFonts w:ascii="仿宋_GB2312" w:hAnsi="仿宋" w:hint="eastAsia"/>
          <w:szCs w:val="32"/>
        </w:rPr>
        <w:t>万元，占</w:t>
      </w:r>
      <w:r w:rsidR="009021E2">
        <w:rPr>
          <w:rFonts w:ascii="仿宋_GB2312" w:hAnsi="仿宋" w:hint="eastAsia"/>
          <w:szCs w:val="32"/>
        </w:rPr>
        <w:t>0.80</w:t>
      </w:r>
      <w:r w:rsidR="000C0D85" w:rsidRPr="009E1CA2">
        <w:rPr>
          <w:rFonts w:ascii="仿宋_GB2312" w:hAnsi="仿宋" w:hint="eastAsia"/>
          <w:szCs w:val="32"/>
        </w:rPr>
        <w:t>%；</w:t>
      </w:r>
      <w:r w:rsidR="000C0D85" w:rsidRPr="009E1CA2">
        <w:rPr>
          <w:rFonts w:ascii="仿宋_GB2312" w:hAnsi="仿宋" w:hint="eastAsia"/>
          <w:b/>
          <w:szCs w:val="32"/>
        </w:rPr>
        <w:t>住房保障（类）</w:t>
      </w:r>
      <w:r w:rsidR="000C0D85" w:rsidRPr="009E1CA2">
        <w:rPr>
          <w:rFonts w:ascii="仿宋_GB2312" w:hAnsi="仿宋" w:hint="eastAsia"/>
          <w:szCs w:val="32"/>
        </w:rPr>
        <w:t>支出</w:t>
      </w:r>
      <w:r w:rsidR="009021E2" w:rsidRPr="009021E2">
        <w:rPr>
          <w:rFonts w:ascii="仿宋_GB2312" w:hAnsi="仿宋"/>
          <w:szCs w:val="32"/>
        </w:rPr>
        <w:t>1.43</w:t>
      </w:r>
      <w:r w:rsidR="000C0D85" w:rsidRPr="009E1CA2">
        <w:rPr>
          <w:rFonts w:ascii="仿宋_GB2312" w:hAnsi="仿宋" w:hint="eastAsia"/>
          <w:szCs w:val="32"/>
        </w:rPr>
        <w:t>万元，占</w:t>
      </w:r>
      <w:r w:rsidR="009021E2">
        <w:rPr>
          <w:rFonts w:ascii="仿宋_GB2312" w:hAnsi="仿宋" w:hint="eastAsia"/>
          <w:szCs w:val="32"/>
        </w:rPr>
        <w:t>1.81</w:t>
      </w:r>
      <w:r w:rsidR="000C0D85" w:rsidRPr="009E1CA2">
        <w:rPr>
          <w:rFonts w:ascii="仿宋_GB2312" w:hAnsi="仿宋" w:hint="eastAsia"/>
          <w:szCs w:val="32"/>
        </w:rPr>
        <w:t>%。</w:t>
      </w:r>
    </w:p>
    <w:p w14:paraId="6B6D186A" w14:textId="77777777" w:rsidR="000C0D85" w:rsidRPr="00FB0A64" w:rsidRDefault="000C0D85">
      <w:pPr>
        <w:ind w:firstLineChars="200" w:firstLine="630"/>
        <w:rPr>
          <w:rFonts w:ascii="仿宋_GB2312" w:hAnsi="仿宋" w:hint="eastAsia"/>
          <w:b/>
          <w:bCs/>
          <w:szCs w:val="32"/>
        </w:rPr>
      </w:pPr>
      <w:r w:rsidRPr="00972BC6">
        <w:rPr>
          <w:rFonts w:ascii="仿宋_GB2312" w:hAnsi="仿宋" w:hint="eastAsia"/>
          <w:b/>
          <w:bCs/>
          <w:szCs w:val="32"/>
        </w:rPr>
        <w:t>（三）一般公共预算财政拨款支出决算具体情况。</w:t>
      </w:r>
    </w:p>
    <w:p w14:paraId="534E861B" w14:textId="593C2D2A" w:rsidR="000C0D85" w:rsidRPr="00FB0A64" w:rsidRDefault="005155DD">
      <w:pPr>
        <w:ind w:firstLineChars="200" w:firstLine="628"/>
        <w:rPr>
          <w:rFonts w:ascii="仿宋_GB2312" w:hAnsi="仿宋" w:hint="eastAsia"/>
          <w:szCs w:val="32"/>
        </w:rPr>
      </w:pPr>
      <w:r>
        <w:rPr>
          <w:rFonts w:ascii="仿宋_GB2312" w:hAnsi="仿宋" w:hint="eastAsia"/>
          <w:szCs w:val="32"/>
        </w:rPr>
        <w:t>2024年度</w:t>
      </w:r>
      <w:r w:rsidR="000C0D85" w:rsidRPr="00FB0A64">
        <w:rPr>
          <w:rFonts w:ascii="仿宋_GB2312" w:hAnsi="仿宋" w:hint="eastAsia"/>
          <w:szCs w:val="32"/>
        </w:rPr>
        <w:t>一般公共预算财政拨款支出年初预算为</w:t>
      </w:r>
      <w:r w:rsidR="000A781B">
        <w:rPr>
          <w:rFonts w:ascii="仿宋_GB2312" w:hAnsi="仿宋" w:hint="eastAsia"/>
          <w:szCs w:val="32"/>
        </w:rPr>
        <w:t>41.48</w:t>
      </w:r>
      <w:r w:rsidR="000C0D85" w:rsidRPr="00FB0A64">
        <w:rPr>
          <w:rFonts w:ascii="仿宋_GB2312" w:hAnsi="仿宋" w:hint="eastAsia"/>
          <w:szCs w:val="32"/>
        </w:rPr>
        <w:t>万元，支出决算为</w:t>
      </w:r>
      <w:r w:rsidR="00EB4F1A" w:rsidRPr="00C742C9">
        <w:rPr>
          <w:rFonts w:ascii="仿宋_GB2312" w:hAnsi="仿宋"/>
          <w:szCs w:val="32"/>
        </w:rPr>
        <w:t>78.79</w:t>
      </w:r>
      <w:r w:rsidR="000C0D85" w:rsidRPr="00FB0A64">
        <w:rPr>
          <w:rFonts w:ascii="仿宋_GB2312" w:hAnsi="仿宋" w:hint="eastAsia"/>
          <w:szCs w:val="32"/>
        </w:rPr>
        <w:t>万元，完成年初预算的</w:t>
      </w:r>
      <w:r w:rsidR="00EB4F1A">
        <w:rPr>
          <w:rFonts w:ascii="仿宋_GB2312" w:hAnsi="仿宋" w:hint="eastAsia"/>
          <w:szCs w:val="32"/>
        </w:rPr>
        <w:t>189.95</w:t>
      </w:r>
      <w:r w:rsidR="000C0D85" w:rsidRPr="00FB0A64">
        <w:rPr>
          <w:rFonts w:ascii="仿宋_GB2312" w:hAnsi="仿宋" w:hint="eastAsia"/>
          <w:szCs w:val="32"/>
        </w:rPr>
        <w:t>%。决算数</w:t>
      </w:r>
      <w:r w:rsidR="00770D77">
        <w:rPr>
          <w:rFonts w:ascii="仿宋_GB2312" w:hAnsi="仿宋" w:hint="eastAsia"/>
          <w:szCs w:val="32"/>
        </w:rPr>
        <w:t>大于</w:t>
      </w:r>
      <w:r w:rsidR="000C0D85" w:rsidRPr="00FB0A64">
        <w:rPr>
          <w:rFonts w:ascii="仿宋_GB2312" w:hAnsi="仿宋" w:hint="eastAsia"/>
          <w:szCs w:val="32"/>
        </w:rPr>
        <w:t>预算数的主要原因:</w:t>
      </w:r>
      <w:r w:rsidR="004D1353">
        <w:rPr>
          <w:rFonts w:ascii="仿宋_GB2312" w:hAnsi="仿宋" w:hint="eastAsia"/>
          <w:szCs w:val="32"/>
        </w:rPr>
        <w:t>年中有</w:t>
      </w:r>
      <w:r w:rsidR="004D1353" w:rsidRPr="004D1353">
        <w:rPr>
          <w:rFonts w:ascii="仿宋_GB2312" w:hAnsi="仿宋" w:hint="eastAsia"/>
          <w:szCs w:val="32"/>
        </w:rPr>
        <w:t>案件经费</w:t>
      </w:r>
      <w:r w:rsidR="004D1353">
        <w:rPr>
          <w:rFonts w:ascii="仿宋_GB2312" w:hAnsi="仿宋" w:hint="eastAsia"/>
          <w:szCs w:val="32"/>
        </w:rPr>
        <w:t>预算收入</w:t>
      </w:r>
      <w:r w:rsidR="000C0D85" w:rsidRPr="00FB0A64">
        <w:rPr>
          <w:rFonts w:ascii="仿宋_GB2312" w:hAnsi="仿宋" w:hint="eastAsia"/>
          <w:szCs w:val="32"/>
        </w:rPr>
        <w:t>。其中:基本支出</w:t>
      </w:r>
      <w:r w:rsidR="00701DF6" w:rsidRPr="00701DF6">
        <w:rPr>
          <w:rFonts w:ascii="仿宋_GB2312" w:hAnsi="仿宋"/>
          <w:szCs w:val="32"/>
        </w:rPr>
        <w:t>13.46</w:t>
      </w:r>
      <w:r w:rsidR="000C0D85" w:rsidRPr="00FB0A64">
        <w:rPr>
          <w:rFonts w:ascii="仿宋_GB2312" w:hAnsi="仿宋" w:hint="eastAsia"/>
          <w:szCs w:val="32"/>
        </w:rPr>
        <w:t>万元，占</w:t>
      </w:r>
      <w:r w:rsidR="00701DF6">
        <w:rPr>
          <w:rFonts w:ascii="仿宋_GB2312" w:hAnsi="仿宋" w:hint="eastAsia"/>
          <w:szCs w:val="32"/>
        </w:rPr>
        <w:t>17.08</w:t>
      </w:r>
      <w:r w:rsidR="000C0D85" w:rsidRPr="00FB0A64">
        <w:rPr>
          <w:rFonts w:ascii="仿宋_GB2312" w:hAnsi="仿宋" w:hint="eastAsia"/>
          <w:szCs w:val="32"/>
        </w:rPr>
        <w:t>%；项目支出</w:t>
      </w:r>
      <w:r w:rsidR="00677340" w:rsidRPr="00DB62F3">
        <w:rPr>
          <w:rFonts w:ascii="仿宋_GB2312" w:hAnsi="仿宋"/>
          <w:szCs w:val="32"/>
        </w:rPr>
        <w:t>65.33</w:t>
      </w:r>
      <w:r w:rsidR="00677340">
        <w:rPr>
          <w:rFonts w:ascii="仿宋_GB2312" w:hAnsi="仿宋" w:hint="eastAsia"/>
          <w:szCs w:val="32"/>
        </w:rPr>
        <w:t>万元，占82.92%</w:t>
      </w:r>
      <w:r w:rsidR="000C0D85" w:rsidRPr="00FB0A64">
        <w:rPr>
          <w:rFonts w:ascii="仿宋_GB2312" w:hAnsi="仿宋" w:hint="eastAsia"/>
          <w:szCs w:val="32"/>
        </w:rPr>
        <w:t>。具体情况如下：</w:t>
      </w:r>
    </w:p>
    <w:p w14:paraId="067B8D5C" w14:textId="15913624" w:rsidR="000C0D85" w:rsidRDefault="000C0D85">
      <w:pPr>
        <w:ind w:firstLineChars="200" w:firstLine="628"/>
        <w:rPr>
          <w:rFonts w:ascii="仿宋_GB2312" w:hAnsi="仿宋" w:hint="eastAsia"/>
          <w:szCs w:val="32"/>
        </w:rPr>
      </w:pPr>
      <w:r w:rsidRPr="00FB0A64">
        <w:rPr>
          <w:rFonts w:ascii="仿宋_GB2312" w:hAnsi="仿宋" w:hint="eastAsia"/>
          <w:szCs w:val="32"/>
        </w:rPr>
        <w:t>1.</w:t>
      </w:r>
      <w:r w:rsidR="000D4D89" w:rsidRPr="00FB0A64">
        <w:rPr>
          <w:rFonts w:ascii="仿宋_GB2312" w:hAnsi="仿宋" w:hint="eastAsia"/>
          <w:b/>
          <w:szCs w:val="32"/>
        </w:rPr>
        <w:t>公共安全支出</w:t>
      </w:r>
      <w:r w:rsidRPr="00FB0A64">
        <w:rPr>
          <w:rFonts w:ascii="仿宋_GB2312" w:hAnsi="仿宋" w:hint="eastAsia"/>
          <w:b/>
          <w:szCs w:val="32"/>
        </w:rPr>
        <w:t>（类）</w:t>
      </w:r>
      <w:r w:rsidR="000D4D89" w:rsidRPr="00FB0A64">
        <w:rPr>
          <w:rFonts w:ascii="仿宋_GB2312" w:hAnsi="仿宋" w:hint="eastAsia"/>
          <w:b/>
          <w:szCs w:val="32"/>
        </w:rPr>
        <w:t>司法</w:t>
      </w:r>
      <w:r w:rsidRPr="00FB0A64">
        <w:rPr>
          <w:rFonts w:ascii="仿宋_GB2312" w:hAnsi="仿宋" w:hint="eastAsia"/>
          <w:b/>
          <w:szCs w:val="32"/>
        </w:rPr>
        <w:t>（款）</w:t>
      </w:r>
      <w:r w:rsidR="007833B7" w:rsidRPr="007833B7">
        <w:rPr>
          <w:rFonts w:ascii="仿宋_GB2312" w:hAnsi="仿宋" w:hint="eastAsia"/>
          <w:b/>
          <w:szCs w:val="32"/>
        </w:rPr>
        <w:t>公共法律服务</w:t>
      </w:r>
      <w:r w:rsidRPr="00FB0A64">
        <w:rPr>
          <w:rFonts w:ascii="仿宋_GB2312" w:hAnsi="仿宋" w:hint="eastAsia"/>
          <w:b/>
          <w:szCs w:val="32"/>
        </w:rPr>
        <w:t>（项）</w:t>
      </w:r>
      <w:r w:rsidRPr="00FB0A64">
        <w:rPr>
          <w:rFonts w:ascii="仿宋_GB2312" w:hAnsi="仿宋" w:hint="eastAsia"/>
          <w:szCs w:val="32"/>
        </w:rPr>
        <w:t>。年初预算为</w:t>
      </w:r>
      <w:r w:rsidR="00232F7D" w:rsidRPr="00232F7D">
        <w:rPr>
          <w:rFonts w:ascii="仿宋_GB2312" w:hAnsi="仿宋" w:hint="eastAsia"/>
          <w:szCs w:val="32"/>
        </w:rPr>
        <w:t>1</w:t>
      </w:r>
      <w:r w:rsidR="00232F7D" w:rsidRPr="00232F7D">
        <w:rPr>
          <w:rFonts w:ascii="仿宋_GB2312" w:hAnsi="仿宋"/>
          <w:szCs w:val="32"/>
        </w:rPr>
        <w:t>1.4</w:t>
      </w:r>
      <w:r w:rsidRPr="00FB0A64">
        <w:rPr>
          <w:rFonts w:ascii="仿宋_GB2312" w:hAnsi="仿宋" w:hint="eastAsia"/>
          <w:szCs w:val="32"/>
        </w:rPr>
        <w:t>万元，支出决算为</w:t>
      </w:r>
      <w:r w:rsidR="00B87170" w:rsidRPr="00B87170">
        <w:rPr>
          <w:rFonts w:ascii="仿宋_GB2312" w:hAnsi="仿宋"/>
          <w:szCs w:val="32"/>
        </w:rPr>
        <w:t>39.33</w:t>
      </w:r>
      <w:r w:rsidRPr="00FB0A64">
        <w:rPr>
          <w:rFonts w:ascii="仿宋_GB2312" w:hAnsi="仿宋" w:hint="eastAsia"/>
          <w:szCs w:val="32"/>
        </w:rPr>
        <w:t>万元，完成年初预算的</w:t>
      </w:r>
      <w:r w:rsidR="00B87170">
        <w:rPr>
          <w:rFonts w:ascii="仿宋_GB2312" w:hAnsi="仿宋" w:hint="eastAsia"/>
          <w:szCs w:val="32"/>
        </w:rPr>
        <w:t>345</w:t>
      </w:r>
      <w:r w:rsidRPr="00FB0A64">
        <w:rPr>
          <w:rFonts w:ascii="仿宋_GB2312" w:hAnsi="仿宋" w:hint="eastAsia"/>
          <w:szCs w:val="32"/>
        </w:rPr>
        <w:t>%，决算数</w:t>
      </w:r>
      <w:r w:rsidR="00212A59">
        <w:rPr>
          <w:rFonts w:ascii="仿宋_GB2312" w:hAnsi="仿宋" w:hint="eastAsia"/>
          <w:szCs w:val="32"/>
        </w:rPr>
        <w:t>大于</w:t>
      </w:r>
      <w:r w:rsidRPr="00FB0A64">
        <w:rPr>
          <w:rFonts w:ascii="仿宋_GB2312" w:hAnsi="仿宋" w:hint="eastAsia"/>
          <w:szCs w:val="32"/>
        </w:rPr>
        <w:t>预算数的主要</w:t>
      </w:r>
      <w:r w:rsidR="00972BC6">
        <w:rPr>
          <w:rFonts w:ascii="仿宋_GB2312" w:hAnsi="仿宋" w:hint="eastAsia"/>
          <w:szCs w:val="32"/>
        </w:rPr>
        <w:t>原因是</w:t>
      </w:r>
      <w:r w:rsidR="00212A59">
        <w:rPr>
          <w:rFonts w:ascii="仿宋_GB2312" w:hAnsi="仿宋" w:hint="eastAsia"/>
          <w:szCs w:val="32"/>
        </w:rPr>
        <w:t>年中有</w:t>
      </w:r>
      <w:r w:rsidR="00212A59" w:rsidRPr="004D1353">
        <w:rPr>
          <w:rFonts w:ascii="仿宋_GB2312" w:hAnsi="仿宋" w:hint="eastAsia"/>
          <w:szCs w:val="32"/>
        </w:rPr>
        <w:t>案件经费</w:t>
      </w:r>
      <w:r w:rsidR="00212A59">
        <w:rPr>
          <w:rFonts w:ascii="仿宋_GB2312" w:hAnsi="仿宋" w:hint="eastAsia"/>
          <w:szCs w:val="32"/>
        </w:rPr>
        <w:t>预算收入</w:t>
      </w:r>
      <w:r w:rsidRPr="00FB0A64">
        <w:rPr>
          <w:rFonts w:ascii="仿宋_GB2312" w:hAnsi="仿宋" w:hint="eastAsia"/>
          <w:szCs w:val="32"/>
        </w:rPr>
        <w:t>。</w:t>
      </w:r>
    </w:p>
    <w:p w14:paraId="03F69D59" w14:textId="02974DE7" w:rsidR="007833B7" w:rsidRPr="007833B7" w:rsidRDefault="00B5519A" w:rsidP="007833B7">
      <w:pPr>
        <w:ind w:firstLineChars="200" w:firstLine="628"/>
        <w:rPr>
          <w:rFonts w:ascii="仿宋_GB2312" w:hAnsi="仿宋" w:hint="eastAsia"/>
          <w:szCs w:val="32"/>
        </w:rPr>
      </w:pPr>
      <w:r>
        <w:rPr>
          <w:rFonts w:ascii="仿宋_GB2312" w:hAnsi="仿宋" w:hint="eastAsia"/>
          <w:szCs w:val="32"/>
        </w:rPr>
        <w:t>2</w:t>
      </w:r>
      <w:r w:rsidR="007833B7" w:rsidRPr="00FB0A64">
        <w:rPr>
          <w:rFonts w:ascii="仿宋_GB2312" w:hAnsi="仿宋" w:hint="eastAsia"/>
          <w:szCs w:val="32"/>
        </w:rPr>
        <w:t>.</w:t>
      </w:r>
      <w:r w:rsidR="007833B7" w:rsidRPr="00FB0A64">
        <w:rPr>
          <w:rFonts w:ascii="仿宋_GB2312" w:hAnsi="仿宋" w:hint="eastAsia"/>
          <w:b/>
          <w:szCs w:val="32"/>
        </w:rPr>
        <w:t>公共安全支出（类）司法（款）</w:t>
      </w:r>
      <w:r w:rsidR="00FF4836" w:rsidRPr="00FF4836">
        <w:rPr>
          <w:rFonts w:ascii="仿宋_GB2312" w:hAnsi="仿宋" w:hint="eastAsia"/>
          <w:b/>
          <w:szCs w:val="32"/>
        </w:rPr>
        <w:t>事业运行</w:t>
      </w:r>
      <w:r w:rsidR="007833B7" w:rsidRPr="00FB0A64">
        <w:rPr>
          <w:rFonts w:ascii="仿宋_GB2312" w:hAnsi="仿宋" w:hint="eastAsia"/>
          <w:b/>
          <w:szCs w:val="32"/>
        </w:rPr>
        <w:t>（项）</w:t>
      </w:r>
      <w:r w:rsidR="007833B7" w:rsidRPr="00FB0A64">
        <w:rPr>
          <w:rFonts w:ascii="仿宋_GB2312" w:hAnsi="仿宋" w:hint="eastAsia"/>
          <w:szCs w:val="32"/>
        </w:rPr>
        <w:t>。年初预算为</w:t>
      </w:r>
      <w:r w:rsidR="007F004F" w:rsidRPr="007F004F">
        <w:rPr>
          <w:rFonts w:ascii="仿宋_GB2312" w:hAnsi="仿宋"/>
          <w:szCs w:val="32"/>
        </w:rPr>
        <w:t>24.1</w:t>
      </w:r>
      <w:r w:rsidR="007833B7" w:rsidRPr="00FB0A64">
        <w:rPr>
          <w:rFonts w:ascii="仿宋_GB2312" w:hAnsi="仿宋" w:hint="eastAsia"/>
          <w:szCs w:val="32"/>
        </w:rPr>
        <w:t>万元，支出决算为</w:t>
      </w:r>
      <w:r w:rsidR="007F39E0" w:rsidRPr="007F39E0">
        <w:rPr>
          <w:rFonts w:ascii="仿宋_GB2312" w:hAnsi="仿宋"/>
          <w:szCs w:val="32"/>
        </w:rPr>
        <w:t>9.21</w:t>
      </w:r>
      <w:r w:rsidR="007833B7" w:rsidRPr="00FB0A64">
        <w:rPr>
          <w:rFonts w:ascii="仿宋_GB2312" w:hAnsi="仿宋" w:hint="eastAsia"/>
          <w:szCs w:val="32"/>
        </w:rPr>
        <w:t>万元，完成年初预算的</w:t>
      </w:r>
      <w:r w:rsidR="007F39E0">
        <w:rPr>
          <w:rFonts w:ascii="仿宋_GB2312" w:hAnsi="仿宋" w:hint="eastAsia"/>
          <w:szCs w:val="32"/>
        </w:rPr>
        <w:t>38.21</w:t>
      </w:r>
      <w:r w:rsidR="007833B7" w:rsidRPr="00FB0A64">
        <w:rPr>
          <w:rFonts w:ascii="仿宋_GB2312" w:hAnsi="仿宋" w:hint="eastAsia"/>
          <w:szCs w:val="32"/>
        </w:rPr>
        <w:t>%，决算数小于预算数的主要</w:t>
      </w:r>
      <w:r w:rsidR="007833B7">
        <w:rPr>
          <w:rFonts w:ascii="仿宋_GB2312" w:hAnsi="仿宋" w:hint="eastAsia"/>
          <w:szCs w:val="32"/>
        </w:rPr>
        <w:t>原因是缩减运行开支</w:t>
      </w:r>
      <w:r w:rsidR="007833B7" w:rsidRPr="00FB0A64">
        <w:rPr>
          <w:rFonts w:ascii="仿宋_GB2312" w:hAnsi="仿宋" w:hint="eastAsia"/>
          <w:szCs w:val="32"/>
        </w:rPr>
        <w:t>。</w:t>
      </w:r>
    </w:p>
    <w:p w14:paraId="4A303768" w14:textId="2E64AAAF" w:rsidR="0063758C" w:rsidRPr="00FB0A64" w:rsidRDefault="00B5519A" w:rsidP="0063758C">
      <w:pPr>
        <w:ind w:firstLineChars="200" w:firstLine="628"/>
        <w:rPr>
          <w:rFonts w:ascii="仿宋_GB2312" w:hAnsi="仿宋" w:hint="eastAsia"/>
          <w:szCs w:val="32"/>
        </w:rPr>
      </w:pPr>
      <w:r>
        <w:rPr>
          <w:rFonts w:ascii="仿宋_GB2312" w:hAnsi="仿宋" w:hint="eastAsia"/>
          <w:szCs w:val="32"/>
        </w:rPr>
        <w:t>3</w:t>
      </w:r>
      <w:r w:rsidR="00A12A0B" w:rsidRPr="00FB0A64">
        <w:rPr>
          <w:rFonts w:ascii="仿宋_GB2312" w:hAnsi="仿宋" w:hint="eastAsia"/>
          <w:szCs w:val="32"/>
        </w:rPr>
        <w:t>.</w:t>
      </w:r>
      <w:r w:rsidR="00A12A0B" w:rsidRPr="00FB0A64">
        <w:rPr>
          <w:rFonts w:ascii="仿宋_GB2312" w:hAnsi="仿宋" w:hint="eastAsia"/>
          <w:b/>
          <w:szCs w:val="32"/>
        </w:rPr>
        <w:t>社会保障和就业支出（类）行政事业单位养老支出（款）</w:t>
      </w:r>
      <w:r w:rsidR="00A12A0B" w:rsidRPr="00FB0A64">
        <w:rPr>
          <w:rFonts w:ascii="仿宋_GB2312" w:hAnsi="仿宋" w:hint="eastAsia"/>
          <w:b/>
          <w:szCs w:val="32"/>
        </w:rPr>
        <w:lastRenderedPageBreak/>
        <w:t>机关事业单位基本养老保险缴费</w:t>
      </w:r>
      <w:r w:rsidR="0063758C" w:rsidRPr="00FB0A64">
        <w:rPr>
          <w:rFonts w:ascii="仿宋_GB2312" w:hAnsi="仿宋" w:hint="eastAsia"/>
          <w:b/>
          <w:szCs w:val="32"/>
        </w:rPr>
        <w:t>（项）</w:t>
      </w:r>
      <w:r w:rsidR="0063758C" w:rsidRPr="00FB0A64">
        <w:rPr>
          <w:rFonts w:ascii="仿宋_GB2312" w:hAnsi="仿宋" w:hint="eastAsia"/>
          <w:b/>
          <w:color w:val="000000"/>
          <w:szCs w:val="32"/>
        </w:rPr>
        <w:t>。</w:t>
      </w:r>
      <w:r w:rsidR="0063758C" w:rsidRPr="00FB0A64">
        <w:rPr>
          <w:rFonts w:ascii="仿宋_GB2312" w:hAnsi="仿宋" w:hint="eastAsia"/>
          <w:szCs w:val="32"/>
        </w:rPr>
        <w:t>年初预算为</w:t>
      </w:r>
      <w:r w:rsidR="00D71A04" w:rsidRPr="00D71A04">
        <w:rPr>
          <w:rFonts w:ascii="仿宋_GB2312" w:hAnsi="仿宋" w:hint="eastAsia"/>
          <w:szCs w:val="32"/>
        </w:rPr>
        <w:t>1</w:t>
      </w:r>
      <w:r w:rsidR="00D71A04" w:rsidRPr="00D71A04">
        <w:rPr>
          <w:rFonts w:ascii="仿宋_GB2312" w:hAnsi="仿宋"/>
          <w:szCs w:val="32"/>
        </w:rPr>
        <w:t>.9</w:t>
      </w:r>
      <w:r w:rsidR="0063758C" w:rsidRPr="00FB0A64">
        <w:rPr>
          <w:rFonts w:ascii="仿宋_GB2312" w:hAnsi="仿宋" w:hint="eastAsia"/>
          <w:szCs w:val="32"/>
        </w:rPr>
        <w:t>万元，支出决算为</w:t>
      </w:r>
      <w:r w:rsidR="00D71A04" w:rsidRPr="00D71A04">
        <w:rPr>
          <w:rFonts w:ascii="仿宋_GB2312" w:hAnsi="仿宋"/>
          <w:szCs w:val="32"/>
        </w:rPr>
        <w:t>1.9</w:t>
      </w:r>
      <w:r w:rsidR="0063758C" w:rsidRPr="00FB0A64">
        <w:rPr>
          <w:rFonts w:ascii="仿宋_GB2312" w:hAnsi="仿宋" w:hint="eastAsia"/>
          <w:szCs w:val="32"/>
        </w:rPr>
        <w:t>万元，完成年初预算的</w:t>
      </w:r>
      <w:r w:rsidR="00D71A04">
        <w:rPr>
          <w:rFonts w:ascii="仿宋_GB2312" w:hAnsi="仿宋" w:hint="eastAsia"/>
          <w:szCs w:val="32"/>
        </w:rPr>
        <w:t>100</w:t>
      </w:r>
      <w:r w:rsidR="0063758C" w:rsidRPr="00FB0A64">
        <w:rPr>
          <w:rFonts w:ascii="仿宋_GB2312" w:hAnsi="仿宋" w:hint="eastAsia"/>
          <w:szCs w:val="32"/>
        </w:rPr>
        <w:t>%。</w:t>
      </w:r>
    </w:p>
    <w:p w14:paraId="36CA6DC5" w14:textId="2F971F84" w:rsidR="00A12A0B" w:rsidRPr="00FB0A64" w:rsidRDefault="00EA11D6" w:rsidP="00A12A0B">
      <w:pPr>
        <w:ind w:firstLineChars="200" w:firstLine="628"/>
        <w:rPr>
          <w:rFonts w:ascii="仿宋_GB2312" w:hAnsi="仿宋" w:hint="eastAsia"/>
          <w:szCs w:val="32"/>
        </w:rPr>
      </w:pPr>
      <w:r>
        <w:rPr>
          <w:rFonts w:ascii="仿宋_GB2312" w:hAnsi="仿宋" w:hint="eastAsia"/>
          <w:szCs w:val="32"/>
        </w:rPr>
        <w:t>4</w:t>
      </w:r>
      <w:r w:rsidR="00A12A0B" w:rsidRPr="00FB0A64">
        <w:rPr>
          <w:rFonts w:ascii="仿宋_GB2312" w:hAnsi="仿宋" w:hint="eastAsia"/>
          <w:szCs w:val="32"/>
        </w:rPr>
        <w:t>.</w:t>
      </w:r>
      <w:r w:rsidR="00A12A0B" w:rsidRPr="00FB0A64">
        <w:rPr>
          <w:rFonts w:ascii="仿宋_GB2312" w:hAnsi="仿宋" w:hint="eastAsia"/>
          <w:b/>
          <w:szCs w:val="32"/>
        </w:rPr>
        <w:t>社会保障和就业支出（类）行政事业单位养老支出（款）机关事业单位职业年金缴费支出（项）</w:t>
      </w:r>
      <w:r w:rsidR="00A12A0B" w:rsidRPr="00FB0A64">
        <w:rPr>
          <w:rFonts w:ascii="仿宋_GB2312" w:hAnsi="仿宋" w:hint="eastAsia"/>
          <w:b/>
          <w:color w:val="000000"/>
          <w:szCs w:val="32"/>
        </w:rPr>
        <w:t>。</w:t>
      </w:r>
      <w:r w:rsidR="00A12A0B" w:rsidRPr="00FB0A64">
        <w:rPr>
          <w:rFonts w:ascii="仿宋_GB2312" w:hAnsi="仿宋" w:hint="eastAsia"/>
          <w:szCs w:val="32"/>
        </w:rPr>
        <w:t>年初预算为</w:t>
      </w:r>
      <w:r w:rsidR="00A12A0B" w:rsidRPr="00FB0A64">
        <w:rPr>
          <w:rFonts w:ascii="仿宋_GB2312" w:hAnsi="仿宋"/>
          <w:szCs w:val="32"/>
        </w:rPr>
        <w:t>1</w:t>
      </w:r>
      <w:r w:rsidR="00D71A04">
        <w:rPr>
          <w:rFonts w:ascii="仿宋_GB2312" w:hAnsi="仿宋" w:hint="eastAsia"/>
          <w:szCs w:val="32"/>
        </w:rPr>
        <w:t>.0</w:t>
      </w:r>
      <w:r w:rsidR="00A12A0B" w:rsidRPr="00FB0A64">
        <w:rPr>
          <w:rFonts w:ascii="仿宋_GB2312" w:hAnsi="仿宋" w:hint="eastAsia"/>
          <w:szCs w:val="32"/>
        </w:rPr>
        <w:t>万元，支出决算为</w:t>
      </w:r>
      <w:r w:rsidR="00D71A04" w:rsidRPr="00D71A04">
        <w:rPr>
          <w:rFonts w:ascii="仿宋_GB2312" w:hAnsi="仿宋"/>
          <w:szCs w:val="32"/>
        </w:rPr>
        <w:t>0.3</w:t>
      </w:r>
      <w:r w:rsidR="00A12A0B" w:rsidRPr="00FB0A64">
        <w:rPr>
          <w:rFonts w:ascii="仿宋_GB2312" w:hAnsi="仿宋" w:hint="eastAsia"/>
          <w:szCs w:val="32"/>
        </w:rPr>
        <w:t>万元，完成年初预算的</w:t>
      </w:r>
      <w:r w:rsidR="00C06D19">
        <w:rPr>
          <w:rFonts w:ascii="仿宋_GB2312" w:hAnsi="仿宋" w:hint="eastAsia"/>
          <w:szCs w:val="32"/>
        </w:rPr>
        <w:t>30</w:t>
      </w:r>
      <w:r w:rsidR="00A12A0B" w:rsidRPr="00FB0A64">
        <w:rPr>
          <w:rFonts w:ascii="仿宋_GB2312" w:hAnsi="仿宋" w:hint="eastAsia"/>
          <w:szCs w:val="32"/>
        </w:rPr>
        <w:t>%，决算数小于预算数的主要原因</w:t>
      </w:r>
      <w:r w:rsidR="00A12A0B" w:rsidRPr="009008E8">
        <w:rPr>
          <w:rFonts w:ascii="仿宋_GB2312" w:hAnsi="仿宋" w:hint="eastAsia"/>
          <w:szCs w:val="32"/>
        </w:rPr>
        <w:t>是</w:t>
      </w:r>
      <w:r w:rsidR="009008E8" w:rsidRPr="009008E8">
        <w:rPr>
          <w:rFonts w:ascii="仿宋_GB2312" w:hAnsi="仿宋" w:hint="eastAsia"/>
          <w:szCs w:val="32"/>
        </w:rPr>
        <w:t>缩减人员开支</w:t>
      </w:r>
      <w:r w:rsidR="00A12A0B" w:rsidRPr="009008E8">
        <w:rPr>
          <w:rFonts w:ascii="仿宋_GB2312" w:hAnsi="仿宋" w:hint="eastAsia"/>
          <w:szCs w:val="32"/>
        </w:rPr>
        <w:t>。</w:t>
      </w:r>
    </w:p>
    <w:p w14:paraId="0AA80620" w14:textId="35DF663B" w:rsidR="00E56449" w:rsidRPr="00FB0A64" w:rsidRDefault="00EA11D6" w:rsidP="00E56449">
      <w:pPr>
        <w:ind w:firstLineChars="200" w:firstLine="628"/>
        <w:rPr>
          <w:rFonts w:ascii="仿宋_GB2312" w:hAnsi="仿宋" w:hint="eastAsia"/>
          <w:szCs w:val="32"/>
        </w:rPr>
      </w:pPr>
      <w:r>
        <w:rPr>
          <w:rFonts w:ascii="仿宋_GB2312" w:hAnsi="仿宋" w:hint="eastAsia"/>
          <w:szCs w:val="32"/>
        </w:rPr>
        <w:t>5</w:t>
      </w:r>
      <w:r w:rsidR="00E56449" w:rsidRPr="00FB0A64">
        <w:rPr>
          <w:rFonts w:ascii="仿宋_GB2312" w:hAnsi="仿宋" w:hint="eastAsia"/>
          <w:szCs w:val="32"/>
        </w:rPr>
        <w:t>.</w:t>
      </w:r>
      <w:r w:rsidR="00E56449" w:rsidRPr="00FB0A64">
        <w:rPr>
          <w:rFonts w:ascii="仿宋_GB2312" w:hAnsi="仿宋" w:hint="eastAsia"/>
          <w:b/>
          <w:szCs w:val="32"/>
        </w:rPr>
        <w:t>卫生健康支出（类）行政事业</w:t>
      </w:r>
      <w:r w:rsidR="00925385" w:rsidRPr="00FB0A64">
        <w:rPr>
          <w:rFonts w:ascii="仿宋_GB2312" w:hAnsi="仿宋" w:hint="eastAsia"/>
          <w:b/>
          <w:szCs w:val="32"/>
        </w:rPr>
        <w:t>单位</w:t>
      </w:r>
      <w:r w:rsidR="00E56449" w:rsidRPr="00FB0A64">
        <w:rPr>
          <w:rFonts w:ascii="仿宋_GB2312" w:hAnsi="仿宋" w:hint="eastAsia"/>
          <w:b/>
          <w:szCs w:val="32"/>
        </w:rPr>
        <w:t>医疗（款）</w:t>
      </w:r>
      <w:r w:rsidR="00CB4AB9">
        <w:rPr>
          <w:rFonts w:ascii="仿宋_GB2312" w:hAnsi="仿宋" w:hint="eastAsia"/>
          <w:b/>
          <w:szCs w:val="32"/>
        </w:rPr>
        <w:t>事业</w:t>
      </w:r>
      <w:r w:rsidR="00E56449" w:rsidRPr="00FB0A64">
        <w:rPr>
          <w:rFonts w:ascii="仿宋_GB2312" w:hAnsi="仿宋" w:hint="eastAsia"/>
          <w:b/>
          <w:szCs w:val="32"/>
        </w:rPr>
        <w:t>单位医疗（项）</w:t>
      </w:r>
      <w:r w:rsidR="00E56449" w:rsidRPr="00FB0A64">
        <w:rPr>
          <w:rFonts w:ascii="仿宋_GB2312" w:hAnsi="仿宋" w:hint="eastAsia"/>
          <w:b/>
          <w:color w:val="000000"/>
          <w:szCs w:val="32"/>
        </w:rPr>
        <w:t>。</w:t>
      </w:r>
      <w:r w:rsidR="00E56449" w:rsidRPr="00FB0A64">
        <w:rPr>
          <w:rFonts w:ascii="仿宋_GB2312" w:hAnsi="仿宋" w:hint="eastAsia"/>
          <w:szCs w:val="32"/>
        </w:rPr>
        <w:t>年初预算为</w:t>
      </w:r>
      <w:r w:rsidR="00AB10F5">
        <w:rPr>
          <w:rFonts w:ascii="仿宋_GB2312" w:hAnsi="仿宋" w:hint="eastAsia"/>
          <w:szCs w:val="32"/>
        </w:rPr>
        <w:t>0.8</w:t>
      </w:r>
      <w:r w:rsidR="00E56449" w:rsidRPr="00FB0A64">
        <w:rPr>
          <w:rFonts w:ascii="仿宋_GB2312" w:hAnsi="仿宋" w:hint="eastAsia"/>
          <w:szCs w:val="32"/>
        </w:rPr>
        <w:t>万元，支出决算为</w:t>
      </w:r>
      <w:r w:rsidR="00BC6C3A">
        <w:rPr>
          <w:rFonts w:ascii="仿宋_GB2312" w:hAnsi="仿宋" w:hint="eastAsia"/>
          <w:szCs w:val="32"/>
        </w:rPr>
        <w:t>0.63</w:t>
      </w:r>
      <w:r w:rsidR="00E56449" w:rsidRPr="00FB0A64">
        <w:rPr>
          <w:rFonts w:ascii="仿宋_GB2312" w:hAnsi="仿宋" w:hint="eastAsia"/>
          <w:szCs w:val="32"/>
        </w:rPr>
        <w:t>万元，完成年初预算的</w:t>
      </w:r>
      <w:r w:rsidR="006B14A1">
        <w:rPr>
          <w:rFonts w:ascii="仿宋_GB2312" w:hAnsi="仿宋" w:hint="eastAsia"/>
          <w:szCs w:val="32"/>
        </w:rPr>
        <w:t>78.75</w:t>
      </w:r>
      <w:r w:rsidR="00E56449" w:rsidRPr="00FB0A64">
        <w:rPr>
          <w:rFonts w:ascii="仿宋_GB2312" w:hAnsi="仿宋" w:hint="eastAsia"/>
          <w:szCs w:val="32"/>
        </w:rPr>
        <w:t>%，决算数小于预算数的主要原因是</w:t>
      </w:r>
      <w:r w:rsidR="009008E8" w:rsidRPr="009008E8">
        <w:rPr>
          <w:rFonts w:ascii="仿宋_GB2312" w:hAnsi="仿宋" w:hint="eastAsia"/>
          <w:szCs w:val="32"/>
        </w:rPr>
        <w:t>缩减人员开支</w:t>
      </w:r>
      <w:r w:rsidR="00E56449" w:rsidRPr="00FB0A64">
        <w:rPr>
          <w:rFonts w:ascii="仿宋_GB2312" w:hAnsi="仿宋" w:hint="eastAsia"/>
          <w:szCs w:val="32"/>
        </w:rPr>
        <w:t>。</w:t>
      </w:r>
    </w:p>
    <w:p w14:paraId="74E66859" w14:textId="400B1019" w:rsidR="00925385" w:rsidRPr="00FB0A64" w:rsidRDefault="009D577D" w:rsidP="00925385">
      <w:pPr>
        <w:ind w:firstLineChars="200" w:firstLine="628"/>
        <w:rPr>
          <w:rFonts w:ascii="仿宋_GB2312" w:hAnsi="仿宋" w:hint="eastAsia"/>
          <w:szCs w:val="32"/>
        </w:rPr>
      </w:pPr>
      <w:r>
        <w:rPr>
          <w:rFonts w:ascii="仿宋_GB2312" w:hAnsi="仿宋" w:hint="eastAsia"/>
          <w:szCs w:val="32"/>
        </w:rPr>
        <w:t>6</w:t>
      </w:r>
      <w:r w:rsidR="00925385" w:rsidRPr="00FB0A64">
        <w:rPr>
          <w:rFonts w:ascii="仿宋_GB2312" w:hAnsi="仿宋" w:hint="eastAsia"/>
          <w:szCs w:val="32"/>
        </w:rPr>
        <w:t>.</w:t>
      </w:r>
      <w:r w:rsidR="00925385" w:rsidRPr="00FB0A64">
        <w:rPr>
          <w:rFonts w:ascii="仿宋_GB2312" w:hAnsi="仿宋" w:hint="eastAsia"/>
          <w:b/>
          <w:szCs w:val="32"/>
        </w:rPr>
        <w:t>住房保障支出（类）住房改革支出（款）住房公积金（项）</w:t>
      </w:r>
      <w:r w:rsidR="00925385" w:rsidRPr="00FB0A64">
        <w:rPr>
          <w:rFonts w:ascii="仿宋_GB2312" w:hAnsi="仿宋" w:hint="eastAsia"/>
          <w:b/>
          <w:color w:val="000000"/>
          <w:szCs w:val="32"/>
        </w:rPr>
        <w:t>。</w:t>
      </w:r>
      <w:r w:rsidR="00925385" w:rsidRPr="00FB0A64">
        <w:rPr>
          <w:rFonts w:ascii="仿宋_GB2312" w:hAnsi="仿宋" w:hint="eastAsia"/>
          <w:szCs w:val="32"/>
        </w:rPr>
        <w:t>年初预算为</w:t>
      </w:r>
      <w:r w:rsidR="00FD7D43">
        <w:rPr>
          <w:rFonts w:ascii="仿宋_GB2312" w:hAnsi="仿宋" w:hint="eastAsia"/>
          <w:szCs w:val="32"/>
        </w:rPr>
        <w:t>1.5</w:t>
      </w:r>
      <w:r w:rsidR="00925385" w:rsidRPr="00FB0A64">
        <w:rPr>
          <w:rFonts w:ascii="仿宋_GB2312" w:hAnsi="仿宋" w:hint="eastAsia"/>
          <w:szCs w:val="32"/>
        </w:rPr>
        <w:t>万元，支出决算为</w:t>
      </w:r>
      <w:r w:rsidR="006C07CD" w:rsidRPr="006C07CD">
        <w:rPr>
          <w:rFonts w:ascii="仿宋_GB2312" w:hAnsi="仿宋"/>
          <w:szCs w:val="32"/>
        </w:rPr>
        <w:t>1.43</w:t>
      </w:r>
      <w:r w:rsidR="00925385" w:rsidRPr="00FB0A64">
        <w:rPr>
          <w:rFonts w:ascii="仿宋_GB2312" w:hAnsi="仿宋" w:hint="eastAsia"/>
          <w:szCs w:val="32"/>
        </w:rPr>
        <w:t>万元，完成年初预算的</w:t>
      </w:r>
      <w:r w:rsidR="001E300B">
        <w:rPr>
          <w:rFonts w:ascii="仿宋_GB2312" w:hAnsi="仿宋" w:hint="eastAsia"/>
          <w:szCs w:val="32"/>
        </w:rPr>
        <w:t>95.33</w:t>
      </w:r>
      <w:r w:rsidR="00925385" w:rsidRPr="00FB0A64">
        <w:rPr>
          <w:rFonts w:ascii="仿宋_GB2312" w:hAnsi="仿宋" w:hint="eastAsia"/>
          <w:szCs w:val="32"/>
        </w:rPr>
        <w:t>%，决算数小于预算数的主要原因是</w:t>
      </w:r>
      <w:r w:rsidR="000F4B9D" w:rsidRPr="009008E8">
        <w:rPr>
          <w:rFonts w:ascii="仿宋_GB2312" w:hAnsi="仿宋" w:hint="eastAsia"/>
          <w:szCs w:val="32"/>
        </w:rPr>
        <w:t>缩减人员开支</w:t>
      </w:r>
      <w:r w:rsidR="00925385" w:rsidRPr="00FB0A64">
        <w:rPr>
          <w:rFonts w:ascii="仿宋_GB2312" w:hAnsi="仿宋" w:hint="eastAsia"/>
          <w:szCs w:val="32"/>
        </w:rPr>
        <w:t>。</w:t>
      </w:r>
    </w:p>
    <w:p w14:paraId="463E0835" w14:textId="5247F955" w:rsidR="00925385" w:rsidRPr="00FB0A64" w:rsidRDefault="009E3DDD" w:rsidP="00925385">
      <w:pPr>
        <w:ind w:firstLineChars="200" w:firstLine="628"/>
        <w:rPr>
          <w:rFonts w:ascii="仿宋_GB2312" w:hAnsi="仿宋" w:hint="eastAsia"/>
          <w:szCs w:val="32"/>
        </w:rPr>
      </w:pPr>
      <w:r>
        <w:rPr>
          <w:rFonts w:ascii="仿宋_GB2312" w:hAnsi="仿宋" w:hint="eastAsia"/>
          <w:szCs w:val="32"/>
        </w:rPr>
        <w:t>7</w:t>
      </w:r>
      <w:r w:rsidR="00EE6138" w:rsidRPr="00FB0A64">
        <w:rPr>
          <w:rFonts w:ascii="仿宋_GB2312" w:hAnsi="仿宋" w:hint="eastAsia"/>
          <w:szCs w:val="32"/>
        </w:rPr>
        <w:t>.</w:t>
      </w:r>
      <w:r w:rsidR="00EE6138" w:rsidRPr="00FB0A64">
        <w:rPr>
          <w:rFonts w:ascii="仿宋_GB2312" w:hAnsi="仿宋" w:hint="eastAsia"/>
          <w:b/>
          <w:szCs w:val="32"/>
        </w:rPr>
        <w:t>住房保障支出（类）住房改革支出（款）提租补贴</w:t>
      </w:r>
      <w:r w:rsidR="00925385" w:rsidRPr="00FB0A64">
        <w:rPr>
          <w:rFonts w:ascii="仿宋_GB2312" w:hAnsi="仿宋" w:hint="eastAsia"/>
          <w:b/>
          <w:szCs w:val="32"/>
        </w:rPr>
        <w:t>（项）</w:t>
      </w:r>
      <w:r w:rsidR="00925385" w:rsidRPr="00FB0A64">
        <w:rPr>
          <w:rFonts w:ascii="仿宋_GB2312" w:hAnsi="仿宋" w:hint="eastAsia"/>
          <w:b/>
          <w:color w:val="000000"/>
          <w:szCs w:val="32"/>
        </w:rPr>
        <w:t>。</w:t>
      </w:r>
      <w:r w:rsidR="00925385" w:rsidRPr="00FB0A64">
        <w:rPr>
          <w:rFonts w:ascii="仿宋_GB2312" w:hAnsi="仿宋" w:hint="eastAsia"/>
          <w:szCs w:val="32"/>
        </w:rPr>
        <w:t>年初预算为</w:t>
      </w:r>
      <w:r w:rsidR="003B5582">
        <w:rPr>
          <w:rFonts w:ascii="仿宋_GB2312" w:hAnsi="仿宋" w:hint="eastAsia"/>
          <w:szCs w:val="32"/>
        </w:rPr>
        <w:t>0.8</w:t>
      </w:r>
      <w:r w:rsidR="00925385" w:rsidRPr="00FB0A64">
        <w:rPr>
          <w:rFonts w:ascii="仿宋_GB2312" w:hAnsi="仿宋" w:hint="eastAsia"/>
          <w:szCs w:val="32"/>
        </w:rPr>
        <w:t>万元，支出决算为</w:t>
      </w:r>
      <w:r w:rsidR="00D6064F">
        <w:rPr>
          <w:rFonts w:ascii="仿宋_GB2312" w:hAnsi="仿宋" w:hint="eastAsia"/>
          <w:szCs w:val="32"/>
        </w:rPr>
        <w:t>0</w:t>
      </w:r>
      <w:r w:rsidR="00925385" w:rsidRPr="00FB0A64">
        <w:rPr>
          <w:rFonts w:ascii="仿宋_GB2312" w:hAnsi="仿宋" w:hint="eastAsia"/>
          <w:szCs w:val="32"/>
        </w:rPr>
        <w:t>万元，完成年初预算的</w:t>
      </w:r>
      <w:r w:rsidR="00D6064F">
        <w:rPr>
          <w:rFonts w:ascii="仿宋_GB2312" w:hAnsi="仿宋" w:hint="eastAsia"/>
          <w:szCs w:val="32"/>
        </w:rPr>
        <w:t>0</w:t>
      </w:r>
      <w:r w:rsidR="00925385" w:rsidRPr="00FB0A64">
        <w:rPr>
          <w:rFonts w:ascii="仿宋_GB2312" w:hAnsi="仿宋" w:hint="eastAsia"/>
          <w:szCs w:val="32"/>
        </w:rPr>
        <w:t>%，决算数小于预算数的主要原因是</w:t>
      </w:r>
      <w:r w:rsidR="00D6064F" w:rsidRPr="009008E8">
        <w:rPr>
          <w:rFonts w:ascii="仿宋_GB2312" w:hAnsi="仿宋" w:hint="eastAsia"/>
          <w:szCs w:val="32"/>
        </w:rPr>
        <w:t>缩减人员开支</w:t>
      </w:r>
      <w:r w:rsidR="00925385" w:rsidRPr="00FB0A64">
        <w:rPr>
          <w:rFonts w:ascii="仿宋_GB2312" w:hAnsi="仿宋" w:hint="eastAsia"/>
          <w:szCs w:val="32"/>
        </w:rPr>
        <w:t>。</w:t>
      </w:r>
    </w:p>
    <w:p w14:paraId="54CDA60E" w14:textId="77777777" w:rsidR="000C0D85" w:rsidRDefault="000C0D85">
      <w:pPr>
        <w:ind w:firstLineChars="200" w:firstLine="628"/>
        <w:rPr>
          <w:rFonts w:ascii="黑体" w:eastAsia="黑体" w:hAnsi="仿宋" w:hint="eastAsia"/>
          <w:szCs w:val="32"/>
        </w:rPr>
      </w:pPr>
      <w:r>
        <w:rPr>
          <w:rFonts w:ascii="黑体" w:eastAsia="黑体" w:hAnsi="仿宋" w:hint="eastAsia"/>
          <w:szCs w:val="32"/>
        </w:rPr>
        <w:t>六、一般公共预算财政拨款基本支出决算情况说明</w:t>
      </w:r>
    </w:p>
    <w:p w14:paraId="706847E4" w14:textId="0E7D5381" w:rsidR="000C0D85" w:rsidRDefault="005155DD">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财政拨款基本支出</w:t>
      </w:r>
      <w:r w:rsidR="00FB5591" w:rsidRPr="00FB5591">
        <w:rPr>
          <w:rFonts w:ascii="仿宋_GB2312" w:hAnsi="仿宋"/>
          <w:szCs w:val="32"/>
        </w:rPr>
        <w:t>13.46</w:t>
      </w:r>
      <w:r w:rsidR="000C0D85">
        <w:rPr>
          <w:rFonts w:ascii="仿宋_GB2312" w:hAnsi="仿宋" w:hint="eastAsia"/>
          <w:szCs w:val="32"/>
        </w:rPr>
        <w:t>万元，其中</w:t>
      </w:r>
      <w:r w:rsidR="000C0D85">
        <w:rPr>
          <w:rFonts w:ascii="仿宋_GB2312" w:hAnsi="仿宋" w:hint="eastAsia"/>
          <w:color w:val="000000"/>
          <w:szCs w:val="32"/>
        </w:rPr>
        <w:t>：</w:t>
      </w:r>
      <w:r w:rsidR="000C0D85">
        <w:rPr>
          <w:rFonts w:ascii="仿宋_GB2312" w:hAnsi="仿宋" w:hint="eastAsia"/>
          <w:szCs w:val="32"/>
        </w:rPr>
        <w:t>人员经费</w:t>
      </w:r>
      <w:r w:rsidR="00FB5591">
        <w:rPr>
          <w:rFonts w:ascii="仿宋_GB2312" w:hAnsi="仿宋" w:hint="eastAsia"/>
          <w:szCs w:val="32"/>
        </w:rPr>
        <w:t>12.44</w:t>
      </w:r>
      <w:r w:rsidR="000C0D85">
        <w:rPr>
          <w:rFonts w:ascii="仿宋_GB2312" w:hAnsi="仿宋" w:hint="eastAsia"/>
          <w:szCs w:val="32"/>
        </w:rPr>
        <w:t>万元，主要包括:基本工资、奖金、机关事业单位基本养老保险缴费、职业年金缴费、职工基本医疗保险缴费、其他社会保障缴费、住房公积金、其他工资福</w:t>
      </w:r>
      <w:r w:rsidR="000C0D85" w:rsidRPr="00644D22">
        <w:rPr>
          <w:rFonts w:ascii="仿宋_GB2312" w:hAnsi="仿宋" w:hint="eastAsia"/>
          <w:szCs w:val="32"/>
        </w:rPr>
        <w:t>利支出；公用经费</w:t>
      </w:r>
      <w:r w:rsidR="00FB5591" w:rsidRPr="00FB5591">
        <w:rPr>
          <w:rFonts w:ascii="仿宋_GB2312" w:hAnsi="仿宋"/>
          <w:szCs w:val="32"/>
        </w:rPr>
        <w:t>1.02</w:t>
      </w:r>
      <w:r w:rsidR="000C0D85" w:rsidRPr="00644D22">
        <w:rPr>
          <w:rFonts w:ascii="仿宋_GB2312" w:hAnsi="仿宋" w:hint="eastAsia"/>
          <w:szCs w:val="32"/>
        </w:rPr>
        <w:t>万元，主要包括：办公费</w:t>
      </w:r>
      <w:r w:rsidR="000C0D85">
        <w:rPr>
          <w:rFonts w:ascii="仿宋_GB2312" w:hAnsi="仿宋" w:hint="eastAsia"/>
          <w:szCs w:val="32"/>
        </w:rPr>
        <w:t>、</w:t>
      </w:r>
      <w:r w:rsidR="00E91700">
        <w:rPr>
          <w:rFonts w:ascii="仿宋_GB2312" w:hAnsi="仿宋" w:hint="eastAsia"/>
          <w:szCs w:val="32"/>
        </w:rPr>
        <w:t>差旅费</w:t>
      </w:r>
      <w:r w:rsidR="000C0D85">
        <w:rPr>
          <w:rFonts w:ascii="仿宋_GB2312" w:hAnsi="仿宋" w:hint="eastAsia"/>
          <w:szCs w:val="32"/>
        </w:rPr>
        <w:t>、培训费、劳务费、工会经费。</w:t>
      </w:r>
    </w:p>
    <w:p w14:paraId="6B9AE9BD" w14:textId="77777777" w:rsidR="000C0D85" w:rsidRDefault="000C0D85">
      <w:pPr>
        <w:ind w:firstLineChars="200" w:firstLine="628"/>
        <w:rPr>
          <w:rFonts w:ascii="黑体" w:eastAsia="黑体" w:hAnsi="黑体" w:hint="eastAsia"/>
          <w:szCs w:val="32"/>
        </w:rPr>
      </w:pPr>
      <w:r>
        <w:rPr>
          <w:rFonts w:ascii="黑体" w:eastAsia="黑体" w:hAnsi="仿宋" w:hint="eastAsia"/>
          <w:szCs w:val="32"/>
        </w:rPr>
        <w:t>七、</w:t>
      </w:r>
      <w:r>
        <w:rPr>
          <w:rFonts w:ascii="黑体" w:eastAsia="黑体" w:hAnsi="黑体" w:hint="eastAsia"/>
          <w:szCs w:val="32"/>
        </w:rPr>
        <w:t>政府性基金预算财政拨款收入支出决算情况说明</w:t>
      </w:r>
    </w:p>
    <w:p w14:paraId="3105F7DD" w14:textId="67B6A8DC" w:rsidR="000C0D85" w:rsidRDefault="005155DD" w:rsidP="006117E4">
      <w:pPr>
        <w:ind w:firstLineChars="200" w:firstLine="628"/>
        <w:rPr>
          <w:rFonts w:ascii="楷体_GB2312" w:eastAsia="楷体_GB2312" w:hAnsi="仿宋" w:hint="eastAsia"/>
          <w:szCs w:val="32"/>
        </w:rPr>
      </w:pPr>
      <w:r>
        <w:rPr>
          <w:rFonts w:ascii="仿宋_GB2312" w:hAnsi="仿宋" w:hint="eastAsia"/>
          <w:szCs w:val="32"/>
        </w:rPr>
        <w:lastRenderedPageBreak/>
        <w:t>2024年度</w:t>
      </w:r>
      <w:r w:rsidR="006117E4">
        <w:rPr>
          <w:rFonts w:ascii="仿宋_GB2312" w:hAnsi="仿宋" w:hint="eastAsia"/>
          <w:szCs w:val="32"/>
        </w:rPr>
        <w:t>，</w:t>
      </w:r>
      <w:r w:rsidR="0018373D">
        <w:rPr>
          <w:rFonts w:ascii="仿宋_GB2312" w:hAnsi="仿宋" w:hint="eastAsia"/>
          <w:szCs w:val="32"/>
        </w:rPr>
        <w:t>淮南市田家庵区法律援助中心</w:t>
      </w:r>
      <w:r w:rsidR="006117E4">
        <w:rPr>
          <w:rFonts w:ascii="仿宋_GB2312" w:hAnsi="仿宋" w:hint="eastAsia"/>
          <w:szCs w:val="32"/>
        </w:rPr>
        <w:t>没有政府性基金收入，也没有使用政府性基金预算安排的支出。</w:t>
      </w:r>
    </w:p>
    <w:p w14:paraId="4D02AB08" w14:textId="77777777" w:rsidR="000C0D85" w:rsidRDefault="000C0D85">
      <w:pPr>
        <w:ind w:firstLineChars="200" w:firstLine="628"/>
        <w:rPr>
          <w:rFonts w:ascii="黑体" w:eastAsia="黑体" w:hAnsi="黑体" w:hint="eastAsia"/>
          <w:szCs w:val="32"/>
        </w:rPr>
      </w:pPr>
      <w:r>
        <w:rPr>
          <w:rFonts w:ascii="黑体" w:eastAsia="黑体" w:hAnsi="黑体" w:hint="eastAsia"/>
          <w:szCs w:val="32"/>
        </w:rPr>
        <w:t>八、国有资本经营预算财政拨款支出情况说明</w:t>
      </w:r>
    </w:p>
    <w:p w14:paraId="7A683243" w14:textId="6CA22D55" w:rsidR="000C0D85" w:rsidRDefault="005155DD" w:rsidP="006117E4">
      <w:pPr>
        <w:ind w:firstLineChars="200" w:firstLine="628"/>
        <w:rPr>
          <w:rFonts w:ascii="楷体_GB2312" w:eastAsia="楷体_GB2312" w:hAnsi="仿宋" w:hint="eastAsia"/>
          <w:szCs w:val="32"/>
        </w:rPr>
      </w:pPr>
      <w:r>
        <w:rPr>
          <w:rFonts w:ascii="仿宋_GB2312" w:hAnsi="仿宋" w:hint="eastAsia"/>
          <w:szCs w:val="32"/>
        </w:rPr>
        <w:t>2024年度</w:t>
      </w:r>
      <w:r w:rsidR="006117E4">
        <w:rPr>
          <w:rFonts w:ascii="仿宋_GB2312" w:hAnsi="仿宋" w:hint="eastAsia"/>
          <w:szCs w:val="32"/>
        </w:rPr>
        <w:t>，</w:t>
      </w:r>
      <w:r w:rsidR="0018373D">
        <w:rPr>
          <w:rFonts w:ascii="仿宋_GB2312" w:hAnsi="仿宋" w:hint="eastAsia"/>
          <w:szCs w:val="32"/>
        </w:rPr>
        <w:t>淮南市田家庵区法律援助中心</w:t>
      </w:r>
      <w:r w:rsidR="006117E4">
        <w:rPr>
          <w:rFonts w:ascii="仿宋_GB2312" w:hAnsi="仿宋" w:hint="eastAsia"/>
          <w:szCs w:val="32"/>
        </w:rPr>
        <w:t>没有使用国有资本经营预算财政拨款安排的支出。</w:t>
      </w:r>
    </w:p>
    <w:p w14:paraId="0A5D24D0" w14:textId="77777777" w:rsidR="000C0D85" w:rsidRDefault="000C0D85">
      <w:pPr>
        <w:adjustRightInd w:val="0"/>
        <w:snapToGrid w:val="0"/>
        <w:spacing w:line="600" w:lineRule="exact"/>
        <w:ind w:firstLineChars="200" w:firstLine="628"/>
        <w:rPr>
          <w:rFonts w:ascii="黑体" w:eastAsia="黑体" w:hAnsi="黑体" w:hint="eastAsia"/>
          <w:szCs w:val="32"/>
        </w:rPr>
      </w:pPr>
      <w:r>
        <w:rPr>
          <w:rFonts w:ascii="黑体" w:eastAsia="黑体" w:hAnsi="黑体" w:hint="eastAsia"/>
          <w:szCs w:val="32"/>
        </w:rPr>
        <w:t>九、其他重要事项情况说明</w:t>
      </w:r>
    </w:p>
    <w:p w14:paraId="3259E567" w14:textId="77777777" w:rsidR="000C0D85" w:rsidRDefault="000C0D85">
      <w:pPr>
        <w:adjustRightInd w:val="0"/>
        <w:snapToGrid w:val="0"/>
        <w:spacing w:line="600" w:lineRule="exact"/>
        <w:ind w:firstLineChars="200" w:firstLine="630"/>
        <w:rPr>
          <w:rFonts w:ascii="仿宋_GB2312" w:hAnsi="楷体" w:hint="eastAsia"/>
          <w:b/>
          <w:szCs w:val="32"/>
        </w:rPr>
      </w:pPr>
      <w:r>
        <w:rPr>
          <w:rFonts w:ascii="仿宋_GB2312" w:hAnsi="楷体" w:hint="eastAsia"/>
          <w:b/>
          <w:szCs w:val="32"/>
        </w:rPr>
        <w:t>（一）机关运行经费支出情况。</w:t>
      </w:r>
    </w:p>
    <w:p w14:paraId="3DC26FD8" w14:textId="295A9E7E" w:rsidR="000C0D85" w:rsidRDefault="005155DD">
      <w:pPr>
        <w:adjustRightInd w:val="0"/>
        <w:snapToGrid w:val="0"/>
        <w:spacing w:line="600" w:lineRule="exact"/>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w:t>
      </w:r>
      <w:r w:rsidR="0018373D">
        <w:rPr>
          <w:rFonts w:ascii="仿宋_GB2312" w:hAnsi="仿宋" w:hint="eastAsia"/>
          <w:szCs w:val="32"/>
        </w:rPr>
        <w:t>淮南市田家庵区法律援助中心</w:t>
      </w:r>
      <w:r w:rsidR="000C0D85">
        <w:rPr>
          <w:rFonts w:ascii="仿宋_GB2312" w:hAnsi="仿宋" w:hint="eastAsia"/>
          <w:szCs w:val="32"/>
        </w:rPr>
        <w:t>机关运行经费支出</w:t>
      </w:r>
      <w:r w:rsidR="0026775F" w:rsidRPr="0026775F">
        <w:rPr>
          <w:rFonts w:ascii="仿宋_GB2312" w:hAnsi="仿宋"/>
          <w:szCs w:val="32"/>
        </w:rPr>
        <w:t>1.02</w:t>
      </w:r>
      <w:r w:rsidR="000C0D85">
        <w:rPr>
          <w:rFonts w:ascii="仿宋_GB2312" w:hAnsi="仿宋" w:hint="eastAsia"/>
          <w:szCs w:val="32"/>
        </w:rPr>
        <w:t>万元，比202</w:t>
      </w:r>
      <w:r w:rsidR="006416B1">
        <w:rPr>
          <w:rFonts w:ascii="仿宋_GB2312" w:hAnsi="仿宋" w:hint="eastAsia"/>
          <w:szCs w:val="32"/>
        </w:rPr>
        <w:t>3</w:t>
      </w:r>
      <w:r w:rsidR="000C0D85">
        <w:rPr>
          <w:rFonts w:ascii="仿宋_GB2312" w:hAnsi="仿宋" w:hint="eastAsia"/>
          <w:szCs w:val="32"/>
        </w:rPr>
        <w:t>年减少</w:t>
      </w:r>
      <w:r w:rsidR="002E189F">
        <w:rPr>
          <w:rFonts w:ascii="仿宋_GB2312" w:hAnsi="仿宋" w:hint="eastAsia"/>
          <w:szCs w:val="32"/>
        </w:rPr>
        <w:t>0.21</w:t>
      </w:r>
      <w:r w:rsidR="000C0D85">
        <w:rPr>
          <w:rFonts w:ascii="仿宋_GB2312" w:hAnsi="仿宋" w:hint="eastAsia"/>
          <w:szCs w:val="32"/>
        </w:rPr>
        <w:t>万元，</w:t>
      </w:r>
      <w:r w:rsidR="000C0D85" w:rsidRPr="00732F65">
        <w:rPr>
          <w:rFonts w:ascii="仿宋_GB2312" w:hAnsi="仿宋" w:hint="eastAsia"/>
          <w:szCs w:val="32"/>
        </w:rPr>
        <w:t>下降</w:t>
      </w:r>
      <w:r w:rsidR="00BA5A80">
        <w:rPr>
          <w:rFonts w:ascii="仿宋_GB2312" w:hAnsi="仿宋" w:hint="eastAsia"/>
          <w:szCs w:val="32"/>
        </w:rPr>
        <w:t>17.41</w:t>
      </w:r>
      <w:r w:rsidR="000C0D85" w:rsidRPr="00732F65">
        <w:rPr>
          <w:rFonts w:ascii="仿宋_GB2312" w:hAnsi="仿宋" w:hint="eastAsia"/>
          <w:szCs w:val="32"/>
        </w:rPr>
        <w:t>%，主要原因是</w:t>
      </w:r>
      <w:r w:rsidR="00732F65" w:rsidRPr="00732F65">
        <w:rPr>
          <w:rFonts w:ascii="仿宋_GB2312" w:hAnsi="仿宋" w:hint="eastAsia"/>
          <w:szCs w:val="32"/>
        </w:rPr>
        <w:t>厉行节约，减少了部分</w:t>
      </w:r>
      <w:r w:rsidR="00644D22">
        <w:rPr>
          <w:rFonts w:ascii="仿宋_GB2312" w:hAnsi="仿宋" w:hint="eastAsia"/>
          <w:szCs w:val="32"/>
        </w:rPr>
        <w:t>行政</w:t>
      </w:r>
      <w:r w:rsidR="00732F65" w:rsidRPr="00732F65">
        <w:rPr>
          <w:rFonts w:ascii="仿宋_GB2312" w:hAnsi="仿宋" w:hint="eastAsia"/>
          <w:szCs w:val="32"/>
        </w:rPr>
        <w:t>开支</w:t>
      </w:r>
      <w:r w:rsidR="000C0D85" w:rsidRPr="00732F65">
        <w:rPr>
          <w:rFonts w:ascii="仿宋_GB2312" w:hAnsi="仿宋" w:hint="eastAsia"/>
          <w:szCs w:val="32"/>
        </w:rPr>
        <w:t>。</w:t>
      </w:r>
    </w:p>
    <w:p w14:paraId="6749799F" w14:textId="77777777" w:rsidR="000C0D85" w:rsidRDefault="000C0D85">
      <w:pPr>
        <w:adjustRightInd w:val="0"/>
        <w:snapToGrid w:val="0"/>
        <w:spacing w:line="600" w:lineRule="exact"/>
        <w:ind w:firstLineChars="200" w:firstLine="630"/>
        <w:rPr>
          <w:rFonts w:ascii="仿宋_GB2312" w:hAnsi="楷体" w:hint="eastAsia"/>
          <w:b/>
          <w:szCs w:val="32"/>
        </w:rPr>
      </w:pPr>
      <w:r>
        <w:rPr>
          <w:rFonts w:ascii="仿宋_GB2312" w:hAnsi="楷体" w:hint="eastAsia"/>
          <w:b/>
          <w:szCs w:val="32"/>
        </w:rPr>
        <w:t>（二）政府采购支出情况。</w:t>
      </w:r>
    </w:p>
    <w:p w14:paraId="08CBC5E5" w14:textId="357831ED" w:rsidR="000C0D85" w:rsidRDefault="005155DD" w:rsidP="005B73C1">
      <w:pPr>
        <w:ind w:firstLineChars="200" w:firstLine="628"/>
        <w:rPr>
          <w:rFonts w:ascii="仿宋_GB2312" w:hAnsi="仿宋" w:hint="eastAsia"/>
          <w:szCs w:val="32"/>
        </w:rPr>
      </w:pPr>
      <w:r>
        <w:rPr>
          <w:rFonts w:ascii="仿宋_GB2312" w:hAnsi="仿宋" w:hint="eastAsia"/>
          <w:szCs w:val="32"/>
        </w:rPr>
        <w:t>2024年度</w:t>
      </w:r>
      <w:r w:rsidR="000C0D85">
        <w:rPr>
          <w:rFonts w:ascii="仿宋_GB2312" w:hAnsi="仿宋" w:hint="eastAsia"/>
          <w:szCs w:val="32"/>
        </w:rPr>
        <w:t>，</w:t>
      </w:r>
      <w:r w:rsidR="0018373D">
        <w:rPr>
          <w:rFonts w:ascii="仿宋_GB2312" w:hAnsi="仿宋" w:hint="eastAsia"/>
          <w:szCs w:val="32"/>
        </w:rPr>
        <w:t>淮南市田家庵区法律援助中心</w:t>
      </w:r>
      <w:r w:rsidR="000C0D85">
        <w:rPr>
          <w:rFonts w:ascii="仿宋_GB2312" w:hAnsi="仿宋" w:hint="eastAsia"/>
          <w:szCs w:val="32"/>
        </w:rPr>
        <w:t>政府采购支出总额</w:t>
      </w:r>
      <w:r w:rsidR="005F56FE">
        <w:rPr>
          <w:rFonts w:ascii="仿宋_GB2312" w:hAnsi="仿宋" w:hint="eastAsia"/>
          <w:szCs w:val="32"/>
        </w:rPr>
        <w:t>0</w:t>
      </w:r>
      <w:r w:rsidR="000C0D85">
        <w:rPr>
          <w:rFonts w:ascii="仿宋_GB2312" w:hAnsi="仿宋" w:hint="eastAsia"/>
          <w:szCs w:val="32"/>
        </w:rPr>
        <w:t>万元。</w:t>
      </w:r>
    </w:p>
    <w:p w14:paraId="0C73A2B5" w14:textId="77777777" w:rsidR="000C0D85" w:rsidRDefault="000C0D85">
      <w:pPr>
        <w:adjustRightInd w:val="0"/>
        <w:snapToGrid w:val="0"/>
        <w:spacing w:line="600" w:lineRule="exact"/>
        <w:ind w:firstLineChars="200" w:firstLine="630"/>
        <w:rPr>
          <w:rFonts w:ascii="仿宋_GB2312" w:hAnsi="楷体" w:hint="eastAsia"/>
          <w:b/>
          <w:szCs w:val="32"/>
        </w:rPr>
      </w:pPr>
      <w:r>
        <w:rPr>
          <w:rFonts w:ascii="仿宋_GB2312" w:hAnsi="楷体" w:hint="eastAsia"/>
          <w:b/>
          <w:szCs w:val="32"/>
        </w:rPr>
        <w:t>（三）国有资产占有使用情况。</w:t>
      </w:r>
    </w:p>
    <w:p w14:paraId="4B35BC4A" w14:textId="7EAABE58" w:rsidR="000C0D85" w:rsidRDefault="000C0D85">
      <w:pPr>
        <w:adjustRightInd w:val="0"/>
        <w:snapToGrid w:val="0"/>
        <w:spacing w:line="600" w:lineRule="exact"/>
        <w:ind w:firstLineChars="200" w:firstLine="628"/>
        <w:rPr>
          <w:rFonts w:ascii="仿宋_GB2312" w:hAnsi="仿宋" w:hint="eastAsia"/>
          <w:szCs w:val="32"/>
        </w:rPr>
      </w:pPr>
      <w:r>
        <w:rPr>
          <w:rFonts w:ascii="仿宋_GB2312" w:hAnsi="楷体" w:hint="eastAsia"/>
          <w:szCs w:val="32"/>
        </w:rPr>
        <w:t>截至202</w:t>
      </w:r>
      <w:r w:rsidR="00143C4D">
        <w:rPr>
          <w:rFonts w:ascii="仿宋_GB2312" w:hAnsi="楷体" w:hint="eastAsia"/>
          <w:szCs w:val="32"/>
        </w:rPr>
        <w:t>4</w:t>
      </w:r>
      <w:r>
        <w:rPr>
          <w:rFonts w:ascii="仿宋_GB2312" w:hAnsi="楷体" w:hint="eastAsia"/>
          <w:szCs w:val="32"/>
        </w:rPr>
        <w:t>年12月31日，</w:t>
      </w:r>
      <w:r w:rsidR="0018373D">
        <w:rPr>
          <w:rFonts w:ascii="仿宋_GB2312" w:hAnsi="仿宋" w:hint="eastAsia"/>
          <w:szCs w:val="32"/>
        </w:rPr>
        <w:t>淮南市田家庵区法律援助中心</w:t>
      </w:r>
      <w:r>
        <w:rPr>
          <w:rFonts w:ascii="仿宋_GB2312" w:hAnsi="仿宋" w:hint="eastAsia"/>
          <w:szCs w:val="32"/>
        </w:rPr>
        <w:t>共有车辆</w:t>
      </w:r>
      <w:r w:rsidR="003D47F0">
        <w:rPr>
          <w:rFonts w:ascii="仿宋_GB2312" w:hAnsi="仿宋" w:hint="eastAsia"/>
          <w:szCs w:val="32"/>
        </w:rPr>
        <w:t>0</w:t>
      </w:r>
      <w:r>
        <w:rPr>
          <w:rFonts w:ascii="仿宋_GB2312" w:hAnsi="仿宋" w:hint="eastAsia"/>
          <w:szCs w:val="32"/>
        </w:rPr>
        <w:t>辆；单</w:t>
      </w:r>
      <w:r w:rsidRPr="005B73C1">
        <w:rPr>
          <w:rFonts w:ascii="仿宋_GB2312" w:hAnsi="仿宋" w:hint="eastAsia"/>
          <w:szCs w:val="32"/>
        </w:rPr>
        <w:t>价100万元（含）以上设备（不含车辆）</w:t>
      </w:r>
      <w:r w:rsidR="005B73C1" w:rsidRPr="005B73C1">
        <w:rPr>
          <w:rFonts w:ascii="仿宋_GB2312" w:hAnsi="仿宋"/>
          <w:szCs w:val="32"/>
        </w:rPr>
        <w:t>0</w:t>
      </w:r>
      <w:r w:rsidRPr="005B73C1">
        <w:rPr>
          <w:rFonts w:ascii="仿宋_GB2312" w:hAnsi="仿宋" w:hint="eastAsia"/>
          <w:szCs w:val="32"/>
        </w:rPr>
        <w:t>台（套）</w:t>
      </w:r>
      <w:r>
        <w:rPr>
          <w:rFonts w:ascii="仿宋_GB2312" w:hAnsi="仿宋" w:hint="eastAsia"/>
          <w:szCs w:val="32"/>
        </w:rPr>
        <w:t>。</w:t>
      </w:r>
    </w:p>
    <w:p w14:paraId="6785481C" w14:textId="31B7E559" w:rsidR="000C0D85" w:rsidRDefault="000C0D85">
      <w:pPr>
        <w:numPr>
          <w:ilvl w:val="0"/>
          <w:numId w:val="1"/>
        </w:numPr>
        <w:adjustRightInd w:val="0"/>
        <w:snapToGrid w:val="0"/>
        <w:spacing w:line="600" w:lineRule="exact"/>
        <w:ind w:firstLineChars="200" w:firstLine="630"/>
        <w:rPr>
          <w:rFonts w:ascii="仿宋_GB2312" w:hAnsi="楷体" w:hint="eastAsia"/>
          <w:b/>
          <w:szCs w:val="32"/>
        </w:rPr>
      </w:pPr>
      <w:r>
        <w:rPr>
          <w:rFonts w:ascii="仿宋_GB2312" w:hAnsi="楷体" w:hint="eastAsia"/>
          <w:b/>
          <w:szCs w:val="32"/>
        </w:rPr>
        <w:t>关于</w:t>
      </w:r>
      <w:r w:rsidR="005155DD">
        <w:rPr>
          <w:rFonts w:ascii="仿宋_GB2312" w:hAnsi="楷体" w:hint="eastAsia"/>
          <w:b/>
          <w:szCs w:val="32"/>
        </w:rPr>
        <w:t>2024年度</w:t>
      </w:r>
      <w:r>
        <w:rPr>
          <w:rFonts w:ascii="仿宋_GB2312" w:hAnsi="楷体" w:hint="eastAsia"/>
          <w:b/>
          <w:szCs w:val="32"/>
        </w:rPr>
        <w:t>绩效评价情况的说明</w:t>
      </w:r>
    </w:p>
    <w:p w14:paraId="7F2C4338" w14:textId="77777777" w:rsidR="000C0D85" w:rsidRDefault="000C0D85">
      <w:pPr>
        <w:spacing w:line="560" w:lineRule="exact"/>
        <w:ind w:firstLineChars="200" w:firstLine="630"/>
        <w:rPr>
          <w:rFonts w:ascii="仿宋" w:eastAsia="仿宋" w:hAnsi="仿宋" w:cs="仿宋" w:hint="eastAsia"/>
          <w:szCs w:val="32"/>
        </w:rPr>
      </w:pPr>
      <w:r>
        <w:rPr>
          <w:rFonts w:ascii="楷体" w:eastAsia="楷体" w:hAnsi="楷体" w:cs="楷体" w:hint="eastAsia"/>
          <w:b/>
          <w:bCs/>
          <w:szCs w:val="32"/>
        </w:rPr>
        <w:t>（1）绩效评价工作开展情况。</w:t>
      </w:r>
    </w:p>
    <w:p w14:paraId="601BAE82" w14:textId="09C5BDDD" w:rsidR="000C0D85" w:rsidRDefault="000C0D85">
      <w:pPr>
        <w:spacing w:line="560" w:lineRule="exact"/>
        <w:ind w:firstLineChars="200" w:firstLine="628"/>
        <w:rPr>
          <w:rFonts w:ascii="仿宋" w:eastAsia="仿宋" w:hAnsi="仿宋" w:cs="仿宋" w:hint="eastAsia"/>
          <w:szCs w:val="32"/>
        </w:rPr>
      </w:pPr>
      <w:r>
        <w:rPr>
          <w:rFonts w:ascii="仿宋_GB2312" w:hAnsi="仿宋_GB2312" w:cs="仿宋_GB2312" w:hint="eastAsia"/>
          <w:bCs/>
          <w:szCs w:val="32"/>
        </w:rPr>
        <w:t>根</w:t>
      </w:r>
      <w:r w:rsidRPr="00D23A8D">
        <w:rPr>
          <w:rFonts w:ascii="仿宋_GB2312" w:hAnsi="仿宋_GB2312" w:cs="仿宋_GB2312" w:hint="eastAsia"/>
          <w:bCs/>
          <w:szCs w:val="32"/>
        </w:rPr>
        <w:t>据预算绩效管理要求，本</w:t>
      </w:r>
      <w:r w:rsidR="00285FA4">
        <w:rPr>
          <w:rFonts w:ascii="仿宋_GB2312" w:hAnsi="仿宋_GB2312" w:cs="仿宋_GB2312" w:hint="eastAsia"/>
          <w:bCs/>
          <w:szCs w:val="32"/>
        </w:rPr>
        <w:t>单位</w:t>
      </w:r>
      <w:r w:rsidRPr="00D23A8D">
        <w:rPr>
          <w:rFonts w:ascii="仿宋_GB2312" w:hAnsi="仿宋_GB2312" w:cs="仿宋_GB2312" w:hint="eastAsia"/>
          <w:bCs/>
          <w:szCs w:val="32"/>
        </w:rPr>
        <w:t>组织对</w:t>
      </w:r>
      <w:r w:rsidR="005155DD">
        <w:rPr>
          <w:rFonts w:ascii="仿宋_GB2312" w:hAnsi="仿宋_GB2312" w:cs="仿宋_GB2312" w:hint="eastAsia"/>
          <w:bCs/>
          <w:szCs w:val="32"/>
        </w:rPr>
        <w:t>2024年度</w:t>
      </w:r>
      <w:r w:rsidRPr="00D23A8D">
        <w:rPr>
          <w:rFonts w:ascii="仿宋_GB2312" w:hAnsi="仿宋_GB2312" w:cs="仿宋_GB2312" w:hint="eastAsia"/>
          <w:bCs/>
          <w:szCs w:val="32"/>
        </w:rPr>
        <w:t>纳入</w:t>
      </w:r>
      <w:r w:rsidR="00285FA4">
        <w:rPr>
          <w:rFonts w:ascii="仿宋_GB2312" w:hAnsi="仿宋_GB2312" w:cs="仿宋_GB2312" w:hint="eastAsia"/>
          <w:bCs/>
          <w:szCs w:val="32"/>
        </w:rPr>
        <w:t>单位</w:t>
      </w:r>
      <w:r w:rsidRPr="00D23A8D">
        <w:rPr>
          <w:rFonts w:ascii="仿宋_GB2312" w:hAnsi="仿宋_GB2312" w:cs="仿宋_GB2312" w:hint="eastAsia"/>
          <w:bCs/>
          <w:szCs w:val="32"/>
        </w:rPr>
        <w:t>预算</w:t>
      </w:r>
      <w:r w:rsidRPr="008C601B">
        <w:rPr>
          <w:rFonts w:ascii="仿宋_GB2312" w:hAnsi="仿宋_GB2312" w:cs="仿宋_GB2312" w:hint="eastAsia"/>
          <w:bCs/>
          <w:szCs w:val="32"/>
        </w:rPr>
        <w:t>的</w:t>
      </w:r>
      <w:r w:rsidR="00EF47F9" w:rsidRPr="008C601B">
        <w:rPr>
          <w:rFonts w:ascii="仿宋_GB2312" w:hAnsi="仿宋_GB2312" w:cs="仿宋_GB2312" w:hint="eastAsia"/>
          <w:bCs/>
          <w:szCs w:val="32"/>
        </w:rPr>
        <w:t>重点</w:t>
      </w:r>
      <w:r w:rsidRPr="008C601B">
        <w:rPr>
          <w:rFonts w:ascii="仿宋_GB2312" w:hAnsi="仿宋_GB2312" w:cs="仿宋_GB2312" w:hint="eastAsia"/>
          <w:bCs/>
          <w:szCs w:val="32"/>
        </w:rPr>
        <w:t>项目支出全面开展了绩效自评，共</w:t>
      </w:r>
      <w:r w:rsidR="008C601B" w:rsidRPr="008C601B">
        <w:rPr>
          <w:rFonts w:ascii="仿宋_GB2312" w:hAnsi="仿宋_GB2312" w:cs="仿宋_GB2312"/>
          <w:bCs/>
          <w:szCs w:val="32"/>
        </w:rPr>
        <w:t>1</w:t>
      </w:r>
      <w:r w:rsidRPr="008C601B">
        <w:rPr>
          <w:rFonts w:ascii="仿宋_GB2312" w:hAnsi="仿宋_GB2312" w:cs="仿宋_GB2312" w:hint="eastAsia"/>
          <w:bCs/>
          <w:szCs w:val="32"/>
        </w:rPr>
        <w:t>个项目，涉及资金</w:t>
      </w:r>
      <w:r w:rsidR="009A1543">
        <w:rPr>
          <w:rFonts w:ascii="仿宋_GB2312" w:hAnsi="仿宋_GB2312" w:cs="仿宋_GB2312" w:hint="eastAsia"/>
          <w:bCs/>
          <w:szCs w:val="32"/>
        </w:rPr>
        <w:t>11.4</w:t>
      </w:r>
      <w:r w:rsidRPr="008C601B">
        <w:rPr>
          <w:rFonts w:ascii="仿宋_GB2312" w:hAnsi="仿宋_GB2312" w:cs="仿宋_GB2312" w:hint="eastAsia"/>
          <w:bCs/>
          <w:szCs w:val="32"/>
        </w:rPr>
        <w:t>万元</w:t>
      </w:r>
      <w:r w:rsidRPr="008C601B">
        <w:rPr>
          <w:rFonts w:ascii="仿宋_GB2312" w:hAnsi="仿宋" w:cs="仿宋" w:hint="eastAsia"/>
          <w:szCs w:val="32"/>
        </w:rPr>
        <w:t>。从评价情况看，</w:t>
      </w:r>
      <w:r w:rsidR="00EF47F9" w:rsidRPr="008C601B">
        <w:rPr>
          <w:rFonts w:ascii="仿宋_GB2312" w:cs="仿宋_GB2312" w:hint="eastAsia"/>
          <w:color w:val="000000"/>
          <w:kern w:val="0"/>
          <w:szCs w:val="32"/>
        </w:rPr>
        <w:t>项目立项符合规范</w:t>
      </w:r>
      <w:r w:rsidR="00E03845" w:rsidRPr="008C601B">
        <w:rPr>
          <w:rFonts w:ascii="仿宋_GB2312" w:cs="仿宋_GB2312" w:hint="eastAsia"/>
          <w:color w:val="000000"/>
          <w:kern w:val="0"/>
          <w:szCs w:val="32"/>
        </w:rPr>
        <w:t>、绩效目标合理，</w:t>
      </w:r>
      <w:r w:rsidR="00E03845" w:rsidRPr="008C601B">
        <w:rPr>
          <w:rFonts w:ascii="仿宋_GB2312" w:cs="仿宋_GB2312" w:hint="eastAsia"/>
          <w:color w:val="000000"/>
          <w:kern w:val="0"/>
          <w:szCs w:val="32"/>
        </w:rPr>
        <w:lastRenderedPageBreak/>
        <w:t>较好完成了目标</w:t>
      </w:r>
      <w:r w:rsidR="00E03845" w:rsidRPr="00D23A8D">
        <w:rPr>
          <w:rFonts w:ascii="仿宋_GB2312" w:cs="仿宋_GB2312" w:hint="eastAsia"/>
          <w:color w:val="000000"/>
          <w:kern w:val="0"/>
          <w:szCs w:val="32"/>
        </w:rPr>
        <w:t>任务，产生较好的质量效益和社会效益，基本</w:t>
      </w:r>
      <w:r w:rsidR="00EF47F9" w:rsidRPr="00D23A8D">
        <w:rPr>
          <w:rFonts w:ascii="仿宋_GB2312" w:cs="仿宋_GB2312" w:hint="eastAsia"/>
          <w:color w:val="000000"/>
          <w:kern w:val="0"/>
          <w:szCs w:val="32"/>
        </w:rPr>
        <w:t>达到</w:t>
      </w:r>
      <w:r w:rsidR="00E03845" w:rsidRPr="00D23A8D">
        <w:rPr>
          <w:rFonts w:ascii="仿宋_GB2312" w:cs="仿宋_GB2312" w:hint="eastAsia"/>
          <w:color w:val="000000"/>
          <w:kern w:val="0"/>
          <w:szCs w:val="32"/>
        </w:rPr>
        <w:t>了年度绩效目标。</w:t>
      </w:r>
    </w:p>
    <w:p w14:paraId="2102921C" w14:textId="68441981" w:rsidR="000C0D85" w:rsidRDefault="000C0D85">
      <w:pPr>
        <w:spacing w:line="560" w:lineRule="exact"/>
        <w:ind w:firstLineChars="200" w:firstLine="628"/>
        <w:rPr>
          <w:rFonts w:ascii="仿宋" w:eastAsia="仿宋" w:hAnsi="仿宋" w:cs="仿宋" w:hint="eastAsia"/>
          <w:szCs w:val="32"/>
        </w:rPr>
      </w:pPr>
      <w:r>
        <w:rPr>
          <w:rFonts w:ascii="仿宋_GB2312" w:hAnsi="仿宋_GB2312" w:cs="仿宋_GB2312" w:hint="eastAsia"/>
          <w:bCs/>
          <w:szCs w:val="32"/>
        </w:rPr>
        <w:t>组织对</w:t>
      </w:r>
      <w:r w:rsidR="005155DD">
        <w:rPr>
          <w:rFonts w:ascii="仿宋_GB2312" w:hAnsi="仿宋_GB2312" w:cs="仿宋_GB2312" w:hint="eastAsia"/>
          <w:bCs/>
          <w:szCs w:val="32"/>
        </w:rPr>
        <w:t>2024年度</w:t>
      </w:r>
      <w:r w:rsidR="00285FA4">
        <w:rPr>
          <w:rFonts w:ascii="仿宋_GB2312" w:hAnsi="仿宋_GB2312" w:cs="仿宋_GB2312" w:hint="eastAsia"/>
          <w:bCs/>
          <w:szCs w:val="32"/>
        </w:rPr>
        <w:t>单位</w:t>
      </w:r>
      <w:r>
        <w:rPr>
          <w:rFonts w:ascii="仿宋_GB2312" w:hAnsi="仿宋_GB2312" w:cs="仿宋_GB2312" w:hint="eastAsia"/>
          <w:bCs/>
          <w:szCs w:val="32"/>
        </w:rPr>
        <w:t>整体支出开展了绩效自评。评价结果显示，</w:t>
      </w:r>
      <w:r w:rsidR="0018373D">
        <w:rPr>
          <w:rFonts w:ascii="仿宋_GB2312" w:cs="仿宋_GB2312" w:hint="eastAsia"/>
          <w:color w:val="000000"/>
          <w:kern w:val="0"/>
          <w:szCs w:val="32"/>
        </w:rPr>
        <w:t>淮南市田家庵区法律援助中心</w:t>
      </w:r>
      <w:r w:rsidR="00EF47F9">
        <w:rPr>
          <w:rFonts w:ascii="仿宋_GB2312" w:cs="仿宋_GB2312" w:hint="eastAsia"/>
          <w:color w:val="000000"/>
          <w:kern w:val="0"/>
          <w:szCs w:val="32"/>
        </w:rPr>
        <w:t>本年度各项资金均按规定支出</w:t>
      </w:r>
      <w:r w:rsidR="003E5C44">
        <w:rPr>
          <w:rFonts w:ascii="仿宋_GB2312" w:cs="仿宋_GB2312" w:hint="eastAsia"/>
          <w:color w:val="000000"/>
          <w:kern w:val="0"/>
          <w:szCs w:val="32"/>
        </w:rPr>
        <w:t>。从制定的绩效目标以及执行效果来看，预算资金在产出、效益和满意度绩效指标方面均取得较好地执行效果，三</w:t>
      </w:r>
      <w:proofErr w:type="gramStart"/>
      <w:r w:rsidR="003E5C44">
        <w:rPr>
          <w:rFonts w:ascii="仿宋_GB2312" w:cs="仿宋_GB2312" w:hint="eastAsia"/>
          <w:color w:val="000000"/>
          <w:kern w:val="0"/>
          <w:szCs w:val="32"/>
        </w:rPr>
        <w:t>公经费</w:t>
      </w:r>
      <w:proofErr w:type="gramEnd"/>
      <w:r w:rsidR="003E5C44">
        <w:rPr>
          <w:rFonts w:ascii="仿宋_GB2312" w:cs="仿宋_GB2312" w:hint="eastAsia"/>
          <w:color w:val="000000"/>
          <w:kern w:val="0"/>
          <w:szCs w:val="32"/>
        </w:rPr>
        <w:t>得到了有效控制，项目支出管理规范性整体较好。</w:t>
      </w:r>
    </w:p>
    <w:p w14:paraId="7AAC10B0" w14:textId="738EDA38" w:rsidR="000C0D85" w:rsidRPr="00EF47F9" w:rsidRDefault="000C0D85">
      <w:pPr>
        <w:spacing w:line="560" w:lineRule="exact"/>
        <w:ind w:firstLineChars="200" w:firstLine="630"/>
        <w:rPr>
          <w:rFonts w:ascii="仿宋" w:eastAsia="仿宋" w:hAnsi="仿宋" w:cs="仿宋" w:hint="eastAsia"/>
          <w:bCs/>
          <w:szCs w:val="32"/>
        </w:rPr>
      </w:pPr>
      <w:r w:rsidRPr="00EF47F9">
        <w:rPr>
          <w:rFonts w:ascii="楷体" w:eastAsia="楷体" w:hAnsi="楷体" w:cs="楷体" w:hint="eastAsia"/>
          <w:b/>
          <w:bCs/>
          <w:szCs w:val="32"/>
        </w:rPr>
        <w:t>（2）</w:t>
      </w:r>
      <w:r w:rsidR="00285FA4">
        <w:rPr>
          <w:rFonts w:ascii="楷体" w:eastAsia="楷体" w:hAnsi="楷体" w:cs="楷体" w:hint="eastAsia"/>
          <w:b/>
          <w:bCs/>
          <w:szCs w:val="32"/>
        </w:rPr>
        <w:t>单位</w:t>
      </w:r>
      <w:r w:rsidRPr="00EF47F9">
        <w:rPr>
          <w:rFonts w:ascii="楷体" w:eastAsia="楷体" w:hAnsi="楷体" w:cs="楷体" w:hint="eastAsia"/>
          <w:b/>
          <w:bCs/>
          <w:szCs w:val="32"/>
        </w:rPr>
        <w:t>决算</w:t>
      </w:r>
      <w:proofErr w:type="gramStart"/>
      <w:r w:rsidRPr="00EF47F9">
        <w:rPr>
          <w:rFonts w:ascii="楷体" w:eastAsia="楷体" w:hAnsi="楷体" w:cs="楷体" w:hint="eastAsia"/>
          <w:b/>
          <w:bCs/>
          <w:szCs w:val="32"/>
        </w:rPr>
        <w:t>中项目</w:t>
      </w:r>
      <w:proofErr w:type="gramEnd"/>
      <w:r w:rsidRPr="00EF47F9">
        <w:rPr>
          <w:rFonts w:ascii="楷体" w:eastAsia="楷体" w:hAnsi="楷体" w:cs="楷体" w:hint="eastAsia"/>
          <w:b/>
          <w:bCs/>
          <w:szCs w:val="32"/>
        </w:rPr>
        <w:t>绩效自评结果。</w:t>
      </w:r>
    </w:p>
    <w:p w14:paraId="36092BF2" w14:textId="43289207" w:rsidR="000C0D85" w:rsidRPr="00B1475E" w:rsidRDefault="0018373D">
      <w:pPr>
        <w:spacing w:line="560" w:lineRule="exact"/>
        <w:ind w:firstLineChars="200" w:firstLine="628"/>
        <w:rPr>
          <w:rFonts w:ascii="仿宋_GB2312" w:hAnsi="仿宋_GB2312" w:cs="仿宋_GB2312" w:hint="eastAsia"/>
          <w:bCs/>
          <w:szCs w:val="32"/>
        </w:rPr>
      </w:pPr>
      <w:r>
        <w:rPr>
          <w:rFonts w:ascii="仿宋_GB2312" w:hAnsi="仿宋_GB2312" w:cs="仿宋_GB2312" w:hint="eastAsia"/>
          <w:bCs/>
          <w:szCs w:val="32"/>
        </w:rPr>
        <w:t>淮南市田家庵区法律援助中心</w:t>
      </w:r>
      <w:r w:rsidR="000C0D85" w:rsidRPr="00EF47F9">
        <w:rPr>
          <w:rFonts w:ascii="仿宋_GB2312" w:hAnsi="仿宋_GB2312" w:cs="仿宋_GB2312" w:hint="eastAsia"/>
          <w:bCs/>
          <w:szCs w:val="32"/>
        </w:rPr>
        <w:t>在</w:t>
      </w:r>
      <w:r w:rsidR="005155DD">
        <w:rPr>
          <w:rFonts w:ascii="仿宋_GB2312" w:hAnsi="仿宋_GB2312" w:cs="仿宋_GB2312" w:hint="eastAsia"/>
          <w:bCs/>
          <w:szCs w:val="32"/>
        </w:rPr>
        <w:t>2024年度</w:t>
      </w:r>
      <w:r w:rsidR="00285FA4">
        <w:rPr>
          <w:rFonts w:ascii="仿宋_GB2312" w:hAnsi="仿宋_GB2312" w:cs="仿宋_GB2312" w:hint="eastAsia"/>
          <w:bCs/>
          <w:szCs w:val="32"/>
        </w:rPr>
        <w:t>单位</w:t>
      </w:r>
      <w:r w:rsidR="000C0D85" w:rsidRPr="00EF47F9">
        <w:rPr>
          <w:rFonts w:ascii="仿宋_GB2312" w:hAnsi="仿宋_GB2312" w:cs="仿宋_GB2312" w:hint="eastAsia"/>
          <w:bCs/>
          <w:szCs w:val="32"/>
        </w:rPr>
        <w:t>决算中反映“</w:t>
      </w:r>
      <w:r w:rsidR="000D1D5D" w:rsidRPr="000D1D5D">
        <w:rPr>
          <w:rFonts w:ascii="仿宋_GB2312" w:hAnsi="仿宋_GB2312" w:cs="仿宋_GB2312" w:hint="eastAsia"/>
          <w:bCs/>
          <w:szCs w:val="32"/>
        </w:rPr>
        <w:t>202</w:t>
      </w:r>
      <w:r w:rsidR="000D1D5D" w:rsidRPr="000D1D5D">
        <w:rPr>
          <w:rFonts w:ascii="仿宋_GB2312" w:hAnsi="仿宋_GB2312" w:cs="仿宋_GB2312"/>
          <w:bCs/>
          <w:szCs w:val="32"/>
        </w:rPr>
        <w:t>4</w:t>
      </w:r>
      <w:r w:rsidR="000D1D5D" w:rsidRPr="000D1D5D">
        <w:rPr>
          <w:rFonts w:ascii="仿宋_GB2312" w:hAnsi="仿宋_GB2312" w:cs="仿宋_GB2312" w:hint="eastAsia"/>
          <w:bCs/>
          <w:szCs w:val="32"/>
        </w:rPr>
        <w:t>年区级配套案件资金</w:t>
      </w:r>
      <w:r w:rsidR="000C0D85" w:rsidRPr="00EF47F9">
        <w:rPr>
          <w:rFonts w:ascii="仿宋_GB2312" w:hAnsi="仿宋_GB2312" w:cs="仿宋_GB2312" w:hint="eastAsia"/>
          <w:bCs/>
          <w:szCs w:val="32"/>
        </w:rPr>
        <w:t>”项目绩</w:t>
      </w:r>
      <w:r w:rsidR="000C0D85" w:rsidRPr="00B1475E">
        <w:rPr>
          <w:rFonts w:ascii="仿宋_GB2312" w:hAnsi="仿宋_GB2312" w:cs="仿宋_GB2312" w:hint="eastAsia"/>
          <w:bCs/>
          <w:szCs w:val="32"/>
        </w:rPr>
        <w:t>效自评</w:t>
      </w:r>
      <w:r w:rsidR="00EF47F9" w:rsidRPr="00B1475E">
        <w:rPr>
          <w:rFonts w:ascii="仿宋_GB2312" w:hAnsi="仿宋_GB2312" w:cs="仿宋_GB2312" w:hint="eastAsia"/>
          <w:bCs/>
          <w:szCs w:val="32"/>
        </w:rPr>
        <w:t>综述</w:t>
      </w:r>
      <w:r w:rsidR="000C0D85" w:rsidRPr="00B1475E">
        <w:rPr>
          <w:rFonts w:ascii="仿宋_GB2312" w:hAnsi="仿宋_GB2312" w:cs="仿宋_GB2312" w:hint="eastAsia"/>
          <w:bCs/>
          <w:szCs w:val="32"/>
        </w:rPr>
        <w:t>。</w:t>
      </w:r>
    </w:p>
    <w:p w14:paraId="18E7AE12" w14:textId="34E2F07F" w:rsidR="000C0D85" w:rsidRPr="00D8380A" w:rsidRDefault="008C601B">
      <w:pPr>
        <w:spacing w:line="560" w:lineRule="exact"/>
        <w:ind w:firstLineChars="200" w:firstLine="628"/>
        <w:rPr>
          <w:rFonts w:ascii="仿宋_GB2312" w:hAnsi="仿宋_GB2312" w:cs="仿宋_GB2312" w:hint="eastAsia"/>
          <w:bCs/>
          <w:szCs w:val="32"/>
          <w:highlight w:val="yellow"/>
        </w:rPr>
      </w:pPr>
      <w:r w:rsidRPr="00B1475E">
        <w:rPr>
          <w:rFonts w:ascii="仿宋_GB2312" w:hAnsi="仿宋_GB2312" w:cs="仿宋_GB2312" w:hint="eastAsia"/>
          <w:bCs/>
          <w:szCs w:val="32"/>
        </w:rPr>
        <w:t>社区矫正专项经费</w:t>
      </w:r>
      <w:r w:rsidR="000C0D85" w:rsidRPr="00B1475E">
        <w:rPr>
          <w:rFonts w:ascii="仿宋_GB2312" w:hAnsi="仿宋_GB2312" w:cs="仿宋_GB2312" w:hint="eastAsia"/>
          <w:bCs/>
          <w:szCs w:val="32"/>
        </w:rPr>
        <w:t>项目绩效自评综述：根据年初设定的绩效目标，项目绩效自评得分为</w:t>
      </w:r>
      <w:r w:rsidRPr="00B1475E">
        <w:rPr>
          <w:rFonts w:ascii="仿宋_GB2312" w:hAnsi="仿宋_GB2312" w:cs="仿宋_GB2312"/>
          <w:bCs/>
          <w:szCs w:val="32"/>
        </w:rPr>
        <w:t>100</w:t>
      </w:r>
      <w:r w:rsidR="000C0D85" w:rsidRPr="00B1475E">
        <w:rPr>
          <w:rFonts w:ascii="仿宋_GB2312" w:hAnsi="仿宋_GB2312" w:cs="仿宋_GB2312" w:hint="eastAsia"/>
          <w:bCs/>
          <w:szCs w:val="32"/>
        </w:rPr>
        <w:t>分。全年预算数为</w:t>
      </w:r>
      <w:r w:rsidR="00B508E0">
        <w:rPr>
          <w:rFonts w:ascii="仿宋_GB2312" w:hAnsi="仿宋_GB2312" w:cs="仿宋_GB2312" w:hint="eastAsia"/>
          <w:bCs/>
          <w:szCs w:val="32"/>
        </w:rPr>
        <w:t>11.4</w:t>
      </w:r>
      <w:r w:rsidR="000C0D85" w:rsidRPr="00B1475E">
        <w:rPr>
          <w:rFonts w:ascii="仿宋_GB2312" w:hAnsi="仿宋_GB2312" w:cs="仿宋_GB2312" w:hint="eastAsia"/>
          <w:bCs/>
          <w:szCs w:val="32"/>
        </w:rPr>
        <w:t>万元，执行数为</w:t>
      </w:r>
      <w:r w:rsidR="00B508E0">
        <w:rPr>
          <w:rFonts w:ascii="仿宋_GB2312" w:hAnsi="仿宋_GB2312" w:cs="仿宋_GB2312" w:hint="eastAsia"/>
          <w:bCs/>
          <w:szCs w:val="32"/>
        </w:rPr>
        <w:t>11.4</w:t>
      </w:r>
      <w:r w:rsidR="000C0D85" w:rsidRPr="00B1475E">
        <w:rPr>
          <w:rFonts w:ascii="仿宋_GB2312" w:hAnsi="仿宋_GB2312" w:cs="仿宋_GB2312" w:hint="eastAsia"/>
          <w:bCs/>
          <w:szCs w:val="32"/>
        </w:rPr>
        <w:t>万元，完成预算的</w:t>
      </w:r>
      <w:r w:rsidR="00B508E0">
        <w:rPr>
          <w:rFonts w:ascii="仿宋_GB2312" w:hAnsi="仿宋_GB2312" w:cs="仿宋_GB2312" w:hint="eastAsia"/>
          <w:bCs/>
          <w:szCs w:val="32"/>
        </w:rPr>
        <w:t>100</w:t>
      </w:r>
      <w:r w:rsidR="000C0D85" w:rsidRPr="00B1475E">
        <w:rPr>
          <w:rFonts w:ascii="仿宋_GB2312" w:hAnsi="仿宋_GB2312" w:cs="仿宋_GB2312" w:hint="eastAsia"/>
          <w:bCs/>
          <w:szCs w:val="32"/>
        </w:rPr>
        <w:t>%。项目绩效目标完成情况：</w:t>
      </w:r>
      <w:r w:rsidR="00756682" w:rsidRPr="00756682">
        <w:rPr>
          <w:rFonts w:ascii="仿宋_GB2312" w:cs="仿宋_GB2312"/>
          <w:color w:val="000000"/>
          <w:szCs w:val="32"/>
        </w:rPr>
        <w:t>指派律师办理法律援助案件493件，维护了困难弱势群体的合法权益。通过项目实施，基本完成了年初设定的各项绩效目标，未发现问题</w:t>
      </w:r>
      <w:r w:rsidRPr="008C601B">
        <w:rPr>
          <w:rFonts w:ascii="仿宋_GB2312" w:hAnsi="仿宋_GB2312" w:cs="仿宋_GB2312" w:hint="eastAsia"/>
          <w:bCs/>
          <w:szCs w:val="32"/>
        </w:rPr>
        <w:t>。</w:t>
      </w:r>
    </w:p>
    <w:p w14:paraId="76D04BA0" w14:textId="77777777" w:rsidR="00A24760" w:rsidRDefault="000C0D85" w:rsidP="00A24760">
      <w:pPr>
        <w:adjustRightInd w:val="0"/>
        <w:snapToGrid w:val="0"/>
        <w:spacing w:line="600" w:lineRule="exact"/>
        <w:ind w:firstLineChars="200" w:firstLine="628"/>
        <w:rPr>
          <w:rFonts w:ascii="黑体" w:eastAsia="黑体" w:hAnsi="黑体" w:hint="eastAsia"/>
          <w:szCs w:val="32"/>
        </w:rPr>
      </w:pPr>
      <w:r>
        <w:rPr>
          <w:rFonts w:ascii="黑体" w:eastAsia="黑体" w:hAnsi="黑体" w:hint="eastAsia"/>
          <w:szCs w:val="32"/>
        </w:rPr>
        <w:t>第四部分 名词解释</w:t>
      </w:r>
    </w:p>
    <w:p w14:paraId="2FF22AF1" w14:textId="3202F36B" w:rsidR="000C0D85" w:rsidRPr="00A24760" w:rsidRDefault="000C0D85" w:rsidP="00A24760">
      <w:pPr>
        <w:adjustRightInd w:val="0"/>
        <w:snapToGrid w:val="0"/>
        <w:spacing w:line="600" w:lineRule="exact"/>
        <w:ind w:firstLineChars="200" w:firstLine="630"/>
        <w:rPr>
          <w:rFonts w:ascii="黑体" w:eastAsia="黑体" w:hAnsi="黑体" w:hint="eastAsia"/>
          <w:szCs w:val="32"/>
        </w:rPr>
      </w:pPr>
      <w:r>
        <w:rPr>
          <w:rFonts w:ascii="仿宋_GB2312" w:hAnsi="仿宋" w:hint="eastAsia"/>
          <w:b/>
          <w:szCs w:val="32"/>
        </w:rPr>
        <w:t>一、财政拨款收入：</w:t>
      </w:r>
      <w:r>
        <w:rPr>
          <w:rFonts w:ascii="仿宋_GB2312" w:hAnsi="仿宋" w:hint="eastAsia"/>
          <w:szCs w:val="32"/>
        </w:rPr>
        <w:t>指单位从同级财政</w:t>
      </w:r>
      <w:r w:rsidR="00285FA4">
        <w:rPr>
          <w:rFonts w:ascii="仿宋_GB2312" w:hAnsi="仿宋" w:hint="eastAsia"/>
          <w:szCs w:val="32"/>
        </w:rPr>
        <w:t>单位</w:t>
      </w:r>
      <w:r>
        <w:rPr>
          <w:rFonts w:ascii="仿宋_GB2312" w:hAnsi="仿宋" w:hint="eastAsia"/>
          <w:szCs w:val="32"/>
        </w:rPr>
        <w:t>取得的财政预算资金。</w:t>
      </w:r>
    </w:p>
    <w:p w14:paraId="78663617" w14:textId="77777777" w:rsidR="00A24760" w:rsidRDefault="000C0D85" w:rsidP="00A24760">
      <w:pPr>
        <w:adjustRightInd w:val="0"/>
        <w:snapToGrid w:val="0"/>
        <w:spacing w:line="600" w:lineRule="exact"/>
        <w:ind w:firstLine="636"/>
        <w:rPr>
          <w:rFonts w:ascii="仿宋_GB2312" w:hAnsi="仿宋" w:hint="eastAsia"/>
          <w:szCs w:val="32"/>
        </w:rPr>
      </w:pPr>
      <w:r>
        <w:rPr>
          <w:rFonts w:ascii="仿宋_GB2312" w:hAnsi="黑体" w:hint="eastAsia"/>
          <w:b/>
          <w:bCs/>
          <w:szCs w:val="32"/>
        </w:rPr>
        <w:t>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14:paraId="043608B2" w14:textId="77777777" w:rsidR="000C0D85" w:rsidRPr="00A24760" w:rsidRDefault="00A24760" w:rsidP="00A24760">
      <w:pPr>
        <w:adjustRightInd w:val="0"/>
        <w:snapToGrid w:val="0"/>
        <w:spacing w:line="600" w:lineRule="exact"/>
        <w:ind w:firstLine="636"/>
        <w:rPr>
          <w:rFonts w:ascii="仿宋_GB2312" w:hAnsi="仿宋" w:hint="eastAsia"/>
          <w:szCs w:val="32"/>
        </w:rPr>
      </w:pPr>
      <w:r>
        <w:rPr>
          <w:rFonts w:ascii="仿宋_GB2312" w:hAnsi="黑体" w:hint="eastAsia"/>
          <w:b/>
          <w:bCs/>
          <w:szCs w:val="32"/>
        </w:rPr>
        <w:t>三</w:t>
      </w:r>
      <w:r w:rsidR="000C0D85">
        <w:rPr>
          <w:rFonts w:ascii="仿宋_GB2312" w:hAnsi="仿宋" w:hint="eastAsia"/>
          <w:szCs w:val="32"/>
        </w:rPr>
        <w:t>、</w:t>
      </w:r>
      <w:r w:rsidR="000C0D85">
        <w:rPr>
          <w:rFonts w:ascii="仿宋_GB2312" w:hAnsi="黑体" w:hint="eastAsia"/>
          <w:b/>
          <w:bCs/>
          <w:szCs w:val="32"/>
        </w:rPr>
        <w:t>使用非财政拨款结余：</w:t>
      </w:r>
      <w:r w:rsidR="000C0D85">
        <w:rPr>
          <w:rFonts w:ascii="仿宋_GB2312" w:hAnsi="黑体" w:hint="eastAsia"/>
          <w:bCs/>
          <w:szCs w:val="32"/>
        </w:rPr>
        <w:t>指事业单位使用以前年度积累的</w:t>
      </w:r>
      <w:r w:rsidR="000C0D85">
        <w:rPr>
          <w:rFonts w:ascii="仿宋_GB2312" w:hAnsi="黑体" w:hint="eastAsia"/>
          <w:bCs/>
          <w:szCs w:val="32"/>
        </w:rPr>
        <w:lastRenderedPageBreak/>
        <w:t>非财政拨款结余弥补当年收支差额的金额。</w:t>
      </w:r>
    </w:p>
    <w:p w14:paraId="27F83D5A" w14:textId="77777777" w:rsidR="000C0D85" w:rsidRDefault="00A24760">
      <w:pPr>
        <w:pStyle w:val="a8"/>
        <w:adjustRightInd w:val="0"/>
        <w:snapToGrid w:val="0"/>
        <w:spacing w:before="0" w:beforeAutospacing="0" w:after="0" w:afterAutospacing="0" w:line="600" w:lineRule="exact"/>
        <w:ind w:firstLineChars="196" w:firstLine="618"/>
        <w:rPr>
          <w:rFonts w:ascii="仿宋_GB2312" w:eastAsia="仿宋_GB2312" w:hAnsi="黑体" w:hint="eastAsia"/>
          <w:bCs/>
          <w:sz w:val="32"/>
          <w:szCs w:val="32"/>
        </w:rPr>
      </w:pPr>
      <w:r>
        <w:rPr>
          <w:rFonts w:ascii="仿宋_GB2312" w:eastAsia="仿宋_GB2312" w:hAnsi="黑体" w:hint="eastAsia"/>
          <w:b/>
          <w:bCs/>
          <w:sz w:val="32"/>
          <w:szCs w:val="32"/>
        </w:rPr>
        <w:t>四</w:t>
      </w:r>
      <w:r w:rsidR="000C0D85">
        <w:rPr>
          <w:rFonts w:ascii="仿宋_GB2312" w:eastAsia="仿宋_GB2312" w:hAnsi="黑体" w:hint="eastAsia"/>
          <w:b/>
          <w:bCs/>
          <w:sz w:val="32"/>
          <w:szCs w:val="32"/>
        </w:rPr>
        <w:t>、年初结转和结余：</w:t>
      </w:r>
      <w:r w:rsidR="000C0D85">
        <w:rPr>
          <w:rFonts w:ascii="仿宋_GB2312" w:eastAsia="仿宋_GB2312" w:hAnsi="黑体" w:hint="eastAsia"/>
          <w:bCs/>
          <w:sz w:val="32"/>
          <w:szCs w:val="32"/>
        </w:rPr>
        <w:t>指以前年度安排、结转到本年仍按原规定用途继续使用的资金。</w:t>
      </w:r>
    </w:p>
    <w:p w14:paraId="7956715F" w14:textId="77777777" w:rsidR="000C0D85" w:rsidRDefault="00A24760">
      <w:pPr>
        <w:pStyle w:val="a8"/>
        <w:adjustRightInd w:val="0"/>
        <w:snapToGrid w:val="0"/>
        <w:spacing w:before="0" w:beforeAutospacing="0" w:after="0" w:afterAutospacing="0" w:line="600" w:lineRule="exact"/>
        <w:ind w:firstLineChars="196" w:firstLine="618"/>
        <w:rPr>
          <w:rFonts w:ascii="仿宋_GB2312" w:eastAsia="仿宋_GB2312" w:hAnsi="黑体" w:hint="eastAsia"/>
          <w:bCs/>
          <w:sz w:val="32"/>
          <w:szCs w:val="32"/>
        </w:rPr>
      </w:pPr>
      <w:r>
        <w:rPr>
          <w:rFonts w:ascii="仿宋_GB2312" w:eastAsia="仿宋_GB2312" w:hAnsi="黑体" w:hint="eastAsia"/>
          <w:b/>
          <w:bCs/>
          <w:sz w:val="32"/>
          <w:szCs w:val="32"/>
        </w:rPr>
        <w:t>五</w:t>
      </w:r>
      <w:r w:rsidR="000C0D85">
        <w:rPr>
          <w:rFonts w:ascii="仿宋_GB2312" w:eastAsia="仿宋_GB2312" w:hAnsi="黑体" w:hint="eastAsia"/>
          <w:b/>
          <w:bCs/>
          <w:sz w:val="32"/>
          <w:szCs w:val="32"/>
        </w:rPr>
        <w:t>、结余分配：</w:t>
      </w:r>
      <w:r w:rsidR="000C0D85">
        <w:rPr>
          <w:rFonts w:ascii="仿宋_GB2312" w:eastAsia="仿宋_GB2312" w:hAnsi="黑体" w:hint="eastAsia"/>
          <w:bCs/>
          <w:sz w:val="32"/>
          <w:szCs w:val="32"/>
        </w:rPr>
        <w:t>指事业单位按照会计制度规定缴纳的所得税以及从非财政拨款结余中提取的职工福利基金、事业基金等。</w:t>
      </w:r>
    </w:p>
    <w:p w14:paraId="044834E3" w14:textId="77777777" w:rsidR="000C0D85" w:rsidRDefault="00A24760">
      <w:pPr>
        <w:pStyle w:val="a8"/>
        <w:adjustRightInd w:val="0"/>
        <w:snapToGrid w:val="0"/>
        <w:spacing w:before="0" w:beforeAutospacing="0" w:after="0" w:afterAutospacing="0" w:line="600" w:lineRule="exact"/>
        <w:ind w:firstLineChars="196" w:firstLine="618"/>
        <w:rPr>
          <w:rFonts w:ascii="仿宋_GB2312" w:eastAsia="仿宋_GB2312" w:hAnsi="黑体" w:hint="eastAsia"/>
          <w:b/>
          <w:sz w:val="32"/>
          <w:szCs w:val="32"/>
        </w:rPr>
      </w:pPr>
      <w:r>
        <w:rPr>
          <w:rFonts w:ascii="仿宋_GB2312" w:eastAsia="仿宋_GB2312" w:hAnsi="黑体" w:hint="eastAsia"/>
          <w:b/>
          <w:bCs/>
          <w:sz w:val="32"/>
          <w:szCs w:val="32"/>
        </w:rPr>
        <w:t>六</w:t>
      </w:r>
      <w:r w:rsidR="000C0D85">
        <w:rPr>
          <w:rFonts w:ascii="仿宋_GB2312" w:eastAsia="仿宋_GB2312" w:hAnsi="黑体" w:hint="eastAsia"/>
          <w:b/>
          <w:bCs/>
          <w:sz w:val="32"/>
          <w:szCs w:val="32"/>
        </w:rPr>
        <w:t>、年末结转和结余：</w:t>
      </w:r>
      <w:r w:rsidR="000C0D85">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14:paraId="6121A72E" w14:textId="77777777" w:rsidR="000C0D85" w:rsidRDefault="00A24760">
      <w:pPr>
        <w:pStyle w:val="a8"/>
        <w:adjustRightInd w:val="0"/>
        <w:snapToGrid w:val="0"/>
        <w:spacing w:before="0" w:beforeAutospacing="0" w:after="0" w:afterAutospacing="0" w:line="600" w:lineRule="exact"/>
        <w:ind w:firstLineChars="196" w:firstLine="618"/>
        <w:rPr>
          <w:rFonts w:ascii="仿宋_GB2312" w:eastAsia="仿宋_GB2312" w:hAnsi="黑体" w:hint="eastAsia"/>
          <w:sz w:val="32"/>
          <w:szCs w:val="32"/>
        </w:rPr>
      </w:pPr>
      <w:r>
        <w:rPr>
          <w:rFonts w:ascii="仿宋_GB2312" w:eastAsia="仿宋_GB2312" w:hAnsi="黑体" w:hint="eastAsia"/>
          <w:b/>
          <w:sz w:val="32"/>
          <w:szCs w:val="32"/>
        </w:rPr>
        <w:t>七</w:t>
      </w:r>
      <w:r w:rsidR="000C0D85">
        <w:rPr>
          <w:rFonts w:ascii="仿宋_GB2312" w:eastAsia="仿宋_GB2312" w:hAnsi="黑体" w:hint="eastAsia"/>
          <w:b/>
          <w:sz w:val="32"/>
          <w:szCs w:val="32"/>
        </w:rPr>
        <w:t>、基本支出：</w:t>
      </w:r>
      <w:r w:rsidR="000C0D85">
        <w:rPr>
          <w:rFonts w:ascii="仿宋_GB2312" w:eastAsia="仿宋_GB2312" w:hAnsi="黑体" w:hint="eastAsia"/>
          <w:sz w:val="32"/>
          <w:szCs w:val="32"/>
        </w:rPr>
        <w:t>指单位为保障其机构正常运转、完成日常工作任务而发生的人员支出和公用支出。</w:t>
      </w:r>
    </w:p>
    <w:p w14:paraId="63176AD2" w14:textId="77777777" w:rsidR="000C0D85" w:rsidRDefault="00A24760">
      <w:pPr>
        <w:pStyle w:val="a8"/>
        <w:spacing w:before="0" w:beforeAutospacing="0" w:after="0" w:afterAutospacing="0" w:line="600" w:lineRule="exact"/>
        <w:ind w:firstLineChars="196" w:firstLine="618"/>
        <w:jc w:val="both"/>
        <w:rPr>
          <w:rFonts w:ascii="仿宋_GB2312" w:eastAsia="仿宋_GB2312" w:hAnsi="黑体" w:hint="eastAsia"/>
          <w:sz w:val="32"/>
          <w:szCs w:val="32"/>
        </w:rPr>
      </w:pPr>
      <w:r>
        <w:rPr>
          <w:rFonts w:ascii="仿宋_GB2312" w:eastAsia="仿宋_GB2312" w:hAnsi="黑体" w:hint="eastAsia"/>
          <w:b/>
          <w:sz w:val="32"/>
          <w:szCs w:val="32"/>
        </w:rPr>
        <w:t>八</w:t>
      </w:r>
      <w:r w:rsidR="000C0D85">
        <w:rPr>
          <w:rFonts w:ascii="仿宋_GB2312" w:eastAsia="仿宋_GB2312" w:hAnsi="黑体" w:hint="eastAsia"/>
          <w:b/>
          <w:sz w:val="32"/>
          <w:szCs w:val="32"/>
        </w:rPr>
        <w:t>、项目支出：</w:t>
      </w:r>
      <w:r w:rsidR="000C0D85">
        <w:rPr>
          <w:rFonts w:ascii="仿宋_GB2312" w:eastAsia="仿宋_GB2312" w:hAnsi="黑体" w:hint="eastAsia"/>
          <w:sz w:val="32"/>
          <w:szCs w:val="32"/>
        </w:rPr>
        <w:t>指单位为完成特定行政任务和事业发展目标在基本支出之外所发生的支出。</w:t>
      </w:r>
    </w:p>
    <w:p w14:paraId="1469F5B3" w14:textId="77777777" w:rsidR="000C0D85" w:rsidRDefault="00A24760">
      <w:pPr>
        <w:pStyle w:val="a8"/>
        <w:spacing w:before="0" w:beforeAutospacing="0" w:after="0" w:afterAutospacing="0" w:line="600" w:lineRule="exact"/>
        <w:ind w:firstLineChars="196" w:firstLine="618"/>
        <w:jc w:val="both"/>
        <w:rPr>
          <w:rFonts w:ascii="仿宋_GB2312" w:eastAsia="仿宋_GB2312" w:hAnsi="黑体" w:hint="eastAsia"/>
          <w:b/>
          <w:sz w:val="32"/>
          <w:szCs w:val="32"/>
        </w:rPr>
      </w:pPr>
      <w:r>
        <w:rPr>
          <w:rFonts w:ascii="仿宋_GB2312" w:eastAsia="仿宋_GB2312" w:hAnsi="黑体" w:hint="eastAsia"/>
          <w:b/>
          <w:sz w:val="32"/>
          <w:szCs w:val="32"/>
        </w:rPr>
        <w:t>九</w:t>
      </w:r>
      <w:r w:rsidR="000C0D85">
        <w:rPr>
          <w:rFonts w:ascii="仿宋_GB2312" w:eastAsia="仿宋_GB2312" w:hAnsi="黑体" w:hint="eastAsia"/>
          <w:b/>
          <w:sz w:val="32"/>
          <w:szCs w:val="32"/>
        </w:rPr>
        <w:t>、“三公”经费：</w:t>
      </w:r>
      <w:r w:rsidR="000C0D85">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sidR="000C0D85">
        <w:rPr>
          <w:rFonts w:ascii="仿宋_GB2312" w:eastAsia="仿宋_GB2312" w:hAnsi="黑体" w:hint="eastAsia"/>
          <w:sz w:val="32"/>
          <w:szCs w:val="32"/>
        </w:rPr>
        <w:t>费反映</w:t>
      </w:r>
      <w:proofErr w:type="gramEnd"/>
      <w:r w:rsidR="000C0D85">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sidR="000C0D85">
        <w:rPr>
          <w:rFonts w:ascii="仿宋_GB2312" w:eastAsia="仿宋_GB2312" w:hAnsi="黑体" w:hint="eastAsia"/>
          <w:sz w:val="32"/>
          <w:szCs w:val="32"/>
        </w:rPr>
        <w:t>含车辆</w:t>
      </w:r>
      <w:proofErr w:type="gramEnd"/>
      <w:r w:rsidR="000C0D85">
        <w:rPr>
          <w:rFonts w:ascii="仿宋_GB2312" w:eastAsia="仿宋_GB2312" w:hAnsi="黑体" w:hint="eastAsia"/>
          <w:sz w:val="32"/>
          <w:szCs w:val="32"/>
        </w:rPr>
        <w:t>购置税）及燃料费、维修费、过桥过路费、保险费、安全奖励费用等支出；公务接待</w:t>
      </w:r>
      <w:proofErr w:type="gramStart"/>
      <w:r w:rsidR="000C0D85">
        <w:rPr>
          <w:rFonts w:ascii="仿宋_GB2312" w:eastAsia="仿宋_GB2312" w:hAnsi="黑体" w:hint="eastAsia"/>
          <w:sz w:val="32"/>
          <w:szCs w:val="32"/>
        </w:rPr>
        <w:t>费反映</w:t>
      </w:r>
      <w:proofErr w:type="gramEnd"/>
      <w:r w:rsidR="000C0D85">
        <w:rPr>
          <w:rFonts w:ascii="仿宋_GB2312" w:eastAsia="仿宋_GB2312" w:hAnsi="黑体" w:hint="eastAsia"/>
          <w:sz w:val="32"/>
          <w:szCs w:val="32"/>
        </w:rPr>
        <w:t>单位按规定开支的各类公务接待（含外宾接待</w:t>
      </w:r>
      <w:r w:rsidR="000C0D85">
        <w:rPr>
          <w:rFonts w:ascii="仿宋_GB2312" w:eastAsia="仿宋_GB2312" w:hAnsi="黑体"/>
          <w:sz w:val="32"/>
          <w:szCs w:val="32"/>
        </w:rPr>
        <w:t>）</w:t>
      </w:r>
      <w:r w:rsidR="000C0D85">
        <w:rPr>
          <w:rFonts w:ascii="仿宋_GB2312" w:eastAsia="仿宋_GB2312" w:hAnsi="黑体" w:hint="eastAsia"/>
          <w:sz w:val="32"/>
          <w:szCs w:val="32"/>
        </w:rPr>
        <w:t>支出。</w:t>
      </w:r>
    </w:p>
    <w:p w14:paraId="40038DB9" w14:textId="77777777" w:rsidR="000C0D85" w:rsidRDefault="000C0D85">
      <w:pPr>
        <w:pStyle w:val="a8"/>
        <w:spacing w:before="0" w:beforeAutospacing="0" w:after="0" w:afterAutospacing="0" w:line="600" w:lineRule="exact"/>
        <w:ind w:firstLineChars="196" w:firstLine="618"/>
        <w:jc w:val="both"/>
        <w:rPr>
          <w:rFonts w:ascii="仿宋_GB2312" w:eastAsia="仿宋_GB2312" w:hAnsi="黑体" w:hint="eastAsia"/>
          <w:b/>
          <w:sz w:val="32"/>
          <w:szCs w:val="32"/>
        </w:rPr>
      </w:pPr>
      <w:r>
        <w:rPr>
          <w:rFonts w:ascii="仿宋_GB2312" w:eastAsia="仿宋_GB2312" w:hAnsi="黑体" w:hint="eastAsia"/>
          <w:b/>
          <w:sz w:val="32"/>
          <w:szCs w:val="32"/>
        </w:rPr>
        <w:lastRenderedPageBreak/>
        <w:t>十、机关运行经费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6360C6CD" w14:textId="77777777" w:rsidR="000C0D85" w:rsidRDefault="000C0D85">
      <w:pPr>
        <w:adjustRightInd w:val="0"/>
        <w:snapToGrid w:val="0"/>
        <w:spacing w:line="600" w:lineRule="exact"/>
        <w:ind w:firstLineChars="200" w:firstLine="628"/>
        <w:rPr>
          <w:rFonts w:ascii="黑体" w:eastAsia="黑体" w:hAnsi="黑体" w:hint="eastAsia"/>
          <w:szCs w:val="32"/>
        </w:rPr>
      </w:pPr>
    </w:p>
    <w:sectPr w:rsidR="000C0D85">
      <w:footerReference w:type="even" r:id="rId7"/>
      <w:footerReference w:type="default" r:id="rId8"/>
      <w:pgSz w:w="11906" w:h="16838"/>
      <w:pgMar w:top="2155" w:right="1531" w:bottom="1588" w:left="1588" w:header="0" w:footer="1588" w:gutter="0"/>
      <w:cols w:space="720"/>
      <w:docGrid w:type="linesAndChars" w:linePitch="569"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BB10" w14:textId="77777777" w:rsidR="00772555" w:rsidRDefault="00772555">
      <w:r>
        <w:separator/>
      </w:r>
    </w:p>
  </w:endnote>
  <w:endnote w:type="continuationSeparator" w:id="0">
    <w:p w14:paraId="7669B6B0" w14:textId="77777777" w:rsidR="00772555" w:rsidRDefault="0077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DD1C" w14:textId="77777777" w:rsidR="000C0D85" w:rsidRDefault="000C0D85">
    <w:pPr>
      <w:pStyle w:val="a9"/>
      <w:framePr w:wrap="around" w:vAnchor="text" w:hAnchor="margin" w:xAlign="right" w:y="1"/>
      <w:rPr>
        <w:rStyle w:val="a4"/>
      </w:rPr>
    </w:pPr>
    <w:r>
      <w:fldChar w:fldCharType="begin"/>
    </w:r>
    <w:r>
      <w:rPr>
        <w:rStyle w:val="a4"/>
      </w:rPr>
      <w:instrText xml:space="preserve">PAGE  </w:instrText>
    </w:r>
    <w:r>
      <w:fldChar w:fldCharType="separate"/>
    </w:r>
    <w:r>
      <w:rPr>
        <w:rStyle w:val="a4"/>
      </w:rPr>
      <w:t>1</w:t>
    </w:r>
    <w:r>
      <w:fldChar w:fldCharType="end"/>
    </w:r>
  </w:p>
  <w:p w14:paraId="49375948" w14:textId="77777777" w:rsidR="000C0D85" w:rsidRDefault="000C0D8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1700" w14:textId="77777777" w:rsidR="000C0D85" w:rsidRDefault="000C0D85">
    <w:pPr>
      <w:pStyle w:val="a9"/>
      <w:framePr w:wrap="around" w:vAnchor="text" w:hAnchor="margin" w:xAlign="right" w:y="1"/>
      <w:rPr>
        <w:rStyle w:val="a4"/>
        <w:rFonts w:ascii="仿宋_GB2312"/>
        <w:sz w:val="28"/>
      </w:rPr>
    </w:pPr>
    <w:r>
      <w:rPr>
        <w:rStyle w:val="a4"/>
        <w:rFonts w:ascii="仿宋_GB2312" w:hint="eastAsia"/>
        <w:sz w:val="28"/>
      </w:rPr>
      <w:t>-</w:t>
    </w:r>
    <w:r>
      <w:rPr>
        <w:rFonts w:ascii="仿宋_GB2312" w:hint="eastAsia"/>
        <w:sz w:val="28"/>
        <w:szCs w:val="28"/>
      </w:rPr>
      <w:fldChar w:fldCharType="begin"/>
    </w:r>
    <w:r>
      <w:rPr>
        <w:rStyle w:val="a4"/>
        <w:rFonts w:ascii="仿宋_GB2312" w:hint="eastAsia"/>
        <w:sz w:val="28"/>
        <w:szCs w:val="28"/>
      </w:rPr>
      <w:instrText xml:space="preserve"> PAGE </w:instrText>
    </w:r>
    <w:r>
      <w:rPr>
        <w:rFonts w:ascii="仿宋_GB2312" w:hint="eastAsia"/>
        <w:sz w:val="28"/>
        <w:szCs w:val="28"/>
      </w:rPr>
      <w:fldChar w:fldCharType="separate"/>
    </w:r>
    <w:r>
      <w:rPr>
        <w:rStyle w:val="a4"/>
        <w:rFonts w:ascii="仿宋_GB2312"/>
        <w:sz w:val="28"/>
        <w:szCs w:val="28"/>
      </w:rPr>
      <w:t>50</w:t>
    </w:r>
    <w:r>
      <w:rPr>
        <w:rFonts w:ascii="仿宋_GB2312" w:hint="eastAsia"/>
        <w:sz w:val="28"/>
        <w:szCs w:val="28"/>
      </w:rPr>
      <w:fldChar w:fldCharType="end"/>
    </w:r>
    <w:r>
      <w:rPr>
        <w:rStyle w:val="a4"/>
        <w:rFonts w:ascii="仿宋_GB2312" w:hint="eastAsia"/>
        <w:sz w:val="28"/>
        <w:szCs w:val="28"/>
      </w:rPr>
      <w:t>-</w:t>
    </w:r>
  </w:p>
  <w:p w14:paraId="7023185D" w14:textId="77777777" w:rsidR="000C0D85" w:rsidRDefault="000C0D85">
    <w:pPr>
      <w:pStyle w:val="a9"/>
      <w:ind w:right="360"/>
      <w:jc w:val="right"/>
      <w:rPr>
        <w:rFonts w:ascii="仿宋_GB2312"/>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4AB2" w14:textId="77777777" w:rsidR="00772555" w:rsidRDefault="00772555">
      <w:r>
        <w:separator/>
      </w:r>
    </w:p>
  </w:footnote>
  <w:footnote w:type="continuationSeparator" w:id="0">
    <w:p w14:paraId="3757532D" w14:textId="77777777" w:rsidR="00772555" w:rsidRDefault="00772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B71D1"/>
    <w:multiLevelType w:val="singleLevel"/>
    <w:tmpl w:val="64CB71D1"/>
    <w:lvl w:ilvl="0">
      <w:start w:val="4"/>
      <w:numFmt w:val="chineseCounting"/>
      <w:suff w:val="nothing"/>
      <w:lvlText w:val="（%1）"/>
      <w:lvlJc w:val="left"/>
    </w:lvl>
  </w:abstractNum>
  <w:num w:numId="1" w16cid:durableId="79895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313"/>
  <w:drawingGridVerticalSpacing w:val="56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CAB"/>
    <w:rsid w:val="00007F53"/>
    <w:rsid w:val="0001126C"/>
    <w:rsid w:val="0001202C"/>
    <w:rsid w:val="00012069"/>
    <w:rsid w:val="000217E6"/>
    <w:rsid w:val="0002215D"/>
    <w:rsid w:val="000223C6"/>
    <w:rsid w:val="00024795"/>
    <w:rsid w:val="00024B05"/>
    <w:rsid w:val="00026B4F"/>
    <w:rsid w:val="00033489"/>
    <w:rsid w:val="000336E3"/>
    <w:rsid w:val="00034742"/>
    <w:rsid w:val="00035AC6"/>
    <w:rsid w:val="000412BB"/>
    <w:rsid w:val="00046B65"/>
    <w:rsid w:val="00051972"/>
    <w:rsid w:val="00055FBD"/>
    <w:rsid w:val="000618F5"/>
    <w:rsid w:val="00061C67"/>
    <w:rsid w:val="00062D67"/>
    <w:rsid w:val="000646BF"/>
    <w:rsid w:val="00067C61"/>
    <w:rsid w:val="00076DFE"/>
    <w:rsid w:val="00083AD3"/>
    <w:rsid w:val="00085DE8"/>
    <w:rsid w:val="00091BFC"/>
    <w:rsid w:val="00094E4D"/>
    <w:rsid w:val="000A1494"/>
    <w:rsid w:val="000A1605"/>
    <w:rsid w:val="000A51EF"/>
    <w:rsid w:val="000A781B"/>
    <w:rsid w:val="000A7AB6"/>
    <w:rsid w:val="000B4329"/>
    <w:rsid w:val="000B53BD"/>
    <w:rsid w:val="000B5C36"/>
    <w:rsid w:val="000C0D85"/>
    <w:rsid w:val="000C6876"/>
    <w:rsid w:val="000C70EB"/>
    <w:rsid w:val="000D066A"/>
    <w:rsid w:val="000D1D5D"/>
    <w:rsid w:val="000D3459"/>
    <w:rsid w:val="000D4D89"/>
    <w:rsid w:val="000E0598"/>
    <w:rsid w:val="000E0A36"/>
    <w:rsid w:val="000E6047"/>
    <w:rsid w:val="000E68B1"/>
    <w:rsid w:val="000E6C24"/>
    <w:rsid w:val="000F4ADD"/>
    <w:rsid w:val="000F4B9D"/>
    <w:rsid w:val="000F6748"/>
    <w:rsid w:val="000F787A"/>
    <w:rsid w:val="00105BA4"/>
    <w:rsid w:val="00105EFB"/>
    <w:rsid w:val="00111777"/>
    <w:rsid w:val="00111D90"/>
    <w:rsid w:val="001126BE"/>
    <w:rsid w:val="00112AF4"/>
    <w:rsid w:val="00112B91"/>
    <w:rsid w:val="00112C41"/>
    <w:rsid w:val="001133DC"/>
    <w:rsid w:val="00114EA8"/>
    <w:rsid w:val="00120290"/>
    <w:rsid w:val="001214CF"/>
    <w:rsid w:val="00126ADB"/>
    <w:rsid w:val="001270A6"/>
    <w:rsid w:val="00134307"/>
    <w:rsid w:val="00134FC3"/>
    <w:rsid w:val="00136ABF"/>
    <w:rsid w:val="00140D29"/>
    <w:rsid w:val="0014138E"/>
    <w:rsid w:val="0014166B"/>
    <w:rsid w:val="001417AB"/>
    <w:rsid w:val="00143C4D"/>
    <w:rsid w:val="0014773B"/>
    <w:rsid w:val="001514CB"/>
    <w:rsid w:val="0015196D"/>
    <w:rsid w:val="00155D7A"/>
    <w:rsid w:val="00156013"/>
    <w:rsid w:val="00157722"/>
    <w:rsid w:val="00161301"/>
    <w:rsid w:val="00171095"/>
    <w:rsid w:val="00171F62"/>
    <w:rsid w:val="001726A8"/>
    <w:rsid w:val="00172A27"/>
    <w:rsid w:val="00173146"/>
    <w:rsid w:val="0018373D"/>
    <w:rsid w:val="0018606D"/>
    <w:rsid w:val="001A050A"/>
    <w:rsid w:val="001A2F18"/>
    <w:rsid w:val="001A3555"/>
    <w:rsid w:val="001A3F64"/>
    <w:rsid w:val="001A4987"/>
    <w:rsid w:val="001A62F7"/>
    <w:rsid w:val="001B65CE"/>
    <w:rsid w:val="001B7894"/>
    <w:rsid w:val="001C0AFA"/>
    <w:rsid w:val="001C4EC9"/>
    <w:rsid w:val="001C5AF2"/>
    <w:rsid w:val="001C655D"/>
    <w:rsid w:val="001C74A7"/>
    <w:rsid w:val="001D36A0"/>
    <w:rsid w:val="001D3779"/>
    <w:rsid w:val="001D6D0C"/>
    <w:rsid w:val="001D7DC1"/>
    <w:rsid w:val="001E149A"/>
    <w:rsid w:val="001E18E5"/>
    <w:rsid w:val="001E300B"/>
    <w:rsid w:val="001E31CF"/>
    <w:rsid w:val="001E3D8B"/>
    <w:rsid w:val="001E4EE1"/>
    <w:rsid w:val="001F5D31"/>
    <w:rsid w:val="001F67A4"/>
    <w:rsid w:val="001F6ACD"/>
    <w:rsid w:val="001F6DDD"/>
    <w:rsid w:val="002028F1"/>
    <w:rsid w:val="002039C8"/>
    <w:rsid w:val="00206A52"/>
    <w:rsid w:val="00212A59"/>
    <w:rsid w:val="00213D49"/>
    <w:rsid w:val="00214551"/>
    <w:rsid w:val="002215BA"/>
    <w:rsid w:val="0022189D"/>
    <w:rsid w:val="00221929"/>
    <w:rsid w:val="00222101"/>
    <w:rsid w:val="002231DA"/>
    <w:rsid w:val="00223236"/>
    <w:rsid w:val="00232F7D"/>
    <w:rsid w:val="00234766"/>
    <w:rsid w:val="00234AB7"/>
    <w:rsid w:val="002361DC"/>
    <w:rsid w:val="00236C78"/>
    <w:rsid w:val="002370D4"/>
    <w:rsid w:val="002371EA"/>
    <w:rsid w:val="00241D64"/>
    <w:rsid w:val="0024248D"/>
    <w:rsid w:val="00242678"/>
    <w:rsid w:val="00242DA4"/>
    <w:rsid w:val="00244066"/>
    <w:rsid w:val="002478A7"/>
    <w:rsid w:val="00247A61"/>
    <w:rsid w:val="00247D26"/>
    <w:rsid w:val="00250DA6"/>
    <w:rsid w:val="00250E82"/>
    <w:rsid w:val="00250F29"/>
    <w:rsid w:val="00251545"/>
    <w:rsid w:val="002522F5"/>
    <w:rsid w:val="00260BCD"/>
    <w:rsid w:val="002636D0"/>
    <w:rsid w:val="00263B6F"/>
    <w:rsid w:val="002647AB"/>
    <w:rsid w:val="00266C66"/>
    <w:rsid w:val="0026775F"/>
    <w:rsid w:val="002706C0"/>
    <w:rsid w:val="00270A46"/>
    <w:rsid w:val="00273C29"/>
    <w:rsid w:val="002741C2"/>
    <w:rsid w:val="0027421A"/>
    <w:rsid w:val="00276ABD"/>
    <w:rsid w:val="00283C1D"/>
    <w:rsid w:val="00285F60"/>
    <w:rsid w:val="00285FA4"/>
    <w:rsid w:val="00292278"/>
    <w:rsid w:val="002946B5"/>
    <w:rsid w:val="002A4352"/>
    <w:rsid w:val="002A4F80"/>
    <w:rsid w:val="002A66C3"/>
    <w:rsid w:val="002A70CC"/>
    <w:rsid w:val="002A7568"/>
    <w:rsid w:val="002A7702"/>
    <w:rsid w:val="002B2B12"/>
    <w:rsid w:val="002B4B26"/>
    <w:rsid w:val="002B5CF7"/>
    <w:rsid w:val="002B5E93"/>
    <w:rsid w:val="002C0059"/>
    <w:rsid w:val="002C09C8"/>
    <w:rsid w:val="002C1E06"/>
    <w:rsid w:val="002C3E5F"/>
    <w:rsid w:val="002C54B1"/>
    <w:rsid w:val="002C59FB"/>
    <w:rsid w:val="002C7C11"/>
    <w:rsid w:val="002D12CA"/>
    <w:rsid w:val="002D33C1"/>
    <w:rsid w:val="002D6E7B"/>
    <w:rsid w:val="002D715B"/>
    <w:rsid w:val="002E189F"/>
    <w:rsid w:val="002E2D02"/>
    <w:rsid w:val="002E468E"/>
    <w:rsid w:val="002E57D5"/>
    <w:rsid w:val="002F220B"/>
    <w:rsid w:val="002F49D3"/>
    <w:rsid w:val="002F6D0F"/>
    <w:rsid w:val="00301D9F"/>
    <w:rsid w:val="00302FD4"/>
    <w:rsid w:val="003033F7"/>
    <w:rsid w:val="003041BD"/>
    <w:rsid w:val="003105BF"/>
    <w:rsid w:val="00310B3E"/>
    <w:rsid w:val="003111C7"/>
    <w:rsid w:val="003151F1"/>
    <w:rsid w:val="00315336"/>
    <w:rsid w:val="003153D1"/>
    <w:rsid w:val="00321DF9"/>
    <w:rsid w:val="00321FD3"/>
    <w:rsid w:val="0033036C"/>
    <w:rsid w:val="00337480"/>
    <w:rsid w:val="00341E06"/>
    <w:rsid w:val="00343A85"/>
    <w:rsid w:val="00343B78"/>
    <w:rsid w:val="00347220"/>
    <w:rsid w:val="00352854"/>
    <w:rsid w:val="00352E06"/>
    <w:rsid w:val="00354EE1"/>
    <w:rsid w:val="00355121"/>
    <w:rsid w:val="00356313"/>
    <w:rsid w:val="00356881"/>
    <w:rsid w:val="00361010"/>
    <w:rsid w:val="00363E27"/>
    <w:rsid w:val="0036457F"/>
    <w:rsid w:val="00364CEB"/>
    <w:rsid w:val="003700A1"/>
    <w:rsid w:val="00380E50"/>
    <w:rsid w:val="00381BA4"/>
    <w:rsid w:val="00381D7D"/>
    <w:rsid w:val="00382B7C"/>
    <w:rsid w:val="0038352D"/>
    <w:rsid w:val="00384352"/>
    <w:rsid w:val="00390275"/>
    <w:rsid w:val="00392922"/>
    <w:rsid w:val="0039439B"/>
    <w:rsid w:val="003968F7"/>
    <w:rsid w:val="003A1AC7"/>
    <w:rsid w:val="003A60D3"/>
    <w:rsid w:val="003B5582"/>
    <w:rsid w:val="003B5E9A"/>
    <w:rsid w:val="003B746B"/>
    <w:rsid w:val="003C1BA2"/>
    <w:rsid w:val="003C1DAF"/>
    <w:rsid w:val="003C34D9"/>
    <w:rsid w:val="003C74AA"/>
    <w:rsid w:val="003D47F0"/>
    <w:rsid w:val="003D505D"/>
    <w:rsid w:val="003D6DA5"/>
    <w:rsid w:val="003E1A6C"/>
    <w:rsid w:val="003E1F6A"/>
    <w:rsid w:val="003E5C44"/>
    <w:rsid w:val="003E6A48"/>
    <w:rsid w:val="003F0FB5"/>
    <w:rsid w:val="003F6681"/>
    <w:rsid w:val="004011E8"/>
    <w:rsid w:val="00406162"/>
    <w:rsid w:val="00406332"/>
    <w:rsid w:val="00406E83"/>
    <w:rsid w:val="004118F8"/>
    <w:rsid w:val="004152CA"/>
    <w:rsid w:val="00415DC3"/>
    <w:rsid w:val="0041748D"/>
    <w:rsid w:val="00420F3B"/>
    <w:rsid w:val="00423168"/>
    <w:rsid w:val="004248D2"/>
    <w:rsid w:val="00425763"/>
    <w:rsid w:val="004275D6"/>
    <w:rsid w:val="00427712"/>
    <w:rsid w:val="0043062C"/>
    <w:rsid w:val="004341E3"/>
    <w:rsid w:val="00434763"/>
    <w:rsid w:val="00435ACD"/>
    <w:rsid w:val="00435C45"/>
    <w:rsid w:val="00442345"/>
    <w:rsid w:val="00451991"/>
    <w:rsid w:val="004529AF"/>
    <w:rsid w:val="00456CB7"/>
    <w:rsid w:val="004679E9"/>
    <w:rsid w:val="00470E42"/>
    <w:rsid w:val="00471239"/>
    <w:rsid w:val="004722D1"/>
    <w:rsid w:val="00472658"/>
    <w:rsid w:val="00473ABC"/>
    <w:rsid w:val="004800AD"/>
    <w:rsid w:val="00480204"/>
    <w:rsid w:val="00482B3F"/>
    <w:rsid w:val="00487316"/>
    <w:rsid w:val="00487F6C"/>
    <w:rsid w:val="004940DE"/>
    <w:rsid w:val="004947E3"/>
    <w:rsid w:val="004955A0"/>
    <w:rsid w:val="0049580A"/>
    <w:rsid w:val="004A3D4D"/>
    <w:rsid w:val="004B0F32"/>
    <w:rsid w:val="004B3598"/>
    <w:rsid w:val="004B7422"/>
    <w:rsid w:val="004C28F9"/>
    <w:rsid w:val="004C5C25"/>
    <w:rsid w:val="004C640E"/>
    <w:rsid w:val="004D0A64"/>
    <w:rsid w:val="004D1353"/>
    <w:rsid w:val="004D2875"/>
    <w:rsid w:val="004D354A"/>
    <w:rsid w:val="004D7A7A"/>
    <w:rsid w:val="004E012D"/>
    <w:rsid w:val="004E5096"/>
    <w:rsid w:val="004E7B45"/>
    <w:rsid w:val="004F3E8B"/>
    <w:rsid w:val="004F5DC7"/>
    <w:rsid w:val="00500806"/>
    <w:rsid w:val="00501402"/>
    <w:rsid w:val="00501AB0"/>
    <w:rsid w:val="00502CDE"/>
    <w:rsid w:val="005032C3"/>
    <w:rsid w:val="00507E8A"/>
    <w:rsid w:val="005100F0"/>
    <w:rsid w:val="00512596"/>
    <w:rsid w:val="005132AA"/>
    <w:rsid w:val="005134E6"/>
    <w:rsid w:val="005140A0"/>
    <w:rsid w:val="005155DD"/>
    <w:rsid w:val="005159EF"/>
    <w:rsid w:val="00521E9E"/>
    <w:rsid w:val="00526C22"/>
    <w:rsid w:val="00526F80"/>
    <w:rsid w:val="00527719"/>
    <w:rsid w:val="00527FB1"/>
    <w:rsid w:val="005309B7"/>
    <w:rsid w:val="00532D59"/>
    <w:rsid w:val="005363F6"/>
    <w:rsid w:val="0053674F"/>
    <w:rsid w:val="0054357A"/>
    <w:rsid w:val="00545324"/>
    <w:rsid w:val="00547A3E"/>
    <w:rsid w:val="00547E39"/>
    <w:rsid w:val="0055230C"/>
    <w:rsid w:val="005557A1"/>
    <w:rsid w:val="005560C6"/>
    <w:rsid w:val="00556217"/>
    <w:rsid w:val="00556DA0"/>
    <w:rsid w:val="00560D45"/>
    <w:rsid w:val="0056550E"/>
    <w:rsid w:val="0057054B"/>
    <w:rsid w:val="00570584"/>
    <w:rsid w:val="005722B5"/>
    <w:rsid w:val="00573397"/>
    <w:rsid w:val="0057538F"/>
    <w:rsid w:val="00576F6C"/>
    <w:rsid w:val="005817CE"/>
    <w:rsid w:val="00584265"/>
    <w:rsid w:val="00590364"/>
    <w:rsid w:val="005906E5"/>
    <w:rsid w:val="005917C6"/>
    <w:rsid w:val="00591CA2"/>
    <w:rsid w:val="00592AD9"/>
    <w:rsid w:val="005A2F27"/>
    <w:rsid w:val="005A4CEE"/>
    <w:rsid w:val="005A61E1"/>
    <w:rsid w:val="005A6F99"/>
    <w:rsid w:val="005B073C"/>
    <w:rsid w:val="005B28DD"/>
    <w:rsid w:val="005B4095"/>
    <w:rsid w:val="005B4491"/>
    <w:rsid w:val="005B7312"/>
    <w:rsid w:val="005B73C1"/>
    <w:rsid w:val="005C0655"/>
    <w:rsid w:val="005C4BB9"/>
    <w:rsid w:val="005C7003"/>
    <w:rsid w:val="005D137A"/>
    <w:rsid w:val="005D4DA5"/>
    <w:rsid w:val="005D51F3"/>
    <w:rsid w:val="005D7391"/>
    <w:rsid w:val="005E03CD"/>
    <w:rsid w:val="005E3D16"/>
    <w:rsid w:val="005E3D67"/>
    <w:rsid w:val="005E68DD"/>
    <w:rsid w:val="005E71C0"/>
    <w:rsid w:val="005E7AA8"/>
    <w:rsid w:val="005F21C2"/>
    <w:rsid w:val="005F239F"/>
    <w:rsid w:val="005F45F5"/>
    <w:rsid w:val="005F4CB1"/>
    <w:rsid w:val="005F562F"/>
    <w:rsid w:val="005F56FE"/>
    <w:rsid w:val="005F6190"/>
    <w:rsid w:val="005F73F5"/>
    <w:rsid w:val="00600FB6"/>
    <w:rsid w:val="00601BD3"/>
    <w:rsid w:val="00602648"/>
    <w:rsid w:val="006060D7"/>
    <w:rsid w:val="0061049F"/>
    <w:rsid w:val="006117E4"/>
    <w:rsid w:val="006129D0"/>
    <w:rsid w:val="00614054"/>
    <w:rsid w:val="0061485A"/>
    <w:rsid w:val="00615240"/>
    <w:rsid w:val="006176B7"/>
    <w:rsid w:val="006221BB"/>
    <w:rsid w:val="00623C09"/>
    <w:rsid w:val="00624B42"/>
    <w:rsid w:val="006256B0"/>
    <w:rsid w:val="00625FF5"/>
    <w:rsid w:val="0062770E"/>
    <w:rsid w:val="00627FE5"/>
    <w:rsid w:val="006311F8"/>
    <w:rsid w:val="00631225"/>
    <w:rsid w:val="0063758C"/>
    <w:rsid w:val="00641450"/>
    <w:rsid w:val="006414F1"/>
    <w:rsid w:val="006416B1"/>
    <w:rsid w:val="0064256A"/>
    <w:rsid w:val="00644D22"/>
    <w:rsid w:val="006454C1"/>
    <w:rsid w:val="00645DD0"/>
    <w:rsid w:val="006560A8"/>
    <w:rsid w:val="00657041"/>
    <w:rsid w:val="006629B7"/>
    <w:rsid w:val="006645A4"/>
    <w:rsid w:val="0066661D"/>
    <w:rsid w:val="0067018D"/>
    <w:rsid w:val="00672E53"/>
    <w:rsid w:val="00677340"/>
    <w:rsid w:val="006816DE"/>
    <w:rsid w:val="00691B32"/>
    <w:rsid w:val="006930BA"/>
    <w:rsid w:val="00693354"/>
    <w:rsid w:val="006A4A78"/>
    <w:rsid w:val="006A4C43"/>
    <w:rsid w:val="006A65BB"/>
    <w:rsid w:val="006B14A1"/>
    <w:rsid w:val="006B30AE"/>
    <w:rsid w:val="006B5B41"/>
    <w:rsid w:val="006C07CD"/>
    <w:rsid w:val="006C1837"/>
    <w:rsid w:val="006C5A1E"/>
    <w:rsid w:val="006C6146"/>
    <w:rsid w:val="006C7AD8"/>
    <w:rsid w:val="006D658B"/>
    <w:rsid w:val="006D7347"/>
    <w:rsid w:val="006E5645"/>
    <w:rsid w:val="006F074D"/>
    <w:rsid w:val="006F1614"/>
    <w:rsid w:val="006F381B"/>
    <w:rsid w:val="006F499B"/>
    <w:rsid w:val="006F4BF2"/>
    <w:rsid w:val="006F5B5C"/>
    <w:rsid w:val="00701DF6"/>
    <w:rsid w:val="007021E1"/>
    <w:rsid w:val="007058D7"/>
    <w:rsid w:val="0070718B"/>
    <w:rsid w:val="00711FA0"/>
    <w:rsid w:val="007140AD"/>
    <w:rsid w:val="007172EB"/>
    <w:rsid w:val="007211B0"/>
    <w:rsid w:val="00725BDD"/>
    <w:rsid w:val="007270DB"/>
    <w:rsid w:val="0073091F"/>
    <w:rsid w:val="00731666"/>
    <w:rsid w:val="00732D24"/>
    <w:rsid w:val="00732F65"/>
    <w:rsid w:val="00734E05"/>
    <w:rsid w:val="00736B19"/>
    <w:rsid w:val="00741930"/>
    <w:rsid w:val="00741BAB"/>
    <w:rsid w:val="00741C27"/>
    <w:rsid w:val="007472C0"/>
    <w:rsid w:val="0074779F"/>
    <w:rsid w:val="00747E33"/>
    <w:rsid w:val="00747E76"/>
    <w:rsid w:val="00753AC3"/>
    <w:rsid w:val="007554F7"/>
    <w:rsid w:val="00755936"/>
    <w:rsid w:val="00756278"/>
    <w:rsid w:val="00756682"/>
    <w:rsid w:val="00756A44"/>
    <w:rsid w:val="00760F11"/>
    <w:rsid w:val="007669BA"/>
    <w:rsid w:val="00770D77"/>
    <w:rsid w:val="0077243A"/>
    <w:rsid w:val="00772555"/>
    <w:rsid w:val="00773290"/>
    <w:rsid w:val="0077525A"/>
    <w:rsid w:val="00775C05"/>
    <w:rsid w:val="00776A37"/>
    <w:rsid w:val="00777E68"/>
    <w:rsid w:val="00780C49"/>
    <w:rsid w:val="0078267D"/>
    <w:rsid w:val="007833B7"/>
    <w:rsid w:val="00783FB6"/>
    <w:rsid w:val="0078442E"/>
    <w:rsid w:val="0078527E"/>
    <w:rsid w:val="00786257"/>
    <w:rsid w:val="00787780"/>
    <w:rsid w:val="00787D07"/>
    <w:rsid w:val="00787D6F"/>
    <w:rsid w:val="007966E8"/>
    <w:rsid w:val="00797048"/>
    <w:rsid w:val="00797AF5"/>
    <w:rsid w:val="007A1865"/>
    <w:rsid w:val="007A2997"/>
    <w:rsid w:val="007A34D0"/>
    <w:rsid w:val="007A3F30"/>
    <w:rsid w:val="007A5240"/>
    <w:rsid w:val="007B2C83"/>
    <w:rsid w:val="007B4650"/>
    <w:rsid w:val="007C2EB1"/>
    <w:rsid w:val="007C49DC"/>
    <w:rsid w:val="007C5DE9"/>
    <w:rsid w:val="007C63F0"/>
    <w:rsid w:val="007D02C3"/>
    <w:rsid w:val="007D14CF"/>
    <w:rsid w:val="007D15C1"/>
    <w:rsid w:val="007D650E"/>
    <w:rsid w:val="007E3A48"/>
    <w:rsid w:val="007F004F"/>
    <w:rsid w:val="007F144E"/>
    <w:rsid w:val="007F1E7D"/>
    <w:rsid w:val="007F39E0"/>
    <w:rsid w:val="007F3A23"/>
    <w:rsid w:val="007F596A"/>
    <w:rsid w:val="007F667C"/>
    <w:rsid w:val="007F798C"/>
    <w:rsid w:val="008054FD"/>
    <w:rsid w:val="008058B8"/>
    <w:rsid w:val="008076E2"/>
    <w:rsid w:val="00807DAE"/>
    <w:rsid w:val="00810659"/>
    <w:rsid w:val="00811B92"/>
    <w:rsid w:val="00816244"/>
    <w:rsid w:val="0081786D"/>
    <w:rsid w:val="00820076"/>
    <w:rsid w:val="00820F0B"/>
    <w:rsid w:val="00822EC0"/>
    <w:rsid w:val="00830D48"/>
    <w:rsid w:val="00831936"/>
    <w:rsid w:val="0083267B"/>
    <w:rsid w:val="008338D0"/>
    <w:rsid w:val="00834BDD"/>
    <w:rsid w:val="00836B82"/>
    <w:rsid w:val="00836CB0"/>
    <w:rsid w:val="0083728B"/>
    <w:rsid w:val="00840105"/>
    <w:rsid w:val="00843AF7"/>
    <w:rsid w:val="00844B1D"/>
    <w:rsid w:val="00844DA4"/>
    <w:rsid w:val="00845AFB"/>
    <w:rsid w:val="00846E9D"/>
    <w:rsid w:val="00854155"/>
    <w:rsid w:val="00857A86"/>
    <w:rsid w:val="00860EE8"/>
    <w:rsid w:val="00862BDF"/>
    <w:rsid w:val="00863BDA"/>
    <w:rsid w:val="00864E5F"/>
    <w:rsid w:val="00865AF6"/>
    <w:rsid w:val="00866E18"/>
    <w:rsid w:val="008702BF"/>
    <w:rsid w:val="00871732"/>
    <w:rsid w:val="00872013"/>
    <w:rsid w:val="00872770"/>
    <w:rsid w:val="00874FF5"/>
    <w:rsid w:val="008765B4"/>
    <w:rsid w:val="0087708B"/>
    <w:rsid w:val="00880D74"/>
    <w:rsid w:val="00881F60"/>
    <w:rsid w:val="0088510A"/>
    <w:rsid w:val="008856CF"/>
    <w:rsid w:val="00885C5B"/>
    <w:rsid w:val="0088664E"/>
    <w:rsid w:val="00887266"/>
    <w:rsid w:val="00890B22"/>
    <w:rsid w:val="0089295D"/>
    <w:rsid w:val="00894016"/>
    <w:rsid w:val="008A0835"/>
    <w:rsid w:val="008A20F0"/>
    <w:rsid w:val="008A2A87"/>
    <w:rsid w:val="008A7EA8"/>
    <w:rsid w:val="008B0F90"/>
    <w:rsid w:val="008B1DB6"/>
    <w:rsid w:val="008B2184"/>
    <w:rsid w:val="008B2795"/>
    <w:rsid w:val="008B3C62"/>
    <w:rsid w:val="008C1BC2"/>
    <w:rsid w:val="008C601B"/>
    <w:rsid w:val="008D0195"/>
    <w:rsid w:val="008D25FD"/>
    <w:rsid w:val="008D4D75"/>
    <w:rsid w:val="008D5067"/>
    <w:rsid w:val="008D537E"/>
    <w:rsid w:val="008D5D9A"/>
    <w:rsid w:val="008E26D0"/>
    <w:rsid w:val="008E3755"/>
    <w:rsid w:val="008F74E4"/>
    <w:rsid w:val="009008E8"/>
    <w:rsid w:val="00901A3B"/>
    <w:rsid w:val="009021E2"/>
    <w:rsid w:val="009038F2"/>
    <w:rsid w:val="00903EE6"/>
    <w:rsid w:val="00907509"/>
    <w:rsid w:val="00907960"/>
    <w:rsid w:val="0091224B"/>
    <w:rsid w:val="00912781"/>
    <w:rsid w:val="00916E37"/>
    <w:rsid w:val="00917040"/>
    <w:rsid w:val="009178A9"/>
    <w:rsid w:val="0092215B"/>
    <w:rsid w:val="00923E40"/>
    <w:rsid w:val="00925385"/>
    <w:rsid w:val="009315EA"/>
    <w:rsid w:val="00933F38"/>
    <w:rsid w:val="00934597"/>
    <w:rsid w:val="009350B2"/>
    <w:rsid w:val="00943DD8"/>
    <w:rsid w:val="009469B4"/>
    <w:rsid w:val="009470B2"/>
    <w:rsid w:val="00947E22"/>
    <w:rsid w:val="0095084D"/>
    <w:rsid w:val="00953828"/>
    <w:rsid w:val="00954F59"/>
    <w:rsid w:val="009556B1"/>
    <w:rsid w:val="0096061E"/>
    <w:rsid w:val="00961396"/>
    <w:rsid w:val="009639A1"/>
    <w:rsid w:val="009642BA"/>
    <w:rsid w:val="00964ABD"/>
    <w:rsid w:val="00964F2A"/>
    <w:rsid w:val="009702FD"/>
    <w:rsid w:val="00972BC6"/>
    <w:rsid w:val="00974301"/>
    <w:rsid w:val="00974FEC"/>
    <w:rsid w:val="009757C4"/>
    <w:rsid w:val="00980CB1"/>
    <w:rsid w:val="00982242"/>
    <w:rsid w:val="00982D89"/>
    <w:rsid w:val="00983299"/>
    <w:rsid w:val="009926D5"/>
    <w:rsid w:val="00992751"/>
    <w:rsid w:val="009934BE"/>
    <w:rsid w:val="00994607"/>
    <w:rsid w:val="009957E1"/>
    <w:rsid w:val="009A1543"/>
    <w:rsid w:val="009A204F"/>
    <w:rsid w:val="009A3957"/>
    <w:rsid w:val="009A3A29"/>
    <w:rsid w:val="009A5DBE"/>
    <w:rsid w:val="009A6713"/>
    <w:rsid w:val="009B2D42"/>
    <w:rsid w:val="009B5509"/>
    <w:rsid w:val="009B715F"/>
    <w:rsid w:val="009C0491"/>
    <w:rsid w:val="009C0DAF"/>
    <w:rsid w:val="009C2717"/>
    <w:rsid w:val="009C51B2"/>
    <w:rsid w:val="009C74FF"/>
    <w:rsid w:val="009D0223"/>
    <w:rsid w:val="009D2BE8"/>
    <w:rsid w:val="009D5445"/>
    <w:rsid w:val="009D577D"/>
    <w:rsid w:val="009D59FD"/>
    <w:rsid w:val="009D60DA"/>
    <w:rsid w:val="009E0B35"/>
    <w:rsid w:val="009E1CA2"/>
    <w:rsid w:val="009E25AF"/>
    <w:rsid w:val="009E3DDD"/>
    <w:rsid w:val="009E3FC2"/>
    <w:rsid w:val="009E431F"/>
    <w:rsid w:val="009E5B2E"/>
    <w:rsid w:val="009F08A3"/>
    <w:rsid w:val="009F4668"/>
    <w:rsid w:val="009F6F2B"/>
    <w:rsid w:val="009F7203"/>
    <w:rsid w:val="00A00858"/>
    <w:rsid w:val="00A02DE3"/>
    <w:rsid w:val="00A03702"/>
    <w:rsid w:val="00A05D2F"/>
    <w:rsid w:val="00A124D9"/>
    <w:rsid w:val="00A12A0B"/>
    <w:rsid w:val="00A13765"/>
    <w:rsid w:val="00A14A36"/>
    <w:rsid w:val="00A16C0B"/>
    <w:rsid w:val="00A16C31"/>
    <w:rsid w:val="00A17D46"/>
    <w:rsid w:val="00A20417"/>
    <w:rsid w:val="00A21D92"/>
    <w:rsid w:val="00A23227"/>
    <w:rsid w:val="00A239D2"/>
    <w:rsid w:val="00A24760"/>
    <w:rsid w:val="00A277EB"/>
    <w:rsid w:val="00A27E4A"/>
    <w:rsid w:val="00A30B35"/>
    <w:rsid w:val="00A31050"/>
    <w:rsid w:val="00A323E9"/>
    <w:rsid w:val="00A326EC"/>
    <w:rsid w:val="00A34AB2"/>
    <w:rsid w:val="00A35349"/>
    <w:rsid w:val="00A35EE1"/>
    <w:rsid w:val="00A41E3D"/>
    <w:rsid w:val="00A420A4"/>
    <w:rsid w:val="00A508F3"/>
    <w:rsid w:val="00A54466"/>
    <w:rsid w:val="00A579DD"/>
    <w:rsid w:val="00A61016"/>
    <w:rsid w:val="00A66DF5"/>
    <w:rsid w:val="00A677CC"/>
    <w:rsid w:val="00A71B59"/>
    <w:rsid w:val="00A7229E"/>
    <w:rsid w:val="00A73AC3"/>
    <w:rsid w:val="00A7502E"/>
    <w:rsid w:val="00A76D03"/>
    <w:rsid w:val="00A814FF"/>
    <w:rsid w:val="00A81E27"/>
    <w:rsid w:val="00A825D1"/>
    <w:rsid w:val="00A85EA6"/>
    <w:rsid w:val="00A86564"/>
    <w:rsid w:val="00A8768C"/>
    <w:rsid w:val="00A9074F"/>
    <w:rsid w:val="00A93304"/>
    <w:rsid w:val="00A93C3F"/>
    <w:rsid w:val="00A94A3C"/>
    <w:rsid w:val="00A978ED"/>
    <w:rsid w:val="00AA478D"/>
    <w:rsid w:val="00AA65BB"/>
    <w:rsid w:val="00AB0731"/>
    <w:rsid w:val="00AB10F5"/>
    <w:rsid w:val="00AB1271"/>
    <w:rsid w:val="00AB2C05"/>
    <w:rsid w:val="00AB497F"/>
    <w:rsid w:val="00AB4F9D"/>
    <w:rsid w:val="00AB79DF"/>
    <w:rsid w:val="00AC1A24"/>
    <w:rsid w:val="00AC2024"/>
    <w:rsid w:val="00AC28F1"/>
    <w:rsid w:val="00AC2ABC"/>
    <w:rsid w:val="00AC2E25"/>
    <w:rsid w:val="00AC43D3"/>
    <w:rsid w:val="00AC7D9C"/>
    <w:rsid w:val="00AD4CA4"/>
    <w:rsid w:val="00AD57BB"/>
    <w:rsid w:val="00AE39C4"/>
    <w:rsid w:val="00AE49A3"/>
    <w:rsid w:val="00AE602E"/>
    <w:rsid w:val="00AE6A3E"/>
    <w:rsid w:val="00AF2A1F"/>
    <w:rsid w:val="00AF45E9"/>
    <w:rsid w:val="00AF6122"/>
    <w:rsid w:val="00B0295B"/>
    <w:rsid w:val="00B030EB"/>
    <w:rsid w:val="00B061F5"/>
    <w:rsid w:val="00B07BDC"/>
    <w:rsid w:val="00B10434"/>
    <w:rsid w:val="00B11461"/>
    <w:rsid w:val="00B12EF3"/>
    <w:rsid w:val="00B1475E"/>
    <w:rsid w:val="00B14E40"/>
    <w:rsid w:val="00B15F40"/>
    <w:rsid w:val="00B17FC6"/>
    <w:rsid w:val="00B203FD"/>
    <w:rsid w:val="00B21512"/>
    <w:rsid w:val="00B22236"/>
    <w:rsid w:val="00B226BE"/>
    <w:rsid w:val="00B26488"/>
    <w:rsid w:val="00B27209"/>
    <w:rsid w:val="00B30E7F"/>
    <w:rsid w:val="00B32CF7"/>
    <w:rsid w:val="00B3615E"/>
    <w:rsid w:val="00B40DEE"/>
    <w:rsid w:val="00B45BF9"/>
    <w:rsid w:val="00B45FF5"/>
    <w:rsid w:val="00B4688C"/>
    <w:rsid w:val="00B479B2"/>
    <w:rsid w:val="00B508E0"/>
    <w:rsid w:val="00B533D5"/>
    <w:rsid w:val="00B5519A"/>
    <w:rsid w:val="00B55771"/>
    <w:rsid w:val="00B61496"/>
    <w:rsid w:val="00B65127"/>
    <w:rsid w:val="00B67ADF"/>
    <w:rsid w:val="00B67DAB"/>
    <w:rsid w:val="00B73557"/>
    <w:rsid w:val="00B75F99"/>
    <w:rsid w:val="00B767D3"/>
    <w:rsid w:val="00B77B0D"/>
    <w:rsid w:val="00B8032E"/>
    <w:rsid w:val="00B81279"/>
    <w:rsid w:val="00B82738"/>
    <w:rsid w:val="00B85C02"/>
    <w:rsid w:val="00B87170"/>
    <w:rsid w:val="00B87421"/>
    <w:rsid w:val="00B95243"/>
    <w:rsid w:val="00B954AB"/>
    <w:rsid w:val="00B95DBD"/>
    <w:rsid w:val="00BA0B79"/>
    <w:rsid w:val="00BA0E08"/>
    <w:rsid w:val="00BA2CC6"/>
    <w:rsid w:val="00BA312D"/>
    <w:rsid w:val="00BA41E8"/>
    <w:rsid w:val="00BA58C3"/>
    <w:rsid w:val="00BA5A80"/>
    <w:rsid w:val="00BA6BD4"/>
    <w:rsid w:val="00BB0EF3"/>
    <w:rsid w:val="00BB2FE4"/>
    <w:rsid w:val="00BB420E"/>
    <w:rsid w:val="00BB5CEC"/>
    <w:rsid w:val="00BC10FF"/>
    <w:rsid w:val="00BC2B8C"/>
    <w:rsid w:val="00BC3A97"/>
    <w:rsid w:val="00BC6C3A"/>
    <w:rsid w:val="00BC6F43"/>
    <w:rsid w:val="00BC71BB"/>
    <w:rsid w:val="00BD155A"/>
    <w:rsid w:val="00BD1FC4"/>
    <w:rsid w:val="00BD4C9C"/>
    <w:rsid w:val="00BD4EF8"/>
    <w:rsid w:val="00BD6D69"/>
    <w:rsid w:val="00BE16EC"/>
    <w:rsid w:val="00BE2BD6"/>
    <w:rsid w:val="00BE4188"/>
    <w:rsid w:val="00BE6E01"/>
    <w:rsid w:val="00BF057F"/>
    <w:rsid w:val="00BF50D4"/>
    <w:rsid w:val="00BF58FE"/>
    <w:rsid w:val="00BF7747"/>
    <w:rsid w:val="00C000DB"/>
    <w:rsid w:val="00C01E3C"/>
    <w:rsid w:val="00C042E6"/>
    <w:rsid w:val="00C05039"/>
    <w:rsid w:val="00C06BFF"/>
    <w:rsid w:val="00C06D19"/>
    <w:rsid w:val="00C0717F"/>
    <w:rsid w:val="00C16EEE"/>
    <w:rsid w:val="00C2059A"/>
    <w:rsid w:val="00C2277B"/>
    <w:rsid w:val="00C2312B"/>
    <w:rsid w:val="00C24394"/>
    <w:rsid w:val="00C245B5"/>
    <w:rsid w:val="00C251ED"/>
    <w:rsid w:val="00C256D2"/>
    <w:rsid w:val="00C27145"/>
    <w:rsid w:val="00C32EF3"/>
    <w:rsid w:val="00C33394"/>
    <w:rsid w:val="00C34464"/>
    <w:rsid w:val="00C406BE"/>
    <w:rsid w:val="00C43AEF"/>
    <w:rsid w:val="00C44841"/>
    <w:rsid w:val="00C44A68"/>
    <w:rsid w:val="00C5213D"/>
    <w:rsid w:val="00C541A1"/>
    <w:rsid w:val="00C54CDF"/>
    <w:rsid w:val="00C54DBC"/>
    <w:rsid w:val="00C54F6F"/>
    <w:rsid w:val="00C55BA5"/>
    <w:rsid w:val="00C5797B"/>
    <w:rsid w:val="00C610CA"/>
    <w:rsid w:val="00C64E89"/>
    <w:rsid w:val="00C6629A"/>
    <w:rsid w:val="00C66C71"/>
    <w:rsid w:val="00C671FE"/>
    <w:rsid w:val="00C7277B"/>
    <w:rsid w:val="00C73CE7"/>
    <w:rsid w:val="00C742C9"/>
    <w:rsid w:val="00C75ADA"/>
    <w:rsid w:val="00C75CC2"/>
    <w:rsid w:val="00C762E8"/>
    <w:rsid w:val="00C76B60"/>
    <w:rsid w:val="00C77DE2"/>
    <w:rsid w:val="00C80198"/>
    <w:rsid w:val="00C81CDE"/>
    <w:rsid w:val="00C83B60"/>
    <w:rsid w:val="00C86F11"/>
    <w:rsid w:val="00C9341E"/>
    <w:rsid w:val="00C9433E"/>
    <w:rsid w:val="00C94917"/>
    <w:rsid w:val="00C95401"/>
    <w:rsid w:val="00C9756E"/>
    <w:rsid w:val="00CA0F84"/>
    <w:rsid w:val="00CA4B0C"/>
    <w:rsid w:val="00CB41FF"/>
    <w:rsid w:val="00CB4740"/>
    <w:rsid w:val="00CB4AB9"/>
    <w:rsid w:val="00CB78AF"/>
    <w:rsid w:val="00CB7DA4"/>
    <w:rsid w:val="00CC0A79"/>
    <w:rsid w:val="00CC3AE1"/>
    <w:rsid w:val="00CC4A14"/>
    <w:rsid w:val="00CC4F66"/>
    <w:rsid w:val="00CC5DDE"/>
    <w:rsid w:val="00CC7D05"/>
    <w:rsid w:val="00CD1386"/>
    <w:rsid w:val="00CD61C3"/>
    <w:rsid w:val="00CE0752"/>
    <w:rsid w:val="00CE0B8F"/>
    <w:rsid w:val="00CE0E8F"/>
    <w:rsid w:val="00CE7E37"/>
    <w:rsid w:val="00CF1367"/>
    <w:rsid w:val="00CF26DD"/>
    <w:rsid w:val="00CF5474"/>
    <w:rsid w:val="00CF579F"/>
    <w:rsid w:val="00D01BB9"/>
    <w:rsid w:val="00D056DB"/>
    <w:rsid w:val="00D05DC0"/>
    <w:rsid w:val="00D06D1E"/>
    <w:rsid w:val="00D114BD"/>
    <w:rsid w:val="00D1232A"/>
    <w:rsid w:val="00D1427C"/>
    <w:rsid w:val="00D14812"/>
    <w:rsid w:val="00D16C6F"/>
    <w:rsid w:val="00D17262"/>
    <w:rsid w:val="00D2288B"/>
    <w:rsid w:val="00D23A8D"/>
    <w:rsid w:val="00D2601A"/>
    <w:rsid w:val="00D2709B"/>
    <w:rsid w:val="00D2790A"/>
    <w:rsid w:val="00D27E87"/>
    <w:rsid w:val="00D34FDD"/>
    <w:rsid w:val="00D35725"/>
    <w:rsid w:val="00D421C8"/>
    <w:rsid w:val="00D4238F"/>
    <w:rsid w:val="00D424D8"/>
    <w:rsid w:val="00D43D79"/>
    <w:rsid w:val="00D4556C"/>
    <w:rsid w:val="00D47CC7"/>
    <w:rsid w:val="00D51AE3"/>
    <w:rsid w:val="00D52E12"/>
    <w:rsid w:val="00D5372E"/>
    <w:rsid w:val="00D5756E"/>
    <w:rsid w:val="00D6064F"/>
    <w:rsid w:val="00D66266"/>
    <w:rsid w:val="00D70630"/>
    <w:rsid w:val="00D71A04"/>
    <w:rsid w:val="00D720E7"/>
    <w:rsid w:val="00D72250"/>
    <w:rsid w:val="00D72B7F"/>
    <w:rsid w:val="00D747ED"/>
    <w:rsid w:val="00D750FA"/>
    <w:rsid w:val="00D76AA3"/>
    <w:rsid w:val="00D82431"/>
    <w:rsid w:val="00D8305D"/>
    <w:rsid w:val="00D8380A"/>
    <w:rsid w:val="00D94307"/>
    <w:rsid w:val="00DA2CE0"/>
    <w:rsid w:val="00DA7F62"/>
    <w:rsid w:val="00DB189F"/>
    <w:rsid w:val="00DB26A6"/>
    <w:rsid w:val="00DB46A2"/>
    <w:rsid w:val="00DB62F3"/>
    <w:rsid w:val="00DB68AE"/>
    <w:rsid w:val="00DB7340"/>
    <w:rsid w:val="00DB7376"/>
    <w:rsid w:val="00DB7B62"/>
    <w:rsid w:val="00DC29EA"/>
    <w:rsid w:val="00DC391E"/>
    <w:rsid w:val="00DC5061"/>
    <w:rsid w:val="00DC6771"/>
    <w:rsid w:val="00DC6FF4"/>
    <w:rsid w:val="00DC740C"/>
    <w:rsid w:val="00DD31A9"/>
    <w:rsid w:val="00DD3AFD"/>
    <w:rsid w:val="00DD42E2"/>
    <w:rsid w:val="00DD68C5"/>
    <w:rsid w:val="00DD775E"/>
    <w:rsid w:val="00DE20BB"/>
    <w:rsid w:val="00DE6159"/>
    <w:rsid w:val="00DE6A50"/>
    <w:rsid w:val="00DF13A9"/>
    <w:rsid w:val="00DF156B"/>
    <w:rsid w:val="00DF2702"/>
    <w:rsid w:val="00DF2E3D"/>
    <w:rsid w:val="00DF30AE"/>
    <w:rsid w:val="00DF3121"/>
    <w:rsid w:val="00DF37B6"/>
    <w:rsid w:val="00DF53A4"/>
    <w:rsid w:val="00E01744"/>
    <w:rsid w:val="00E036DB"/>
    <w:rsid w:val="00E03845"/>
    <w:rsid w:val="00E07C5D"/>
    <w:rsid w:val="00E12924"/>
    <w:rsid w:val="00E14B62"/>
    <w:rsid w:val="00E201E7"/>
    <w:rsid w:val="00E202B3"/>
    <w:rsid w:val="00E23EE7"/>
    <w:rsid w:val="00E27AEB"/>
    <w:rsid w:val="00E30102"/>
    <w:rsid w:val="00E30F00"/>
    <w:rsid w:val="00E32E67"/>
    <w:rsid w:val="00E33EA6"/>
    <w:rsid w:val="00E34A0D"/>
    <w:rsid w:val="00E367B6"/>
    <w:rsid w:val="00E37703"/>
    <w:rsid w:val="00E41868"/>
    <w:rsid w:val="00E428C3"/>
    <w:rsid w:val="00E4355A"/>
    <w:rsid w:val="00E44728"/>
    <w:rsid w:val="00E44992"/>
    <w:rsid w:val="00E478C6"/>
    <w:rsid w:val="00E515ED"/>
    <w:rsid w:val="00E536D9"/>
    <w:rsid w:val="00E5393E"/>
    <w:rsid w:val="00E54E1E"/>
    <w:rsid w:val="00E551F0"/>
    <w:rsid w:val="00E552A3"/>
    <w:rsid w:val="00E554D2"/>
    <w:rsid w:val="00E5593A"/>
    <w:rsid w:val="00E55E45"/>
    <w:rsid w:val="00E56449"/>
    <w:rsid w:val="00E577D9"/>
    <w:rsid w:val="00E6145F"/>
    <w:rsid w:val="00E61D48"/>
    <w:rsid w:val="00E64EE5"/>
    <w:rsid w:val="00E6798E"/>
    <w:rsid w:val="00E72BCB"/>
    <w:rsid w:val="00E73176"/>
    <w:rsid w:val="00E77FE0"/>
    <w:rsid w:val="00E81989"/>
    <w:rsid w:val="00E84662"/>
    <w:rsid w:val="00E91700"/>
    <w:rsid w:val="00E939E4"/>
    <w:rsid w:val="00E97625"/>
    <w:rsid w:val="00E97E29"/>
    <w:rsid w:val="00EA02D7"/>
    <w:rsid w:val="00EA0FD8"/>
    <w:rsid w:val="00EA11D6"/>
    <w:rsid w:val="00EA1AA5"/>
    <w:rsid w:val="00EA2C9A"/>
    <w:rsid w:val="00EA370A"/>
    <w:rsid w:val="00EA3CB2"/>
    <w:rsid w:val="00EA48AE"/>
    <w:rsid w:val="00EA58AD"/>
    <w:rsid w:val="00EA5B2E"/>
    <w:rsid w:val="00EA5C3B"/>
    <w:rsid w:val="00EB2A07"/>
    <w:rsid w:val="00EB3053"/>
    <w:rsid w:val="00EB4A01"/>
    <w:rsid w:val="00EB4F1A"/>
    <w:rsid w:val="00EB5555"/>
    <w:rsid w:val="00EB557F"/>
    <w:rsid w:val="00EB6D61"/>
    <w:rsid w:val="00EB7A14"/>
    <w:rsid w:val="00EC0F3F"/>
    <w:rsid w:val="00EC1034"/>
    <w:rsid w:val="00EC1363"/>
    <w:rsid w:val="00ED1E3C"/>
    <w:rsid w:val="00ED2516"/>
    <w:rsid w:val="00ED3E06"/>
    <w:rsid w:val="00EE0020"/>
    <w:rsid w:val="00EE2711"/>
    <w:rsid w:val="00EE321A"/>
    <w:rsid w:val="00EE6138"/>
    <w:rsid w:val="00EE72F6"/>
    <w:rsid w:val="00EE7416"/>
    <w:rsid w:val="00EF06A8"/>
    <w:rsid w:val="00EF3B3E"/>
    <w:rsid w:val="00EF47F9"/>
    <w:rsid w:val="00EF4B63"/>
    <w:rsid w:val="00EF4B7F"/>
    <w:rsid w:val="00EF5617"/>
    <w:rsid w:val="00EF6EE9"/>
    <w:rsid w:val="00EF7FC7"/>
    <w:rsid w:val="00F00DB1"/>
    <w:rsid w:val="00F02139"/>
    <w:rsid w:val="00F12AC4"/>
    <w:rsid w:val="00F12BD9"/>
    <w:rsid w:val="00F13A12"/>
    <w:rsid w:val="00F1523B"/>
    <w:rsid w:val="00F214E4"/>
    <w:rsid w:val="00F25727"/>
    <w:rsid w:val="00F25C57"/>
    <w:rsid w:val="00F31AF5"/>
    <w:rsid w:val="00F31FE3"/>
    <w:rsid w:val="00F32974"/>
    <w:rsid w:val="00F36309"/>
    <w:rsid w:val="00F411CC"/>
    <w:rsid w:val="00F41784"/>
    <w:rsid w:val="00F50D7E"/>
    <w:rsid w:val="00F51412"/>
    <w:rsid w:val="00F51CB8"/>
    <w:rsid w:val="00F541A1"/>
    <w:rsid w:val="00F54DF4"/>
    <w:rsid w:val="00F550DD"/>
    <w:rsid w:val="00F55E70"/>
    <w:rsid w:val="00F6023B"/>
    <w:rsid w:val="00F6040D"/>
    <w:rsid w:val="00F6192E"/>
    <w:rsid w:val="00F6358F"/>
    <w:rsid w:val="00F65783"/>
    <w:rsid w:val="00F70C1D"/>
    <w:rsid w:val="00F7183E"/>
    <w:rsid w:val="00F73F1A"/>
    <w:rsid w:val="00F750F7"/>
    <w:rsid w:val="00F77498"/>
    <w:rsid w:val="00F7769D"/>
    <w:rsid w:val="00F77C9D"/>
    <w:rsid w:val="00F816D8"/>
    <w:rsid w:val="00F869C1"/>
    <w:rsid w:val="00F935DF"/>
    <w:rsid w:val="00FA2319"/>
    <w:rsid w:val="00FA7B06"/>
    <w:rsid w:val="00FB0251"/>
    <w:rsid w:val="00FB0A64"/>
    <w:rsid w:val="00FB3EE8"/>
    <w:rsid w:val="00FB3F7C"/>
    <w:rsid w:val="00FB5591"/>
    <w:rsid w:val="00FB62CF"/>
    <w:rsid w:val="00FC1355"/>
    <w:rsid w:val="00FC2853"/>
    <w:rsid w:val="00FC57DA"/>
    <w:rsid w:val="00FC73C9"/>
    <w:rsid w:val="00FC78CD"/>
    <w:rsid w:val="00FD0CD4"/>
    <w:rsid w:val="00FD4EB0"/>
    <w:rsid w:val="00FD6A94"/>
    <w:rsid w:val="00FD7D43"/>
    <w:rsid w:val="00FE1814"/>
    <w:rsid w:val="00FE2515"/>
    <w:rsid w:val="00FE7737"/>
    <w:rsid w:val="00FE7EFD"/>
    <w:rsid w:val="00FF115D"/>
    <w:rsid w:val="00FF4836"/>
    <w:rsid w:val="00FF5CB0"/>
    <w:rsid w:val="00FF5E8D"/>
    <w:rsid w:val="00FF6ACD"/>
    <w:rsid w:val="01735DA2"/>
    <w:rsid w:val="018D6A3B"/>
    <w:rsid w:val="01AF0223"/>
    <w:rsid w:val="01FC5479"/>
    <w:rsid w:val="02662F8E"/>
    <w:rsid w:val="02F446D9"/>
    <w:rsid w:val="03031D34"/>
    <w:rsid w:val="032F118C"/>
    <w:rsid w:val="036A1701"/>
    <w:rsid w:val="037F5610"/>
    <w:rsid w:val="03AC558F"/>
    <w:rsid w:val="03CD24C5"/>
    <w:rsid w:val="048C1429"/>
    <w:rsid w:val="04C41932"/>
    <w:rsid w:val="04C563EE"/>
    <w:rsid w:val="04CB6713"/>
    <w:rsid w:val="04D740EA"/>
    <w:rsid w:val="050644EF"/>
    <w:rsid w:val="05640107"/>
    <w:rsid w:val="057E23CB"/>
    <w:rsid w:val="058028FD"/>
    <w:rsid w:val="05962D64"/>
    <w:rsid w:val="05973710"/>
    <w:rsid w:val="05AA638E"/>
    <w:rsid w:val="06277CEB"/>
    <w:rsid w:val="062D447B"/>
    <w:rsid w:val="06427E28"/>
    <w:rsid w:val="069617D1"/>
    <w:rsid w:val="069778EC"/>
    <w:rsid w:val="06A51684"/>
    <w:rsid w:val="06D87F7C"/>
    <w:rsid w:val="07DD656C"/>
    <w:rsid w:val="07FC008A"/>
    <w:rsid w:val="08434438"/>
    <w:rsid w:val="097970E4"/>
    <w:rsid w:val="09DB740D"/>
    <w:rsid w:val="0A186CBD"/>
    <w:rsid w:val="0A344C8A"/>
    <w:rsid w:val="0A625628"/>
    <w:rsid w:val="0AD84E6E"/>
    <w:rsid w:val="0AE33E6F"/>
    <w:rsid w:val="0B0D5E11"/>
    <w:rsid w:val="0C286334"/>
    <w:rsid w:val="0C3F7926"/>
    <w:rsid w:val="0C99262E"/>
    <w:rsid w:val="0D25744A"/>
    <w:rsid w:val="0D501516"/>
    <w:rsid w:val="0D8E3CBA"/>
    <w:rsid w:val="0E4D3EC7"/>
    <w:rsid w:val="0EEB27C0"/>
    <w:rsid w:val="0F2F1F22"/>
    <w:rsid w:val="0F3D1675"/>
    <w:rsid w:val="0F6B66D0"/>
    <w:rsid w:val="0F904DDC"/>
    <w:rsid w:val="0FAE2A12"/>
    <w:rsid w:val="0FB53B62"/>
    <w:rsid w:val="102F2F28"/>
    <w:rsid w:val="11441F10"/>
    <w:rsid w:val="11577FA5"/>
    <w:rsid w:val="11943190"/>
    <w:rsid w:val="11AF0379"/>
    <w:rsid w:val="120A6FE9"/>
    <w:rsid w:val="12B57350"/>
    <w:rsid w:val="134F75B9"/>
    <w:rsid w:val="13974CC7"/>
    <w:rsid w:val="13A45AAA"/>
    <w:rsid w:val="13AF3EFF"/>
    <w:rsid w:val="13F62541"/>
    <w:rsid w:val="13FE041F"/>
    <w:rsid w:val="1402167D"/>
    <w:rsid w:val="143141DF"/>
    <w:rsid w:val="14AC19D4"/>
    <w:rsid w:val="14B03B02"/>
    <w:rsid w:val="150A2C22"/>
    <w:rsid w:val="151C0235"/>
    <w:rsid w:val="15763522"/>
    <w:rsid w:val="15B97529"/>
    <w:rsid w:val="15E90DA2"/>
    <w:rsid w:val="15EF68BB"/>
    <w:rsid w:val="161A15EA"/>
    <w:rsid w:val="163102AF"/>
    <w:rsid w:val="16BF3E04"/>
    <w:rsid w:val="16CA24C3"/>
    <w:rsid w:val="170F06E0"/>
    <w:rsid w:val="1741472D"/>
    <w:rsid w:val="178F0BF6"/>
    <w:rsid w:val="17AC4E12"/>
    <w:rsid w:val="17E50469"/>
    <w:rsid w:val="180811E7"/>
    <w:rsid w:val="18733B97"/>
    <w:rsid w:val="18D36A6C"/>
    <w:rsid w:val="19062B2E"/>
    <w:rsid w:val="195101D3"/>
    <w:rsid w:val="19D329F1"/>
    <w:rsid w:val="1A6C68D0"/>
    <w:rsid w:val="1A840191"/>
    <w:rsid w:val="1A9B5E0D"/>
    <w:rsid w:val="1B211ABA"/>
    <w:rsid w:val="1B373A1F"/>
    <w:rsid w:val="1BE86C51"/>
    <w:rsid w:val="1C064AEF"/>
    <w:rsid w:val="1C8328DB"/>
    <w:rsid w:val="1C945883"/>
    <w:rsid w:val="1CAF37C7"/>
    <w:rsid w:val="1CF67275"/>
    <w:rsid w:val="1CF94AE5"/>
    <w:rsid w:val="1E16425B"/>
    <w:rsid w:val="1E301185"/>
    <w:rsid w:val="1E77299F"/>
    <w:rsid w:val="1EA32A89"/>
    <w:rsid w:val="1EAE7F4C"/>
    <w:rsid w:val="1EFE52E4"/>
    <w:rsid w:val="1F497106"/>
    <w:rsid w:val="1F765E61"/>
    <w:rsid w:val="1FB632AB"/>
    <w:rsid w:val="20CE5E07"/>
    <w:rsid w:val="20D047CD"/>
    <w:rsid w:val="20D16BD6"/>
    <w:rsid w:val="212D7667"/>
    <w:rsid w:val="21320A0C"/>
    <w:rsid w:val="21596500"/>
    <w:rsid w:val="217331A3"/>
    <w:rsid w:val="21A916CE"/>
    <w:rsid w:val="21B44D47"/>
    <w:rsid w:val="226B5FA3"/>
    <w:rsid w:val="22847CED"/>
    <w:rsid w:val="22F14349"/>
    <w:rsid w:val="22FF23F2"/>
    <w:rsid w:val="23BB1880"/>
    <w:rsid w:val="24AC24F9"/>
    <w:rsid w:val="24D142EB"/>
    <w:rsid w:val="25054DA3"/>
    <w:rsid w:val="251C059D"/>
    <w:rsid w:val="259A3439"/>
    <w:rsid w:val="25AC2D77"/>
    <w:rsid w:val="26107387"/>
    <w:rsid w:val="262B342F"/>
    <w:rsid w:val="26C7206F"/>
    <w:rsid w:val="26DB04BF"/>
    <w:rsid w:val="26E207E3"/>
    <w:rsid w:val="26FC2E66"/>
    <w:rsid w:val="27960D02"/>
    <w:rsid w:val="27D44A08"/>
    <w:rsid w:val="28026729"/>
    <w:rsid w:val="283106F7"/>
    <w:rsid w:val="288805CC"/>
    <w:rsid w:val="289D1BC0"/>
    <w:rsid w:val="28E911D2"/>
    <w:rsid w:val="28EF4019"/>
    <w:rsid w:val="28F54A8B"/>
    <w:rsid w:val="29B57C40"/>
    <w:rsid w:val="2A9C1949"/>
    <w:rsid w:val="2B082296"/>
    <w:rsid w:val="2B2B17B3"/>
    <w:rsid w:val="2B6023F9"/>
    <w:rsid w:val="2C572ACC"/>
    <w:rsid w:val="2C591AFD"/>
    <w:rsid w:val="2C754E45"/>
    <w:rsid w:val="2C9121A0"/>
    <w:rsid w:val="2CE00C6B"/>
    <w:rsid w:val="2D0558F8"/>
    <w:rsid w:val="2D150497"/>
    <w:rsid w:val="2D366AA8"/>
    <w:rsid w:val="2D674EEC"/>
    <w:rsid w:val="2D855697"/>
    <w:rsid w:val="2D9B0C52"/>
    <w:rsid w:val="2DC101FE"/>
    <w:rsid w:val="2E0F140F"/>
    <w:rsid w:val="2E483DE0"/>
    <w:rsid w:val="2EAC39F0"/>
    <w:rsid w:val="2F406E53"/>
    <w:rsid w:val="2F9900EE"/>
    <w:rsid w:val="2FE40D78"/>
    <w:rsid w:val="301A42E3"/>
    <w:rsid w:val="30247E23"/>
    <w:rsid w:val="306731C7"/>
    <w:rsid w:val="30927610"/>
    <w:rsid w:val="30EC1923"/>
    <w:rsid w:val="31183F43"/>
    <w:rsid w:val="31647AC5"/>
    <w:rsid w:val="31710A09"/>
    <w:rsid w:val="317625C2"/>
    <w:rsid w:val="321A0F39"/>
    <w:rsid w:val="327A4D1A"/>
    <w:rsid w:val="32C26F69"/>
    <w:rsid w:val="33530F97"/>
    <w:rsid w:val="33704DE7"/>
    <w:rsid w:val="33710884"/>
    <w:rsid w:val="33904A9E"/>
    <w:rsid w:val="33AD6D7C"/>
    <w:rsid w:val="347A2CB6"/>
    <w:rsid w:val="34B27CBE"/>
    <w:rsid w:val="353027E9"/>
    <w:rsid w:val="353B5DF8"/>
    <w:rsid w:val="35451FBD"/>
    <w:rsid w:val="35E061DA"/>
    <w:rsid w:val="363E3967"/>
    <w:rsid w:val="365C63D1"/>
    <w:rsid w:val="36BD3696"/>
    <w:rsid w:val="36E80841"/>
    <w:rsid w:val="372613F6"/>
    <w:rsid w:val="374D3D5F"/>
    <w:rsid w:val="379225FF"/>
    <w:rsid w:val="37D206DE"/>
    <w:rsid w:val="37F52655"/>
    <w:rsid w:val="382A650A"/>
    <w:rsid w:val="388E78D0"/>
    <w:rsid w:val="38926FF9"/>
    <w:rsid w:val="38B1463C"/>
    <w:rsid w:val="38CF7544"/>
    <w:rsid w:val="38E538D0"/>
    <w:rsid w:val="38EB5892"/>
    <w:rsid w:val="39166122"/>
    <w:rsid w:val="392F0E52"/>
    <w:rsid w:val="397C45EF"/>
    <w:rsid w:val="39FE0A16"/>
    <w:rsid w:val="3A025824"/>
    <w:rsid w:val="3A1871C2"/>
    <w:rsid w:val="3A572246"/>
    <w:rsid w:val="3A5A0B83"/>
    <w:rsid w:val="3A814868"/>
    <w:rsid w:val="3A9B1AED"/>
    <w:rsid w:val="3AE80E0E"/>
    <w:rsid w:val="3B9D0646"/>
    <w:rsid w:val="3B9D0BF6"/>
    <w:rsid w:val="3BA702D8"/>
    <w:rsid w:val="3C0C00C1"/>
    <w:rsid w:val="3C4736F3"/>
    <w:rsid w:val="3C66585F"/>
    <w:rsid w:val="3C803331"/>
    <w:rsid w:val="3C8B37B4"/>
    <w:rsid w:val="3D3C3BAB"/>
    <w:rsid w:val="3D643784"/>
    <w:rsid w:val="3DA52830"/>
    <w:rsid w:val="3DBA7F9C"/>
    <w:rsid w:val="3E6B58E4"/>
    <w:rsid w:val="3E7C0103"/>
    <w:rsid w:val="3E9A01AE"/>
    <w:rsid w:val="3EC00426"/>
    <w:rsid w:val="3ECE5BB1"/>
    <w:rsid w:val="3F080EF8"/>
    <w:rsid w:val="3F6D0E09"/>
    <w:rsid w:val="3F943D06"/>
    <w:rsid w:val="3FA63EB8"/>
    <w:rsid w:val="40B04939"/>
    <w:rsid w:val="414F6C9A"/>
    <w:rsid w:val="4159008E"/>
    <w:rsid w:val="416B005E"/>
    <w:rsid w:val="41B500C6"/>
    <w:rsid w:val="41DC5F52"/>
    <w:rsid w:val="42A71379"/>
    <w:rsid w:val="42DB6BCE"/>
    <w:rsid w:val="431A2371"/>
    <w:rsid w:val="4371561D"/>
    <w:rsid w:val="43E26C03"/>
    <w:rsid w:val="43F77D7C"/>
    <w:rsid w:val="43FE1DAA"/>
    <w:rsid w:val="451C463E"/>
    <w:rsid w:val="4566436F"/>
    <w:rsid w:val="45783803"/>
    <w:rsid w:val="464210EF"/>
    <w:rsid w:val="46AE4710"/>
    <w:rsid w:val="46BC2BE0"/>
    <w:rsid w:val="46DE16E6"/>
    <w:rsid w:val="46F4342A"/>
    <w:rsid w:val="471269E3"/>
    <w:rsid w:val="472D13C4"/>
    <w:rsid w:val="474306D8"/>
    <w:rsid w:val="47682A1B"/>
    <w:rsid w:val="47D728D8"/>
    <w:rsid w:val="48354AC9"/>
    <w:rsid w:val="48720F4A"/>
    <w:rsid w:val="48825AD8"/>
    <w:rsid w:val="4887656A"/>
    <w:rsid w:val="48FA43CE"/>
    <w:rsid w:val="490D070B"/>
    <w:rsid w:val="490E3B23"/>
    <w:rsid w:val="49A13C1D"/>
    <w:rsid w:val="49A1619B"/>
    <w:rsid w:val="49C26AFB"/>
    <w:rsid w:val="49FF3464"/>
    <w:rsid w:val="4A2710A3"/>
    <w:rsid w:val="4A6F414D"/>
    <w:rsid w:val="4A9816CD"/>
    <w:rsid w:val="4AB2325F"/>
    <w:rsid w:val="4AB73EEE"/>
    <w:rsid w:val="4ABF7B76"/>
    <w:rsid w:val="4AE17ABA"/>
    <w:rsid w:val="4B0F33F1"/>
    <w:rsid w:val="4B197048"/>
    <w:rsid w:val="4B4D6079"/>
    <w:rsid w:val="4B985075"/>
    <w:rsid w:val="4BAF3CBE"/>
    <w:rsid w:val="4BFB573F"/>
    <w:rsid w:val="4C2F61EB"/>
    <w:rsid w:val="4C8D32F1"/>
    <w:rsid w:val="4D23233C"/>
    <w:rsid w:val="4D403002"/>
    <w:rsid w:val="4D6528FF"/>
    <w:rsid w:val="4D72597F"/>
    <w:rsid w:val="4DF76E98"/>
    <w:rsid w:val="4E1777F1"/>
    <w:rsid w:val="4E43720D"/>
    <w:rsid w:val="4E991FAA"/>
    <w:rsid w:val="4ED36FD8"/>
    <w:rsid w:val="4EDC42B9"/>
    <w:rsid w:val="4EDC6DB3"/>
    <w:rsid w:val="4F9C6B30"/>
    <w:rsid w:val="50572FFB"/>
    <w:rsid w:val="50B5421B"/>
    <w:rsid w:val="51724461"/>
    <w:rsid w:val="517B3F47"/>
    <w:rsid w:val="525D7324"/>
    <w:rsid w:val="52606CB4"/>
    <w:rsid w:val="527741E6"/>
    <w:rsid w:val="527C26D4"/>
    <w:rsid w:val="528F76AD"/>
    <w:rsid w:val="52965CAB"/>
    <w:rsid w:val="52AB135C"/>
    <w:rsid w:val="52BE3653"/>
    <w:rsid w:val="530F2C68"/>
    <w:rsid w:val="533F73BA"/>
    <w:rsid w:val="53816B17"/>
    <w:rsid w:val="53A30CFA"/>
    <w:rsid w:val="53A65D90"/>
    <w:rsid w:val="53C92BCA"/>
    <w:rsid w:val="541E61C1"/>
    <w:rsid w:val="5437714B"/>
    <w:rsid w:val="544F7A48"/>
    <w:rsid w:val="5491716D"/>
    <w:rsid w:val="54B12D02"/>
    <w:rsid w:val="54E927F1"/>
    <w:rsid w:val="553C2D4B"/>
    <w:rsid w:val="557C7821"/>
    <w:rsid w:val="55C35CEE"/>
    <w:rsid w:val="55D452C6"/>
    <w:rsid w:val="55F569BB"/>
    <w:rsid w:val="56621059"/>
    <w:rsid w:val="568C79B1"/>
    <w:rsid w:val="57063C7B"/>
    <w:rsid w:val="57261D4E"/>
    <w:rsid w:val="574526DB"/>
    <w:rsid w:val="57556065"/>
    <w:rsid w:val="57593AEA"/>
    <w:rsid w:val="57DB53EB"/>
    <w:rsid w:val="580F624C"/>
    <w:rsid w:val="58473994"/>
    <w:rsid w:val="585F45EF"/>
    <w:rsid w:val="58890CE5"/>
    <w:rsid w:val="588C747E"/>
    <w:rsid w:val="58901A0E"/>
    <w:rsid w:val="58D66304"/>
    <w:rsid w:val="58E66C42"/>
    <w:rsid w:val="5A115376"/>
    <w:rsid w:val="5AF059A6"/>
    <w:rsid w:val="5AF2705B"/>
    <w:rsid w:val="5C852632"/>
    <w:rsid w:val="5CAD21A3"/>
    <w:rsid w:val="5DE55039"/>
    <w:rsid w:val="5E664A71"/>
    <w:rsid w:val="5ECA2F7A"/>
    <w:rsid w:val="5F4C21C0"/>
    <w:rsid w:val="5F85706F"/>
    <w:rsid w:val="5FDB54AC"/>
    <w:rsid w:val="5FFA5271"/>
    <w:rsid w:val="60325328"/>
    <w:rsid w:val="605A11DB"/>
    <w:rsid w:val="60622983"/>
    <w:rsid w:val="6091004E"/>
    <w:rsid w:val="60A92DCD"/>
    <w:rsid w:val="60B40102"/>
    <w:rsid w:val="60B47D57"/>
    <w:rsid w:val="60F06DC8"/>
    <w:rsid w:val="61031365"/>
    <w:rsid w:val="610331CE"/>
    <w:rsid w:val="610F56D3"/>
    <w:rsid w:val="612B48C4"/>
    <w:rsid w:val="613B08F2"/>
    <w:rsid w:val="614B13EF"/>
    <w:rsid w:val="6173365F"/>
    <w:rsid w:val="61DB4A59"/>
    <w:rsid w:val="61DD0604"/>
    <w:rsid w:val="62390595"/>
    <w:rsid w:val="62603C65"/>
    <w:rsid w:val="62726493"/>
    <w:rsid w:val="62B01A26"/>
    <w:rsid w:val="62B32BBD"/>
    <w:rsid w:val="62FB02D2"/>
    <w:rsid w:val="636E3262"/>
    <w:rsid w:val="63A616EE"/>
    <w:rsid w:val="63FF19AC"/>
    <w:rsid w:val="64AD2F5E"/>
    <w:rsid w:val="64B33A8D"/>
    <w:rsid w:val="64E17DAC"/>
    <w:rsid w:val="65074CC8"/>
    <w:rsid w:val="652C4E40"/>
    <w:rsid w:val="655766CD"/>
    <w:rsid w:val="659006BC"/>
    <w:rsid w:val="65F52DC2"/>
    <w:rsid w:val="66773E88"/>
    <w:rsid w:val="6687281B"/>
    <w:rsid w:val="66A73DB0"/>
    <w:rsid w:val="66B011D0"/>
    <w:rsid w:val="66BC6E35"/>
    <w:rsid w:val="66D07B67"/>
    <w:rsid w:val="67157A05"/>
    <w:rsid w:val="675B7CFF"/>
    <w:rsid w:val="676522E8"/>
    <w:rsid w:val="676F5A0B"/>
    <w:rsid w:val="6795335F"/>
    <w:rsid w:val="67EC4A85"/>
    <w:rsid w:val="688153A0"/>
    <w:rsid w:val="68F60279"/>
    <w:rsid w:val="69FF0A80"/>
    <w:rsid w:val="6AB41369"/>
    <w:rsid w:val="6AE03074"/>
    <w:rsid w:val="6B80246D"/>
    <w:rsid w:val="6B8B625B"/>
    <w:rsid w:val="6B95581E"/>
    <w:rsid w:val="6BAC02C1"/>
    <w:rsid w:val="6BDC1403"/>
    <w:rsid w:val="6C0C0F8B"/>
    <w:rsid w:val="6C62612E"/>
    <w:rsid w:val="6CB3185D"/>
    <w:rsid w:val="6CE448A1"/>
    <w:rsid w:val="6D1D5FE5"/>
    <w:rsid w:val="6D2C5837"/>
    <w:rsid w:val="6D305FAD"/>
    <w:rsid w:val="6D5C7C80"/>
    <w:rsid w:val="6D912518"/>
    <w:rsid w:val="6D9167C7"/>
    <w:rsid w:val="6E125AE1"/>
    <w:rsid w:val="6E3840D1"/>
    <w:rsid w:val="6E3B6C77"/>
    <w:rsid w:val="6E5421AF"/>
    <w:rsid w:val="6E5667A2"/>
    <w:rsid w:val="6F8B25D8"/>
    <w:rsid w:val="6FA93B47"/>
    <w:rsid w:val="707C6C50"/>
    <w:rsid w:val="71061D79"/>
    <w:rsid w:val="71203D53"/>
    <w:rsid w:val="71606008"/>
    <w:rsid w:val="717B7C72"/>
    <w:rsid w:val="719162F8"/>
    <w:rsid w:val="71BA7104"/>
    <w:rsid w:val="72350773"/>
    <w:rsid w:val="726B0D83"/>
    <w:rsid w:val="72A67565"/>
    <w:rsid w:val="72CE24AC"/>
    <w:rsid w:val="72F44BD8"/>
    <w:rsid w:val="731B4F30"/>
    <w:rsid w:val="73344590"/>
    <w:rsid w:val="734E4871"/>
    <w:rsid w:val="73667125"/>
    <w:rsid w:val="738061FF"/>
    <w:rsid w:val="73F80770"/>
    <w:rsid w:val="7402301C"/>
    <w:rsid w:val="740742C5"/>
    <w:rsid w:val="746554E6"/>
    <w:rsid w:val="74AA5AA4"/>
    <w:rsid w:val="74CF1DC8"/>
    <w:rsid w:val="756A0CFF"/>
    <w:rsid w:val="75793DA4"/>
    <w:rsid w:val="758C0B1D"/>
    <w:rsid w:val="75A621CB"/>
    <w:rsid w:val="761F7357"/>
    <w:rsid w:val="76405F47"/>
    <w:rsid w:val="77372834"/>
    <w:rsid w:val="778F3CF8"/>
    <w:rsid w:val="77BF4814"/>
    <w:rsid w:val="77EF65E4"/>
    <w:rsid w:val="77F674E2"/>
    <w:rsid w:val="784754C9"/>
    <w:rsid w:val="789371DD"/>
    <w:rsid w:val="78A33B0F"/>
    <w:rsid w:val="78B1150C"/>
    <w:rsid w:val="78B57CDC"/>
    <w:rsid w:val="790B569F"/>
    <w:rsid w:val="79CD3C62"/>
    <w:rsid w:val="79CF54C3"/>
    <w:rsid w:val="79EE3CC6"/>
    <w:rsid w:val="79FA76E1"/>
    <w:rsid w:val="7A014C0C"/>
    <w:rsid w:val="7ACC7553"/>
    <w:rsid w:val="7B0455AA"/>
    <w:rsid w:val="7B1773DD"/>
    <w:rsid w:val="7B85158D"/>
    <w:rsid w:val="7B923902"/>
    <w:rsid w:val="7B974D3C"/>
    <w:rsid w:val="7BBC12E9"/>
    <w:rsid w:val="7BF43F4E"/>
    <w:rsid w:val="7C0674A8"/>
    <w:rsid w:val="7C9D6223"/>
    <w:rsid w:val="7CE562F3"/>
    <w:rsid w:val="7D10199B"/>
    <w:rsid w:val="7D781589"/>
    <w:rsid w:val="7DC037B5"/>
    <w:rsid w:val="7DD74C37"/>
    <w:rsid w:val="7DFE7585"/>
    <w:rsid w:val="7E087C15"/>
    <w:rsid w:val="7E4642C3"/>
    <w:rsid w:val="7E741271"/>
    <w:rsid w:val="7E8B7880"/>
    <w:rsid w:val="7EFB616A"/>
    <w:rsid w:val="7F0E58CD"/>
    <w:rsid w:val="7F32332A"/>
    <w:rsid w:val="7F8B6497"/>
    <w:rsid w:val="7F9F57B2"/>
    <w:rsid w:val="7FAC31AB"/>
    <w:rsid w:val="7FB072E6"/>
    <w:rsid w:val="7FC5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216CB"/>
  <w15:chartTrackingRefBased/>
  <w15:docId w15:val="{35CD7067-0B09-4C7B-85EC-74328DD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3758C"/>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Strong"/>
    <w:qFormat/>
    <w:rPr>
      <w:b/>
      <w:bCs/>
    </w:rPr>
  </w:style>
  <w:style w:type="paragraph" w:styleId="a0">
    <w:name w:val="Body Text"/>
    <w:basedOn w:val="a"/>
    <w:pPr>
      <w:jc w:val="center"/>
    </w:pPr>
    <w:rPr>
      <w:rFonts w:eastAsia="黑体"/>
      <w:sz w:val="36"/>
    </w:rPr>
  </w:style>
  <w:style w:type="paragraph" w:styleId="a6">
    <w:name w:val="Balloon Text"/>
    <w:basedOn w:val="a"/>
    <w:semiHidden/>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rPr>
  </w:style>
  <w:style w:type="paragraph" w:styleId="a8">
    <w:name w:val="Normal (Web)"/>
    <w:basedOn w:val="a"/>
    <w:pPr>
      <w:widowControl/>
      <w:spacing w:before="100" w:beforeAutospacing="1" w:after="100" w:afterAutospacing="1"/>
      <w:jc w:val="left"/>
    </w:pPr>
    <w:rPr>
      <w:rFonts w:ascii="宋体" w:eastAsia="宋体" w:hAnsi="宋体" w:cs="宋体"/>
      <w:kern w:val="0"/>
      <w:sz w:val="24"/>
      <w:szCs w:val="24"/>
    </w:rPr>
  </w:style>
  <w:style w:type="paragraph" w:styleId="a9">
    <w:name w:val="footer"/>
    <w:basedOn w:val="a"/>
    <w:pPr>
      <w:tabs>
        <w:tab w:val="center" w:pos="4153"/>
        <w:tab w:val="right" w:pos="8306"/>
      </w:tabs>
      <w:snapToGrid w:val="0"/>
      <w:jc w:val="left"/>
    </w:pPr>
    <w:rPr>
      <w:sz w:val="18"/>
    </w:rPr>
  </w:style>
  <w:style w:type="table" w:styleId="aa">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19</Pages>
  <Words>1600</Words>
  <Characters>9126</Characters>
  <Application>Microsoft Office Word</Application>
  <DocSecurity>0</DocSecurity>
  <PresentationFormat/>
  <Lines>76</Lines>
  <Paragraphs>21</Paragraphs>
  <Slides>0</Slides>
  <Notes>0</Notes>
  <HiddenSlides>0</HiddenSlides>
  <MMClips>0</MMClips>
  <ScaleCrop>false</ScaleCrop>
  <Manager/>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财〔2002〕号</dc:title>
  <dc:subject/>
  <dc:creator>杨丽</dc:creator>
  <cp:keywords/>
  <dc:description/>
  <cp:lastModifiedBy>Celestine</cp:lastModifiedBy>
  <cp:revision>340</cp:revision>
  <cp:lastPrinted>2023-08-03T09:28:00Z</cp:lastPrinted>
  <dcterms:created xsi:type="dcterms:W3CDTF">2025-09-09T00:34:00Z</dcterms:created>
  <dcterms:modified xsi:type="dcterms:W3CDTF">2026-03-12T08:23:00Z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